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CF6E" w14:textId="44BA1D7A" w:rsidR="00513D4C" w:rsidRDefault="001928FC" w:rsidP="00BF0D50">
      <w:r>
        <w:rPr>
          <w:noProof/>
        </w:rPr>
        <w:drawing>
          <wp:anchor distT="0" distB="0" distL="114300" distR="114300" simplePos="0" relativeHeight="251658241" behindDoc="1" locked="0" layoutInCell="1" allowOverlap="1" wp14:anchorId="30CF7A70" wp14:editId="78D6AE5D">
            <wp:simplePos x="0" y="0"/>
            <wp:positionH relativeFrom="column">
              <wp:posOffset>-457200</wp:posOffset>
            </wp:positionH>
            <wp:positionV relativeFrom="page">
              <wp:posOffset>0</wp:posOffset>
            </wp:positionV>
            <wp:extent cx="7583805" cy="10719435"/>
            <wp:effectExtent l="0" t="0" r="0" b="0"/>
            <wp:wrapNone/>
            <wp:docPr id="1548936336" name="Picture 1548936336"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36336" name="Picture 4" descr="A blue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3805" cy="10719435"/>
                    </a:xfrm>
                    <a:prstGeom prst="rect">
                      <a:avLst/>
                    </a:prstGeom>
                  </pic:spPr>
                </pic:pic>
              </a:graphicData>
            </a:graphic>
            <wp14:sizeRelH relativeFrom="page">
              <wp14:pctWidth>0</wp14:pctWidth>
            </wp14:sizeRelH>
            <wp14:sizeRelV relativeFrom="page">
              <wp14:pctHeight>0</wp14:pctHeight>
            </wp14:sizeRelV>
          </wp:anchor>
        </w:drawing>
      </w:r>
    </w:p>
    <w:p w14:paraId="56365BEB" w14:textId="77777777" w:rsidR="00B05E14" w:rsidRDefault="00B05E14" w:rsidP="00BF0D50"/>
    <w:p w14:paraId="5903DA37" w14:textId="3F4DF6B4" w:rsidR="00B05E14" w:rsidRDefault="00B05E14" w:rsidP="00BF0D50"/>
    <w:p w14:paraId="7496D633" w14:textId="6D7E1A0B" w:rsidR="00B05E14" w:rsidRDefault="00B05E14" w:rsidP="00BF0D50"/>
    <w:p w14:paraId="1272316D" w14:textId="23AA6D80" w:rsidR="00B05E14" w:rsidRDefault="00B05E14" w:rsidP="00BF0D50"/>
    <w:p w14:paraId="1C854B8D" w14:textId="2AF29256" w:rsidR="00B05E14" w:rsidRDefault="00B05E14" w:rsidP="00BF0D50"/>
    <w:p w14:paraId="40940D4F" w14:textId="77777777" w:rsidR="00B05E14" w:rsidRDefault="00B05E14" w:rsidP="00BF0D50"/>
    <w:p w14:paraId="5275FCC7" w14:textId="251D4C3B" w:rsidR="009C061E" w:rsidRPr="00473E8C" w:rsidRDefault="009C061E" w:rsidP="00BF0D50"/>
    <w:p w14:paraId="2E5E8FCA" w14:textId="77777777" w:rsidR="009C061E" w:rsidRPr="00473E8C" w:rsidRDefault="009C061E" w:rsidP="00BF0D50"/>
    <w:p w14:paraId="0D3774BD" w14:textId="77777777" w:rsidR="000B191B" w:rsidRDefault="000B191B">
      <w:pPr>
        <w:ind w:left="0"/>
        <w:rPr>
          <w:b/>
          <w:color w:val="0070C0"/>
          <w:sz w:val="72"/>
          <w:szCs w:val="72"/>
        </w:rPr>
      </w:pPr>
      <w:bookmarkStart w:id="0" w:name="_2kxc47hgzyl3" w:colFirst="0" w:colLast="0"/>
      <w:bookmarkEnd w:id="0"/>
      <w:r>
        <w:rPr>
          <w:color w:val="0070C0"/>
          <w:sz w:val="72"/>
          <w:szCs w:val="72"/>
        </w:rPr>
        <w:br w:type="page"/>
      </w:r>
    </w:p>
    <w:p w14:paraId="708C2A09" w14:textId="77777777" w:rsidR="000B191B" w:rsidRDefault="000B191B" w:rsidP="00DE1AF7">
      <w:pPr>
        <w:pStyle w:val="Title"/>
        <w:rPr>
          <w:color w:val="0070C0"/>
          <w:sz w:val="72"/>
          <w:szCs w:val="72"/>
        </w:rPr>
      </w:pPr>
    </w:p>
    <w:p w14:paraId="3C92259F" w14:textId="77777777" w:rsidR="000B191B" w:rsidRDefault="000B191B" w:rsidP="00DE1AF7">
      <w:pPr>
        <w:pStyle w:val="Title"/>
        <w:rPr>
          <w:color w:val="0070C0"/>
          <w:sz w:val="72"/>
          <w:szCs w:val="72"/>
        </w:rPr>
      </w:pPr>
    </w:p>
    <w:p w14:paraId="7934A01B" w14:textId="77777777" w:rsidR="000B191B" w:rsidRDefault="000B191B" w:rsidP="00DE1AF7">
      <w:pPr>
        <w:pStyle w:val="Title"/>
        <w:rPr>
          <w:color w:val="0070C0"/>
          <w:sz w:val="72"/>
          <w:szCs w:val="72"/>
        </w:rPr>
      </w:pPr>
    </w:p>
    <w:p w14:paraId="592E06CE" w14:textId="77777777" w:rsidR="000B191B" w:rsidRDefault="000B191B" w:rsidP="00DE1AF7">
      <w:pPr>
        <w:pStyle w:val="Title"/>
        <w:rPr>
          <w:color w:val="0070C0"/>
          <w:sz w:val="72"/>
          <w:szCs w:val="72"/>
        </w:rPr>
      </w:pPr>
    </w:p>
    <w:p w14:paraId="6FEC57E6" w14:textId="77777777" w:rsidR="000B191B" w:rsidRDefault="000B191B" w:rsidP="00DE1AF7">
      <w:pPr>
        <w:pStyle w:val="Title"/>
        <w:rPr>
          <w:color w:val="0070C0"/>
          <w:sz w:val="72"/>
          <w:szCs w:val="72"/>
        </w:rPr>
      </w:pPr>
    </w:p>
    <w:p w14:paraId="49A75336" w14:textId="77777777" w:rsidR="000B191B" w:rsidRDefault="000B191B" w:rsidP="00DE1AF7">
      <w:pPr>
        <w:pStyle w:val="Title"/>
        <w:rPr>
          <w:color w:val="0070C0"/>
          <w:sz w:val="72"/>
          <w:szCs w:val="72"/>
        </w:rPr>
      </w:pPr>
    </w:p>
    <w:p w14:paraId="5688F94A" w14:textId="77777777" w:rsidR="000B191B" w:rsidRDefault="000B191B" w:rsidP="00DE1AF7">
      <w:pPr>
        <w:pStyle w:val="Title"/>
        <w:rPr>
          <w:color w:val="0070C0"/>
          <w:sz w:val="72"/>
          <w:szCs w:val="72"/>
        </w:rPr>
      </w:pPr>
    </w:p>
    <w:p w14:paraId="5842E2BB" w14:textId="77777777" w:rsidR="000B191B" w:rsidRDefault="000B191B" w:rsidP="00DE1AF7">
      <w:pPr>
        <w:pStyle w:val="Title"/>
        <w:rPr>
          <w:color w:val="0070C0"/>
          <w:sz w:val="72"/>
          <w:szCs w:val="72"/>
        </w:rPr>
      </w:pPr>
    </w:p>
    <w:p w14:paraId="4A482DCF" w14:textId="5FD061C0" w:rsidR="00DE1AF7" w:rsidRPr="0020724F" w:rsidRDefault="00DE1AF7" w:rsidP="00DE1AF7">
      <w:pPr>
        <w:pStyle w:val="Title"/>
        <w:rPr>
          <w:color w:val="0070C0"/>
          <w:sz w:val="72"/>
          <w:szCs w:val="72"/>
        </w:rPr>
      </w:pPr>
      <w:r w:rsidRPr="0020724F">
        <w:rPr>
          <w:color w:val="0070C0"/>
          <w:sz w:val="72"/>
          <w:szCs w:val="72"/>
        </w:rPr>
        <w:t xml:space="preserve">Water Supply National </w:t>
      </w:r>
      <w:r w:rsidR="009C06E6">
        <w:rPr>
          <w:color w:val="0070C0"/>
          <w:sz w:val="72"/>
          <w:szCs w:val="72"/>
        </w:rPr>
        <w:t>Engineering Design Standards</w:t>
      </w:r>
    </w:p>
    <w:p w14:paraId="3143B49D" w14:textId="25AB9FF4" w:rsidR="00DE1AF7" w:rsidRPr="00DE1AF7" w:rsidRDefault="00DE1AF7" w:rsidP="00DE1AF7"/>
    <w:p w14:paraId="6294F367" w14:textId="489D2178" w:rsidR="006828CD" w:rsidRPr="00A6315B" w:rsidRDefault="006828CD" w:rsidP="00A6315B"/>
    <w:p w14:paraId="074AAB3C" w14:textId="2E1DC97F" w:rsidR="006828CD" w:rsidRPr="00A6315B" w:rsidRDefault="006828CD" w:rsidP="00A6315B"/>
    <w:p w14:paraId="5697D717" w14:textId="6FDEACF3" w:rsidR="006828CD" w:rsidRPr="00A6315B" w:rsidRDefault="006828CD" w:rsidP="00A6315B"/>
    <w:p w14:paraId="1A237356" w14:textId="5C996F9F" w:rsidR="006828CD" w:rsidRPr="00A6315B" w:rsidRDefault="006828CD" w:rsidP="00A6315B"/>
    <w:p w14:paraId="273E0E77" w14:textId="6097EB09" w:rsidR="00301B51" w:rsidRDefault="00DA2028" w:rsidP="00C664DC">
      <w:pPr>
        <w:pStyle w:val="Title"/>
        <w:rPr>
          <w:sz w:val="28"/>
          <w:szCs w:val="28"/>
        </w:rPr>
      </w:pPr>
      <w:r w:rsidRPr="00F52F66">
        <w:rPr>
          <w:noProof/>
          <w:sz w:val="28"/>
          <w:szCs w:val="28"/>
        </w:rPr>
        <w:drawing>
          <wp:anchor distT="0" distB="0" distL="114300" distR="114300" simplePos="0" relativeHeight="251658240" behindDoc="1" locked="0" layoutInCell="1" allowOverlap="1" wp14:anchorId="74C81A05" wp14:editId="6DC8DCEC">
            <wp:simplePos x="0" y="0"/>
            <wp:positionH relativeFrom="column">
              <wp:posOffset>-449250</wp:posOffset>
            </wp:positionH>
            <wp:positionV relativeFrom="page">
              <wp:posOffset>10158137</wp:posOffset>
            </wp:positionV>
            <wp:extent cx="7577593" cy="52052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99548" cy="528897"/>
                    </a:xfrm>
                    <a:prstGeom prst="rect">
                      <a:avLst/>
                    </a:prstGeom>
                  </pic:spPr>
                </pic:pic>
              </a:graphicData>
            </a:graphic>
            <wp14:sizeRelH relativeFrom="page">
              <wp14:pctWidth>0</wp14:pctWidth>
            </wp14:sizeRelH>
            <wp14:sizeRelV relativeFrom="page">
              <wp14:pctHeight>0</wp14:pctHeight>
            </wp14:sizeRelV>
          </wp:anchor>
        </w:drawing>
      </w:r>
      <w:r w:rsidR="0064249A">
        <w:rPr>
          <w:sz w:val="28"/>
          <w:szCs w:val="28"/>
        </w:rPr>
        <w:t xml:space="preserve">Working </w:t>
      </w:r>
      <w:r w:rsidR="009C061E" w:rsidRPr="00F52F66">
        <w:rPr>
          <w:sz w:val="28"/>
          <w:szCs w:val="28"/>
        </w:rPr>
        <w:t xml:space="preserve">Draft version </w:t>
      </w:r>
      <w:r w:rsidR="00395AE5">
        <w:rPr>
          <w:sz w:val="28"/>
          <w:szCs w:val="28"/>
        </w:rPr>
        <w:t>1</w:t>
      </w:r>
      <w:r w:rsidR="009C061E" w:rsidRPr="00F52F66">
        <w:rPr>
          <w:sz w:val="28"/>
          <w:szCs w:val="28"/>
        </w:rPr>
        <w:t xml:space="preserve"> – </w:t>
      </w:r>
      <w:r w:rsidR="00395AE5">
        <w:rPr>
          <w:sz w:val="28"/>
          <w:szCs w:val="28"/>
        </w:rPr>
        <w:t>August</w:t>
      </w:r>
      <w:r w:rsidR="00395AE5" w:rsidRPr="00F52F66">
        <w:rPr>
          <w:sz w:val="28"/>
          <w:szCs w:val="28"/>
        </w:rPr>
        <w:t xml:space="preserve"> </w:t>
      </w:r>
      <w:r w:rsidR="00DE1AF7" w:rsidRPr="00F52F66">
        <w:rPr>
          <w:sz w:val="28"/>
          <w:szCs w:val="28"/>
        </w:rPr>
        <w:t>2023</w:t>
      </w:r>
    </w:p>
    <w:p w14:paraId="2E1F039F" w14:textId="77777777" w:rsidR="00301B51" w:rsidRPr="00A6315B" w:rsidRDefault="00301B51" w:rsidP="00A6315B"/>
    <w:p w14:paraId="3CCFD201" w14:textId="77777777" w:rsidR="00301B51" w:rsidRPr="00A6315B" w:rsidRDefault="00301B51" w:rsidP="00A6315B"/>
    <w:p w14:paraId="25E9BE69" w14:textId="77777777" w:rsidR="00301B51" w:rsidRPr="00A6315B" w:rsidRDefault="00301B51" w:rsidP="00A6315B"/>
    <w:p w14:paraId="59662577" w14:textId="3EB8332D" w:rsidR="000B191B" w:rsidRDefault="00301B51">
      <w:pPr>
        <w:ind w:left="0"/>
      </w:pPr>
      <w:r w:rsidRPr="00F1425A">
        <w:rPr>
          <w:rStyle w:val="Strong"/>
        </w:rPr>
        <w:t>Work to develop a technical code for drinking, waste and stormwater infrastructure has been known as the Code of Practice. This name is now changing to the National Engineering Design Standards. This name is more reflective of The Water Services Entities Amendment Bill, which requires Water Services Entities to have a development code. A subset of the development code requires entities to ensure they specify applicable engineering design standards to water infrastructure</w:t>
      </w:r>
      <w:r w:rsidRPr="00372A28">
        <w:t>.</w:t>
      </w:r>
      <w:r w:rsidR="009C061E">
        <w:br w:type="page"/>
      </w:r>
    </w:p>
    <w:p w14:paraId="23A47F21" w14:textId="77777777" w:rsidR="000B191B" w:rsidRDefault="000B191B" w:rsidP="00A8698D">
      <w:pPr>
        <w:pStyle w:val="NTUMasterNormal"/>
        <w:rPr>
          <w:sz w:val="52"/>
          <w:szCs w:val="52"/>
        </w:rPr>
      </w:pPr>
    </w:p>
    <w:p w14:paraId="3F04427D" w14:textId="77777777" w:rsidR="000B191B" w:rsidRDefault="000B191B" w:rsidP="00A8698D">
      <w:pPr>
        <w:pStyle w:val="NTUMasterNormal"/>
        <w:rPr>
          <w:sz w:val="52"/>
          <w:szCs w:val="52"/>
        </w:rPr>
      </w:pPr>
    </w:p>
    <w:p w14:paraId="00E7F123" w14:textId="77777777" w:rsidR="000B191B" w:rsidRDefault="000B191B" w:rsidP="00A8698D">
      <w:pPr>
        <w:pStyle w:val="NTUMasterNormal"/>
        <w:rPr>
          <w:sz w:val="52"/>
          <w:szCs w:val="52"/>
        </w:rPr>
      </w:pPr>
    </w:p>
    <w:p w14:paraId="7D1BA6A5" w14:textId="217782F7" w:rsidR="00C664DC" w:rsidRDefault="00B625ED" w:rsidP="00A8698D">
      <w:pPr>
        <w:pStyle w:val="NTUMasterNormal"/>
        <w:rPr>
          <w:rFonts w:asciiTheme="majorHAnsi" w:eastAsiaTheme="majorEastAsia" w:hAnsiTheme="majorHAnsi" w:cstheme="majorBidi"/>
          <w:color w:val="17365D" w:themeColor="text2" w:themeShade="BF"/>
          <w:spacing w:val="5"/>
          <w:kern w:val="28"/>
          <w:sz w:val="52"/>
          <w:szCs w:val="52"/>
          <w:lang w:val="en-US" w:eastAsia="en-US"/>
        </w:rPr>
      </w:pPr>
      <w:r w:rsidRPr="00B625ED">
        <w:rPr>
          <w:sz w:val="52"/>
          <w:szCs w:val="52"/>
        </w:rPr>
        <w:t xml:space="preserve">Water Supply </w:t>
      </w:r>
      <w:r w:rsidR="009C06E6">
        <w:rPr>
          <w:sz w:val="52"/>
          <w:szCs w:val="52"/>
        </w:rPr>
        <w:t xml:space="preserve">National Engineering </w:t>
      </w:r>
      <w:r>
        <w:rPr>
          <w:sz w:val="52"/>
          <w:szCs w:val="52"/>
        </w:rPr>
        <w:br/>
      </w:r>
      <w:r w:rsidR="009C06E6">
        <w:rPr>
          <w:sz w:val="52"/>
          <w:szCs w:val="52"/>
        </w:rPr>
        <w:t>Design Standards</w:t>
      </w:r>
    </w:p>
    <w:p w14:paraId="28D4F663" w14:textId="77777777" w:rsidR="00C664DC" w:rsidRDefault="00C664DC" w:rsidP="00C664DC">
      <w:pPr>
        <w:rPr>
          <w:lang w:val="en-US" w:eastAsia="en-US"/>
        </w:rPr>
      </w:pPr>
    </w:p>
    <w:tbl>
      <w:tblPr>
        <w:tblW w:w="4125"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324"/>
        <w:gridCol w:w="1461"/>
        <w:gridCol w:w="1461"/>
        <w:gridCol w:w="1461"/>
        <w:gridCol w:w="1460"/>
        <w:gridCol w:w="1460"/>
      </w:tblGrid>
      <w:tr w:rsidR="00C664DC" w:rsidRPr="00291458" w14:paraId="6913ACF9" w14:textId="77777777">
        <w:trPr>
          <w:cantSplit/>
          <w:tblHeader/>
          <w:jc w:val="center"/>
        </w:trPr>
        <w:tc>
          <w:tcPr>
            <w:tcW w:w="767" w:type="pct"/>
            <w:shd w:val="clear" w:color="auto" w:fill="0070C0"/>
            <w:tcMar>
              <w:top w:w="85" w:type="dxa"/>
              <w:left w:w="85" w:type="dxa"/>
              <w:bottom w:w="85" w:type="dxa"/>
              <w:right w:w="85" w:type="dxa"/>
            </w:tcMar>
          </w:tcPr>
          <w:p w14:paraId="0CFD03EB" w14:textId="77777777" w:rsidR="00C664DC" w:rsidRPr="00291458" w:rsidRDefault="00C664DC">
            <w:pPr>
              <w:ind w:left="0"/>
              <w:jc w:val="center"/>
              <w:rPr>
                <w:b/>
                <w:bCs/>
                <w:color w:val="FFFFFF" w:themeColor="background1"/>
              </w:rPr>
            </w:pPr>
            <w:r w:rsidRPr="00291458">
              <w:rPr>
                <w:b/>
                <w:bCs/>
                <w:color w:val="FFFFFF" w:themeColor="background1"/>
              </w:rPr>
              <w:t>Revision</w:t>
            </w:r>
          </w:p>
        </w:tc>
        <w:tc>
          <w:tcPr>
            <w:tcW w:w="847" w:type="pct"/>
            <w:shd w:val="clear" w:color="auto" w:fill="0070C0"/>
            <w:tcMar>
              <w:top w:w="85" w:type="dxa"/>
              <w:left w:w="85" w:type="dxa"/>
              <w:bottom w:w="85" w:type="dxa"/>
              <w:right w:w="85" w:type="dxa"/>
            </w:tcMar>
          </w:tcPr>
          <w:p w14:paraId="618BFA94" w14:textId="77777777" w:rsidR="00C664DC" w:rsidRPr="00291458" w:rsidRDefault="00C664DC">
            <w:pPr>
              <w:tabs>
                <w:tab w:val="left" w:pos="1650"/>
              </w:tabs>
              <w:ind w:left="0"/>
              <w:jc w:val="center"/>
              <w:rPr>
                <w:b/>
                <w:bCs/>
                <w:color w:val="FFFFFF" w:themeColor="background1"/>
              </w:rPr>
            </w:pPr>
            <w:r w:rsidRPr="00291458">
              <w:rPr>
                <w:b/>
                <w:bCs/>
                <w:color w:val="FFFFFF" w:themeColor="background1"/>
              </w:rPr>
              <w:t>Date</w:t>
            </w:r>
          </w:p>
        </w:tc>
        <w:tc>
          <w:tcPr>
            <w:tcW w:w="847" w:type="pct"/>
            <w:shd w:val="clear" w:color="auto" w:fill="0070C0"/>
          </w:tcPr>
          <w:p w14:paraId="5218E00C" w14:textId="77777777" w:rsidR="00C664DC" w:rsidRPr="00291458" w:rsidRDefault="00C664DC">
            <w:pPr>
              <w:tabs>
                <w:tab w:val="left" w:pos="1650"/>
              </w:tabs>
              <w:ind w:left="0"/>
              <w:jc w:val="center"/>
              <w:rPr>
                <w:b/>
                <w:bCs/>
                <w:color w:val="FFFFFF" w:themeColor="background1"/>
              </w:rPr>
            </w:pPr>
            <w:r w:rsidRPr="00291458">
              <w:rPr>
                <w:b/>
                <w:bCs/>
                <w:color w:val="FFFFFF" w:themeColor="background1"/>
              </w:rPr>
              <w:t>Details</w:t>
            </w:r>
          </w:p>
        </w:tc>
        <w:tc>
          <w:tcPr>
            <w:tcW w:w="847" w:type="pct"/>
            <w:shd w:val="clear" w:color="auto" w:fill="0070C0"/>
          </w:tcPr>
          <w:p w14:paraId="1F5815DC" w14:textId="77777777" w:rsidR="00C664DC" w:rsidRPr="00291458" w:rsidRDefault="00C664DC">
            <w:pPr>
              <w:tabs>
                <w:tab w:val="left" w:pos="1650"/>
              </w:tabs>
              <w:ind w:left="0"/>
              <w:jc w:val="center"/>
              <w:rPr>
                <w:b/>
                <w:bCs/>
                <w:color w:val="FFFFFF" w:themeColor="background1"/>
              </w:rPr>
            </w:pPr>
            <w:r w:rsidRPr="00291458">
              <w:rPr>
                <w:b/>
                <w:bCs/>
                <w:color w:val="FFFFFF" w:themeColor="background1"/>
              </w:rPr>
              <w:t>Author</w:t>
            </w:r>
          </w:p>
        </w:tc>
        <w:tc>
          <w:tcPr>
            <w:tcW w:w="846" w:type="pct"/>
            <w:shd w:val="clear" w:color="auto" w:fill="0070C0"/>
          </w:tcPr>
          <w:p w14:paraId="114B692C" w14:textId="77777777" w:rsidR="00C664DC" w:rsidRPr="00291458" w:rsidRDefault="00C664DC">
            <w:pPr>
              <w:tabs>
                <w:tab w:val="left" w:pos="1650"/>
              </w:tabs>
              <w:ind w:left="0"/>
              <w:jc w:val="center"/>
              <w:rPr>
                <w:b/>
                <w:bCs/>
                <w:color w:val="FFFFFF" w:themeColor="background1"/>
              </w:rPr>
            </w:pPr>
            <w:r w:rsidRPr="00291458">
              <w:rPr>
                <w:b/>
                <w:bCs/>
                <w:color w:val="FFFFFF" w:themeColor="background1"/>
              </w:rPr>
              <w:t>Checked</w:t>
            </w:r>
          </w:p>
        </w:tc>
        <w:tc>
          <w:tcPr>
            <w:tcW w:w="846" w:type="pct"/>
            <w:shd w:val="clear" w:color="auto" w:fill="0070C0"/>
          </w:tcPr>
          <w:p w14:paraId="150E8511" w14:textId="77777777" w:rsidR="00C664DC" w:rsidRPr="00291458" w:rsidRDefault="00C664DC">
            <w:pPr>
              <w:tabs>
                <w:tab w:val="left" w:pos="1650"/>
              </w:tabs>
              <w:ind w:left="0"/>
              <w:jc w:val="center"/>
              <w:rPr>
                <w:b/>
                <w:bCs/>
                <w:color w:val="FFFFFF" w:themeColor="background1"/>
              </w:rPr>
            </w:pPr>
            <w:r w:rsidRPr="00291458">
              <w:rPr>
                <w:b/>
                <w:bCs/>
                <w:color w:val="FFFFFF" w:themeColor="background1"/>
              </w:rPr>
              <w:t>Approved</w:t>
            </w:r>
          </w:p>
        </w:tc>
      </w:tr>
      <w:tr w:rsidR="00C664DC" w:rsidRPr="00291458" w14:paraId="67283F7F" w14:textId="77777777" w:rsidTr="00BA44D7">
        <w:trPr>
          <w:cantSplit/>
          <w:tblHeader/>
          <w:jc w:val="center"/>
        </w:trPr>
        <w:tc>
          <w:tcPr>
            <w:tcW w:w="767" w:type="pct"/>
            <w:tcMar>
              <w:top w:w="85" w:type="dxa"/>
              <w:left w:w="85" w:type="dxa"/>
              <w:bottom w:w="85" w:type="dxa"/>
              <w:right w:w="85" w:type="dxa"/>
            </w:tcMar>
            <w:vAlign w:val="center"/>
          </w:tcPr>
          <w:p w14:paraId="0AC58E17" w14:textId="79B11115" w:rsidR="00C664DC" w:rsidRPr="00372A28" w:rsidRDefault="00C370F8">
            <w:pPr>
              <w:spacing w:line="240" w:lineRule="auto"/>
              <w:ind w:left="0"/>
              <w:rPr>
                <w:b/>
                <w:bCs/>
              </w:rPr>
            </w:pPr>
            <w:r w:rsidRPr="00372A28">
              <w:rPr>
                <w:b/>
                <w:bCs/>
              </w:rPr>
              <w:t>Working Draft</w:t>
            </w:r>
          </w:p>
        </w:tc>
        <w:tc>
          <w:tcPr>
            <w:tcW w:w="847" w:type="pct"/>
            <w:tcMar>
              <w:top w:w="85" w:type="dxa"/>
              <w:left w:w="85" w:type="dxa"/>
              <w:bottom w:w="85" w:type="dxa"/>
              <w:right w:w="85" w:type="dxa"/>
            </w:tcMar>
            <w:vAlign w:val="center"/>
          </w:tcPr>
          <w:p w14:paraId="57E8B862" w14:textId="1B798C57" w:rsidR="00C664DC" w:rsidRPr="00291458" w:rsidRDefault="008A153A">
            <w:pPr>
              <w:spacing w:line="240" w:lineRule="auto"/>
              <w:ind w:left="0"/>
            </w:pPr>
            <w:r>
              <w:t>25</w:t>
            </w:r>
            <w:r w:rsidR="00FB0C68">
              <w:t xml:space="preserve"> August </w:t>
            </w:r>
            <w:r w:rsidR="00C370F8">
              <w:t>23</w:t>
            </w:r>
          </w:p>
        </w:tc>
        <w:tc>
          <w:tcPr>
            <w:tcW w:w="847" w:type="pct"/>
            <w:vAlign w:val="center"/>
          </w:tcPr>
          <w:p w14:paraId="15F67201" w14:textId="0B5628DE" w:rsidR="00C664DC" w:rsidRPr="00291458" w:rsidRDefault="00C370F8">
            <w:pPr>
              <w:spacing w:line="240" w:lineRule="auto"/>
              <w:ind w:left="0"/>
            </w:pPr>
            <w:r>
              <w:t xml:space="preserve">Issue </w:t>
            </w:r>
            <w:r w:rsidR="008A153A">
              <w:t>1</w:t>
            </w:r>
            <w:r>
              <w:t>, v</w:t>
            </w:r>
            <w:r w:rsidR="008A153A">
              <w:t>1.0</w:t>
            </w:r>
          </w:p>
        </w:tc>
        <w:tc>
          <w:tcPr>
            <w:tcW w:w="847" w:type="pct"/>
            <w:vAlign w:val="center"/>
          </w:tcPr>
          <w:p w14:paraId="2A804125" w14:textId="73EBED8E" w:rsidR="00C664DC" w:rsidRPr="00291458" w:rsidRDefault="00C370F8">
            <w:pPr>
              <w:spacing w:line="240" w:lineRule="auto"/>
              <w:ind w:left="0"/>
            </w:pPr>
            <w:r>
              <w:t>TWG</w:t>
            </w:r>
          </w:p>
        </w:tc>
        <w:tc>
          <w:tcPr>
            <w:tcW w:w="846" w:type="pct"/>
            <w:vAlign w:val="center"/>
          </w:tcPr>
          <w:p w14:paraId="154FE570" w14:textId="13676B3C" w:rsidR="00C664DC" w:rsidRPr="00291458" w:rsidRDefault="00C370F8">
            <w:pPr>
              <w:spacing w:line="240" w:lineRule="auto"/>
              <w:ind w:left="0"/>
            </w:pPr>
            <w:r>
              <w:t>SJ</w:t>
            </w:r>
          </w:p>
        </w:tc>
        <w:tc>
          <w:tcPr>
            <w:tcW w:w="846" w:type="pct"/>
            <w:vAlign w:val="center"/>
          </w:tcPr>
          <w:p w14:paraId="3521A79F" w14:textId="1969C6FA" w:rsidR="00C664DC" w:rsidRPr="00291458" w:rsidRDefault="00FB0C68">
            <w:pPr>
              <w:spacing w:line="240" w:lineRule="auto"/>
              <w:ind w:left="0"/>
            </w:pPr>
            <w:r>
              <w:t>NSG</w:t>
            </w:r>
          </w:p>
        </w:tc>
      </w:tr>
    </w:tbl>
    <w:p w14:paraId="0E18E8F2" w14:textId="77777777" w:rsidR="00C664DC" w:rsidRDefault="00C664DC" w:rsidP="00A6315B"/>
    <w:p w14:paraId="0BA4C3C0" w14:textId="77777777" w:rsidR="00A6315B" w:rsidRPr="00A6315B" w:rsidRDefault="00A6315B" w:rsidP="00A6315B"/>
    <w:p w14:paraId="6CAD3E6A" w14:textId="65E379E8" w:rsidR="00C664DC" w:rsidRDefault="00C664DC" w:rsidP="00C664DC">
      <w:r>
        <w:t xml:space="preserve">TWG Water </w:t>
      </w:r>
      <w:proofErr w:type="gramStart"/>
      <w:r>
        <w:t>Sub Group</w:t>
      </w:r>
      <w:proofErr w:type="gramEnd"/>
      <w:r>
        <w:t>:</w:t>
      </w:r>
    </w:p>
    <w:p w14:paraId="4D4052AE" w14:textId="467BAB63" w:rsidR="00C664DC" w:rsidRDefault="00C664DC" w:rsidP="00C664DC">
      <w:r>
        <w:t>Kelly Nikora, Eugene Kroukam, Evan Vaughters, Andrew Pascoe, Michael Galambos</w:t>
      </w:r>
    </w:p>
    <w:p w14:paraId="5D0C65E2" w14:textId="4AF666A1" w:rsidR="00C664DC" w:rsidRDefault="00C664DC" w:rsidP="00A6315B">
      <w:r>
        <w:br w:type="page"/>
      </w:r>
    </w:p>
    <w:p w14:paraId="533F74CE" w14:textId="7AAAAAB8" w:rsidR="00930B84" w:rsidRPr="00930B84" w:rsidRDefault="00930B84" w:rsidP="00C664DC">
      <w:pPr>
        <w:ind w:left="0"/>
        <w:rPr>
          <w:b/>
          <w:bCs/>
          <w:color w:val="0070C0"/>
          <w:sz w:val="28"/>
          <w:szCs w:val="28"/>
        </w:rPr>
      </w:pPr>
      <w:r w:rsidRPr="00930B84">
        <w:rPr>
          <w:b/>
          <w:bCs/>
          <w:color w:val="0070C0"/>
          <w:sz w:val="28"/>
          <w:szCs w:val="28"/>
        </w:rPr>
        <w:lastRenderedPageBreak/>
        <w:t>Table of Contents</w:t>
      </w:r>
    </w:p>
    <w:bookmarkStart w:id="1" w:name="_xbtuke5jnvbv" w:colFirst="0" w:colLast="0" w:displacedByCustomXml="next"/>
    <w:bookmarkEnd w:id="1" w:displacedByCustomXml="next"/>
    <w:bookmarkStart w:id="2" w:name="_yuixp0bqobt9" w:colFirst="0" w:colLast="0" w:displacedByCustomXml="next"/>
    <w:bookmarkEnd w:id="2" w:displacedByCustomXml="next"/>
    <w:sdt>
      <w:sdtPr>
        <w:rPr>
          <w:b w:val="0"/>
          <w:bCs/>
          <w:color w:val="auto"/>
        </w:rPr>
        <w:id w:val="169299393"/>
        <w:docPartObj>
          <w:docPartGallery w:val="Table of Contents"/>
          <w:docPartUnique/>
        </w:docPartObj>
      </w:sdtPr>
      <w:sdtEndPr>
        <w:rPr>
          <w:bCs w:val="0"/>
          <w:noProof/>
          <w:color w:val="000000" w:themeColor="text1"/>
        </w:rPr>
      </w:sdtEndPr>
      <w:sdtContent>
        <w:p w14:paraId="21EE7762" w14:textId="1DAC0D25" w:rsidR="005551E6" w:rsidRDefault="002C0EAE">
          <w:pPr>
            <w:pStyle w:val="TOC1"/>
            <w:rPr>
              <w:rFonts w:asciiTheme="minorHAnsi" w:eastAsiaTheme="minorEastAsia" w:hAnsiTheme="minorHAnsi" w:cstheme="minorBidi"/>
              <w:b w:val="0"/>
              <w:noProof/>
              <w:color w:val="auto"/>
              <w:kern w:val="2"/>
              <w:sz w:val="22"/>
              <w:szCs w:val="22"/>
              <w:lang w:eastAsia="en-NZ"/>
              <w14:ligatures w14:val="standardContextual"/>
            </w:rPr>
          </w:pPr>
          <w:r>
            <w:fldChar w:fldCharType="begin"/>
          </w:r>
          <w:r>
            <w:instrText xml:space="preserve"> TOC \o "1-3" \h \z \u </w:instrText>
          </w:r>
          <w:r>
            <w:fldChar w:fldCharType="separate"/>
          </w:r>
          <w:hyperlink w:anchor="_Toc143508790" w:history="1">
            <w:r w:rsidR="005551E6" w:rsidRPr="00F56C3D">
              <w:rPr>
                <w:rStyle w:val="Hyperlink"/>
                <w:noProof/>
              </w:rPr>
              <w:t>FRONTMATTER</w:t>
            </w:r>
            <w:r w:rsidR="005551E6">
              <w:rPr>
                <w:noProof/>
                <w:webHidden/>
              </w:rPr>
              <w:tab/>
            </w:r>
            <w:r w:rsidR="005551E6">
              <w:rPr>
                <w:noProof/>
                <w:webHidden/>
              </w:rPr>
              <w:fldChar w:fldCharType="begin"/>
            </w:r>
            <w:r w:rsidR="005551E6">
              <w:rPr>
                <w:noProof/>
                <w:webHidden/>
              </w:rPr>
              <w:instrText xml:space="preserve"> PAGEREF _Toc143508790 \h </w:instrText>
            </w:r>
            <w:r w:rsidR="005551E6">
              <w:rPr>
                <w:noProof/>
                <w:webHidden/>
              </w:rPr>
            </w:r>
            <w:r w:rsidR="005551E6">
              <w:rPr>
                <w:noProof/>
                <w:webHidden/>
              </w:rPr>
              <w:fldChar w:fldCharType="separate"/>
            </w:r>
            <w:r w:rsidR="00290831">
              <w:rPr>
                <w:noProof/>
                <w:webHidden/>
              </w:rPr>
              <w:t>1</w:t>
            </w:r>
            <w:r w:rsidR="005551E6">
              <w:rPr>
                <w:noProof/>
                <w:webHidden/>
              </w:rPr>
              <w:fldChar w:fldCharType="end"/>
            </w:r>
          </w:hyperlink>
        </w:p>
        <w:p w14:paraId="5466BAA0" w14:textId="4998FDE2"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791" w:history="1">
            <w:r w:rsidRPr="00F56C3D">
              <w:rPr>
                <w:rStyle w:val="Hyperlink"/>
                <w:noProof/>
              </w:rPr>
              <w:t>FOREWORD</w:t>
            </w:r>
            <w:r>
              <w:rPr>
                <w:noProof/>
                <w:webHidden/>
              </w:rPr>
              <w:tab/>
            </w:r>
            <w:r>
              <w:rPr>
                <w:noProof/>
                <w:webHidden/>
              </w:rPr>
              <w:fldChar w:fldCharType="begin"/>
            </w:r>
            <w:r>
              <w:rPr>
                <w:noProof/>
                <w:webHidden/>
              </w:rPr>
              <w:instrText xml:space="preserve"> PAGEREF _Toc143508791 \h </w:instrText>
            </w:r>
            <w:r>
              <w:rPr>
                <w:noProof/>
                <w:webHidden/>
              </w:rPr>
            </w:r>
            <w:r>
              <w:rPr>
                <w:noProof/>
                <w:webHidden/>
              </w:rPr>
              <w:fldChar w:fldCharType="separate"/>
            </w:r>
            <w:r w:rsidR="00290831">
              <w:rPr>
                <w:noProof/>
                <w:webHidden/>
              </w:rPr>
              <w:t>1</w:t>
            </w:r>
            <w:r>
              <w:rPr>
                <w:noProof/>
                <w:webHidden/>
              </w:rPr>
              <w:fldChar w:fldCharType="end"/>
            </w:r>
          </w:hyperlink>
        </w:p>
        <w:p w14:paraId="041265AB" w14:textId="676F23EA"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2" w:history="1">
            <w:r w:rsidRPr="00F56C3D">
              <w:rPr>
                <w:rStyle w:val="Hyperlink"/>
                <w:noProof/>
              </w:rPr>
              <w:t>National Engineering Design Standards Development</w:t>
            </w:r>
            <w:r>
              <w:rPr>
                <w:noProof/>
                <w:webHidden/>
              </w:rPr>
              <w:tab/>
            </w:r>
            <w:r>
              <w:rPr>
                <w:noProof/>
                <w:webHidden/>
              </w:rPr>
              <w:fldChar w:fldCharType="begin"/>
            </w:r>
            <w:r>
              <w:rPr>
                <w:noProof/>
                <w:webHidden/>
              </w:rPr>
              <w:instrText xml:space="preserve"> PAGEREF _Toc143508792 \h </w:instrText>
            </w:r>
            <w:r>
              <w:rPr>
                <w:noProof/>
                <w:webHidden/>
              </w:rPr>
            </w:r>
            <w:r>
              <w:rPr>
                <w:noProof/>
                <w:webHidden/>
              </w:rPr>
              <w:fldChar w:fldCharType="separate"/>
            </w:r>
            <w:r w:rsidR="00290831">
              <w:rPr>
                <w:noProof/>
                <w:webHidden/>
              </w:rPr>
              <w:t>1</w:t>
            </w:r>
            <w:r>
              <w:rPr>
                <w:noProof/>
                <w:webHidden/>
              </w:rPr>
              <w:fldChar w:fldCharType="end"/>
            </w:r>
          </w:hyperlink>
        </w:p>
        <w:p w14:paraId="50D306EB" w14:textId="796D87DD"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3" w:history="1">
            <w:r w:rsidRPr="00F56C3D">
              <w:rPr>
                <w:rStyle w:val="Hyperlink"/>
                <w:noProof/>
              </w:rPr>
              <w:t>Acknowledgements</w:t>
            </w:r>
            <w:r>
              <w:rPr>
                <w:noProof/>
                <w:webHidden/>
              </w:rPr>
              <w:tab/>
            </w:r>
            <w:r>
              <w:rPr>
                <w:noProof/>
                <w:webHidden/>
              </w:rPr>
              <w:fldChar w:fldCharType="begin"/>
            </w:r>
            <w:r>
              <w:rPr>
                <w:noProof/>
                <w:webHidden/>
              </w:rPr>
              <w:instrText xml:space="preserve"> PAGEREF _Toc143508793 \h </w:instrText>
            </w:r>
            <w:r>
              <w:rPr>
                <w:noProof/>
                <w:webHidden/>
              </w:rPr>
            </w:r>
            <w:r>
              <w:rPr>
                <w:noProof/>
                <w:webHidden/>
              </w:rPr>
              <w:fldChar w:fldCharType="separate"/>
            </w:r>
            <w:r w:rsidR="00290831">
              <w:rPr>
                <w:noProof/>
                <w:webHidden/>
              </w:rPr>
              <w:t>1</w:t>
            </w:r>
            <w:r>
              <w:rPr>
                <w:noProof/>
                <w:webHidden/>
              </w:rPr>
              <w:fldChar w:fldCharType="end"/>
            </w:r>
          </w:hyperlink>
        </w:p>
        <w:p w14:paraId="4ABD4F3F" w14:textId="3C161F2A"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4" w:history="1">
            <w:r w:rsidRPr="00F56C3D">
              <w:rPr>
                <w:rStyle w:val="Hyperlink"/>
                <w:noProof/>
              </w:rPr>
              <w:t>Publication History</w:t>
            </w:r>
            <w:r>
              <w:rPr>
                <w:noProof/>
                <w:webHidden/>
              </w:rPr>
              <w:tab/>
            </w:r>
            <w:r>
              <w:rPr>
                <w:noProof/>
                <w:webHidden/>
              </w:rPr>
              <w:fldChar w:fldCharType="begin"/>
            </w:r>
            <w:r>
              <w:rPr>
                <w:noProof/>
                <w:webHidden/>
              </w:rPr>
              <w:instrText xml:space="preserve"> PAGEREF _Toc143508794 \h </w:instrText>
            </w:r>
            <w:r>
              <w:rPr>
                <w:noProof/>
                <w:webHidden/>
              </w:rPr>
            </w:r>
            <w:r>
              <w:rPr>
                <w:noProof/>
                <w:webHidden/>
              </w:rPr>
              <w:fldChar w:fldCharType="separate"/>
            </w:r>
            <w:r w:rsidR="00290831">
              <w:rPr>
                <w:noProof/>
                <w:webHidden/>
              </w:rPr>
              <w:t>2</w:t>
            </w:r>
            <w:r>
              <w:rPr>
                <w:noProof/>
                <w:webHidden/>
              </w:rPr>
              <w:fldChar w:fldCharType="end"/>
            </w:r>
          </w:hyperlink>
        </w:p>
        <w:p w14:paraId="5B95F09D" w14:textId="6934F63D"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5" w:history="1">
            <w:r w:rsidRPr="00F56C3D">
              <w:rPr>
                <w:rStyle w:val="Hyperlink"/>
                <w:noProof/>
              </w:rPr>
              <w:t>Disclaimer</w:t>
            </w:r>
            <w:r>
              <w:rPr>
                <w:noProof/>
                <w:webHidden/>
              </w:rPr>
              <w:tab/>
            </w:r>
            <w:r>
              <w:rPr>
                <w:noProof/>
                <w:webHidden/>
              </w:rPr>
              <w:fldChar w:fldCharType="begin"/>
            </w:r>
            <w:r>
              <w:rPr>
                <w:noProof/>
                <w:webHidden/>
              </w:rPr>
              <w:instrText xml:space="preserve"> PAGEREF _Toc143508795 \h </w:instrText>
            </w:r>
            <w:r>
              <w:rPr>
                <w:noProof/>
                <w:webHidden/>
              </w:rPr>
            </w:r>
            <w:r>
              <w:rPr>
                <w:noProof/>
                <w:webHidden/>
              </w:rPr>
              <w:fldChar w:fldCharType="separate"/>
            </w:r>
            <w:r w:rsidR="00290831">
              <w:rPr>
                <w:noProof/>
                <w:webHidden/>
              </w:rPr>
              <w:t>2</w:t>
            </w:r>
            <w:r>
              <w:rPr>
                <w:noProof/>
                <w:webHidden/>
              </w:rPr>
              <w:fldChar w:fldCharType="end"/>
            </w:r>
          </w:hyperlink>
        </w:p>
        <w:p w14:paraId="223C90E0" w14:textId="76B45DDB"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6" w:history="1">
            <w:r w:rsidRPr="00F56C3D">
              <w:rPr>
                <w:rStyle w:val="Hyperlink"/>
                <w:noProof/>
              </w:rPr>
              <w:t>Copyright</w:t>
            </w:r>
            <w:r>
              <w:rPr>
                <w:noProof/>
                <w:webHidden/>
              </w:rPr>
              <w:tab/>
            </w:r>
            <w:r>
              <w:rPr>
                <w:noProof/>
                <w:webHidden/>
              </w:rPr>
              <w:fldChar w:fldCharType="begin"/>
            </w:r>
            <w:r>
              <w:rPr>
                <w:noProof/>
                <w:webHidden/>
              </w:rPr>
              <w:instrText xml:space="preserve"> PAGEREF _Toc143508796 \h </w:instrText>
            </w:r>
            <w:r>
              <w:rPr>
                <w:noProof/>
                <w:webHidden/>
              </w:rPr>
            </w:r>
            <w:r>
              <w:rPr>
                <w:noProof/>
                <w:webHidden/>
              </w:rPr>
              <w:fldChar w:fldCharType="separate"/>
            </w:r>
            <w:r w:rsidR="00290831">
              <w:rPr>
                <w:noProof/>
                <w:webHidden/>
              </w:rPr>
              <w:t>2</w:t>
            </w:r>
            <w:r>
              <w:rPr>
                <w:noProof/>
                <w:webHidden/>
              </w:rPr>
              <w:fldChar w:fldCharType="end"/>
            </w:r>
          </w:hyperlink>
        </w:p>
        <w:p w14:paraId="088EB30D" w14:textId="0497198F"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797" w:history="1">
            <w:r w:rsidRPr="00F56C3D">
              <w:rPr>
                <w:rStyle w:val="Hyperlink"/>
                <w:noProof/>
                <w:lang w:val="en-US" w:eastAsia="en-US"/>
              </w:rPr>
              <w:t>INTRODUCTION</w:t>
            </w:r>
            <w:r>
              <w:rPr>
                <w:noProof/>
                <w:webHidden/>
              </w:rPr>
              <w:tab/>
            </w:r>
            <w:r>
              <w:rPr>
                <w:noProof/>
                <w:webHidden/>
              </w:rPr>
              <w:fldChar w:fldCharType="begin"/>
            </w:r>
            <w:r>
              <w:rPr>
                <w:noProof/>
                <w:webHidden/>
              </w:rPr>
              <w:instrText xml:space="preserve"> PAGEREF _Toc143508797 \h </w:instrText>
            </w:r>
            <w:r>
              <w:rPr>
                <w:noProof/>
                <w:webHidden/>
              </w:rPr>
            </w:r>
            <w:r>
              <w:rPr>
                <w:noProof/>
                <w:webHidden/>
              </w:rPr>
              <w:fldChar w:fldCharType="separate"/>
            </w:r>
            <w:r w:rsidR="00290831">
              <w:rPr>
                <w:noProof/>
                <w:webHidden/>
              </w:rPr>
              <w:t>3</w:t>
            </w:r>
            <w:r>
              <w:rPr>
                <w:noProof/>
                <w:webHidden/>
              </w:rPr>
              <w:fldChar w:fldCharType="end"/>
            </w:r>
          </w:hyperlink>
        </w:p>
        <w:p w14:paraId="6577ACBF" w14:textId="57D6E160"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8" w:history="1">
            <w:r w:rsidRPr="00F56C3D">
              <w:rPr>
                <w:rStyle w:val="Hyperlink"/>
                <w:noProof/>
              </w:rPr>
              <w:t>The Need for a National Engineering Design Standard</w:t>
            </w:r>
            <w:r>
              <w:rPr>
                <w:noProof/>
                <w:webHidden/>
              </w:rPr>
              <w:tab/>
            </w:r>
            <w:r>
              <w:rPr>
                <w:noProof/>
                <w:webHidden/>
              </w:rPr>
              <w:fldChar w:fldCharType="begin"/>
            </w:r>
            <w:r>
              <w:rPr>
                <w:noProof/>
                <w:webHidden/>
              </w:rPr>
              <w:instrText xml:space="preserve"> PAGEREF _Toc143508798 \h </w:instrText>
            </w:r>
            <w:r>
              <w:rPr>
                <w:noProof/>
                <w:webHidden/>
              </w:rPr>
            </w:r>
            <w:r>
              <w:rPr>
                <w:noProof/>
                <w:webHidden/>
              </w:rPr>
              <w:fldChar w:fldCharType="separate"/>
            </w:r>
            <w:r w:rsidR="00290831">
              <w:rPr>
                <w:noProof/>
                <w:webHidden/>
              </w:rPr>
              <w:t>3</w:t>
            </w:r>
            <w:r>
              <w:rPr>
                <w:noProof/>
                <w:webHidden/>
              </w:rPr>
              <w:fldChar w:fldCharType="end"/>
            </w:r>
          </w:hyperlink>
        </w:p>
        <w:p w14:paraId="3B2B0FFA" w14:textId="7C034971"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799" w:history="1">
            <w:r w:rsidRPr="00F56C3D">
              <w:rPr>
                <w:rStyle w:val="Hyperlink"/>
                <w:noProof/>
              </w:rPr>
              <w:t>The Benefits of National Engineering Design Standards</w:t>
            </w:r>
            <w:r>
              <w:rPr>
                <w:noProof/>
                <w:webHidden/>
              </w:rPr>
              <w:tab/>
            </w:r>
            <w:r>
              <w:rPr>
                <w:noProof/>
                <w:webHidden/>
              </w:rPr>
              <w:fldChar w:fldCharType="begin"/>
            </w:r>
            <w:r>
              <w:rPr>
                <w:noProof/>
                <w:webHidden/>
              </w:rPr>
              <w:instrText xml:space="preserve"> PAGEREF _Toc143508799 \h </w:instrText>
            </w:r>
            <w:r>
              <w:rPr>
                <w:noProof/>
                <w:webHidden/>
              </w:rPr>
            </w:r>
            <w:r>
              <w:rPr>
                <w:noProof/>
                <w:webHidden/>
              </w:rPr>
              <w:fldChar w:fldCharType="separate"/>
            </w:r>
            <w:r w:rsidR="00290831">
              <w:rPr>
                <w:noProof/>
                <w:webHidden/>
              </w:rPr>
              <w:t>3</w:t>
            </w:r>
            <w:r>
              <w:rPr>
                <w:noProof/>
                <w:webHidden/>
              </w:rPr>
              <w:fldChar w:fldCharType="end"/>
            </w:r>
          </w:hyperlink>
        </w:p>
        <w:p w14:paraId="7E10B592" w14:textId="26770F8E"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0" w:history="1">
            <w:r w:rsidRPr="00F56C3D">
              <w:rPr>
                <w:rStyle w:val="Hyperlink"/>
                <w:noProof/>
              </w:rPr>
              <w:t>Purpose</w:t>
            </w:r>
            <w:r>
              <w:rPr>
                <w:noProof/>
                <w:webHidden/>
              </w:rPr>
              <w:tab/>
            </w:r>
            <w:r>
              <w:rPr>
                <w:noProof/>
                <w:webHidden/>
              </w:rPr>
              <w:fldChar w:fldCharType="begin"/>
            </w:r>
            <w:r>
              <w:rPr>
                <w:noProof/>
                <w:webHidden/>
              </w:rPr>
              <w:instrText xml:space="preserve"> PAGEREF _Toc143508800 \h </w:instrText>
            </w:r>
            <w:r>
              <w:rPr>
                <w:noProof/>
                <w:webHidden/>
              </w:rPr>
            </w:r>
            <w:r>
              <w:rPr>
                <w:noProof/>
                <w:webHidden/>
              </w:rPr>
              <w:fldChar w:fldCharType="separate"/>
            </w:r>
            <w:r w:rsidR="00290831">
              <w:rPr>
                <w:noProof/>
                <w:webHidden/>
              </w:rPr>
              <w:t>3</w:t>
            </w:r>
            <w:r>
              <w:rPr>
                <w:noProof/>
                <w:webHidden/>
              </w:rPr>
              <w:fldChar w:fldCharType="end"/>
            </w:r>
          </w:hyperlink>
        </w:p>
        <w:p w14:paraId="62129461" w14:textId="4F98668E"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1" w:history="1">
            <w:r w:rsidRPr="00F56C3D">
              <w:rPr>
                <w:rStyle w:val="Hyperlink"/>
                <w:noProof/>
              </w:rPr>
              <w:t>Scope</w:t>
            </w:r>
            <w:r>
              <w:rPr>
                <w:noProof/>
                <w:webHidden/>
              </w:rPr>
              <w:tab/>
            </w:r>
            <w:r>
              <w:rPr>
                <w:noProof/>
                <w:webHidden/>
              </w:rPr>
              <w:fldChar w:fldCharType="begin"/>
            </w:r>
            <w:r>
              <w:rPr>
                <w:noProof/>
                <w:webHidden/>
              </w:rPr>
              <w:instrText xml:space="preserve"> PAGEREF _Toc143508801 \h </w:instrText>
            </w:r>
            <w:r>
              <w:rPr>
                <w:noProof/>
                <w:webHidden/>
              </w:rPr>
            </w:r>
            <w:r>
              <w:rPr>
                <w:noProof/>
                <w:webHidden/>
              </w:rPr>
              <w:fldChar w:fldCharType="separate"/>
            </w:r>
            <w:r w:rsidR="00290831">
              <w:rPr>
                <w:noProof/>
                <w:webHidden/>
              </w:rPr>
              <w:t>3</w:t>
            </w:r>
            <w:r>
              <w:rPr>
                <w:noProof/>
                <w:webHidden/>
              </w:rPr>
              <w:fldChar w:fldCharType="end"/>
            </w:r>
          </w:hyperlink>
        </w:p>
        <w:p w14:paraId="7DD32E44" w14:textId="27222EF2"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2" w:history="1">
            <w:r w:rsidRPr="00F56C3D">
              <w:rPr>
                <w:rStyle w:val="Hyperlink"/>
                <w:noProof/>
              </w:rPr>
              <w:t>Requirements and Informative NEDS</w:t>
            </w:r>
            <w:r>
              <w:rPr>
                <w:noProof/>
                <w:webHidden/>
              </w:rPr>
              <w:tab/>
            </w:r>
            <w:r>
              <w:rPr>
                <w:noProof/>
                <w:webHidden/>
              </w:rPr>
              <w:fldChar w:fldCharType="begin"/>
            </w:r>
            <w:r>
              <w:rPr>
                <w:noProof/>
                <w:webHidden/>
              </w:rPr>
              <w:instrText xml:space="preserve"> PAGEREF _Toc143508802 \h </w:instrText>
            </w:r>
            <w:r>
              <w:rPr>
                <w:noProof/>
                <w:webHidden/>
              </w:rPr>
            </w:r>
            <w:r>
              <w:rPr>
                <w:noProof/>
                <w:webHidden/>
              </w:rPr>
              <w:fldChar w:fldCharType="separate"/>
            </w:r>
            <w:r w:rsidR="00290831">
              <w:rPr>
                <w:noProof/>
                <w:webHidden/>
              </w:rPr>
              <w:t>4</w:t>
            </w:r>
            <w:r>
              <w:rPr>
                <w:noProof/>
                <w:webHidden/>
              </w:rPr>
              <w:fldChar w:fldCharType="end"/>
            </w:r>
          </w:hyperlink>
        </w:p>
        <w:p w14:paraId="29A2EF86" w14:textId="0E1E44A9"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3" w:history="1">
            <w:r w:rsidRPr="00F56C3D">
              <w:rPr>
                <w:rStyle w:val="Hyperlink"/>
                <w:noProof/>
              </w:rPr>
              <w:t>Te Mana o te Wai</w:t>
            </w:r>
            <w:r>
              <w:rPr>
                <w:noProof/>
                <w:webHidden/>
              </w:rPr>
              <w:tab/>
            </w:r>
            <w:r>
              <w:rPr>
                <w:noProof/>
                <w:webHidden/>
              </w:rPr>
              <w:fldChar w:fldCharType="begin"/>
            </w:r>
            <w:r>
              <w:rPr>
                <w:noProof/>
                <w:webHidden/>
              </w:rPr>
              <w:instrText xml:space="preserve"> PAGEREF _Toc143508803 \h </w:instrText>
            </w:r>
            <w:r>
              <w:rPr>
                <w:noProof/>
                <w:webHidden/>
              </w:rPr>
            </w:r>
            <w:r>
              <w:rPr>
                <w:noProof/>
                <w:webHidden/>
              </w:rPr>
              <w:fldChar w:fldCharType="separate"/>
            </w:r>
            <w:r w:rsidR="00290831">
              <w:rPr>
                <w:noProof/>
                <w:webHidden/>
              </w:rPr>
              <w:t>4</w:t>
            </w:r>
            <w:r>
              <w:rPr>
                <w:noProof/>
                <w:webHidden/>
              </w:rPr>
              <w:fldChar w:fldCharType="end"/>
            </w:r>
          </w:hyperlink>
        </w:p>
        <w:p w14:paraId="6ACBB53A" w14:textId="462A7693"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4" w:history="1">
            <w:r w:rsidRPr="00F56C3D">
              <w:rPr>
                <w:rStyle w:val="Hyperlink"/>
                <w:noProof/>
              </w:rPr>
              <w:t>Water Services Entities Amendment Bill</w:t>
            </w:r>
            <w:r>
              <w:rPr>
                <w:noProof/>
                <w:webHidden/>
              </w:rPr>
              <w:tab/>
            </w:r>
            <w:r>
              <w:rPr>
                <w:noProof/>
                <w:webHidden/>
              </w:rPr>
              <w:fldChar w:fldCharType="begin"/>
            </w:r>
            <w:r>
              <w:rPr>
                <w:noProof/>
                <w:webHidden/>
              </w:rPr>
              <w:instrText xml:space="preserve"> PAGEREF _Toc143508804 \h </w:instrText>
            </w:r>
            <w:r>
              <w:rPr>
                <w:noProof/>
                <w:webHidden/>
              </w:rPr>
            </w:r>
            <w:r>
              <w:rPr>
                <w:noProof/>
                <w:webHidden/>
              </w:rPr>
              <w:fldChar w:fldCharType="separate"/>
            </w:r>
            <w:r w:rsidR="00290831">
              <w:rPr>
                <w:noProof/>
                <w:webHidden/>
              </w:rPr>
              <w:t>5</w:t>
            </w:r>
            <w:r>
              <w:rPr>
                <w:noProof/>
                <w:webHidden/>
              </w:rPr>
              <w:fldChar w:fldCharType="end"/>
            </w:r>
          </w:hyperlink>
        </w:p>
        <w:p w14:paraId="23F47233" w14:textId="1BF8FD97"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05" w:history="1">
            <w:r w:rsidRPr="00F56C3D">
              <w:rPr>
                <w:rStyle w:val="Hyperlink"/>
                <w:noProof/>
              </w:rPr>
              <w:t>ADDITIONAL CONSIDERATIONS</w:t>
            </w:r>
            <w:r>
              <w:rPr>
                <w:noProof/>
                <w:webHidden/>
              </w:rPr>
              <w:tab/>
            </w:r>
            <w:r>
              <w:rPr>
                <w:noProof/>
                <w:webHidden/>
              </w:rPr>
              <w:fldChar w:fldCharType="begin"/>
            </w:r>
            <w:r>
              <w:rPr>
                <w:noProof/>
                <w:webHidden/>
              </w:rPr>
              <w:instrText xml:space="preserve"> PAGEREF _Toc143508805 \h </w:instrText>
            </w:r>
            <w:r>
              <w:rPr>
                <w:noProof/>
                <w:webHidden/>
              </w:rPr>
            </w:r>
            <w:r>
              <w:rPr>
                <w:noProof/>
                <w:webHidden/>
              </w:rPr>
              <w:fldChar w:fldCharType="separate"/>
            </w:r>
            <w:r w:rsidR="00290831">
              <w:rPr>
                <w:noProof/>
                <w:webHidden/>
              </w:rPr>
              <w:t>6</w:t>
            </w:r>
            <w:r>
              <w:rPr>
                <w:noProof/>
                <w:webHidden/>
              </w:rPr>
              <w:fldChar w:fldCharType="end"/>
            </w:r>
          </w:hyperlink>
        </w:p>
        <w:p w14:paraId="73CDD961" w14:textId="4304C829"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6" w:history="1">
            <w:r w:rsidRPr="00F56C3D">
              <w:rPr>
                <w:rStyle w:val="Hyperlink"/>
                <w:noProof/>
              </w:rPr>
              <w:t>Safety in Design (SiD)</w:t>
            </w:r>
            <w:r>
              <w:rPr>
                <w:noProof/>
                <w:webHidden/>
              </w:rPr>
              <w:tab/>
            </w:r>
            <w:r>
              <w:rPr>
                <w:noProof/>
                <w:webHidden/>
              </w:rPr>
              <w:fldChar w:fldCharType="begin"/>
            </w:r>
            <w:r>
              <w:rPr>
                <w:noProof/>
                <w:webHidden/>
              </w:rPr>
              <w:instrText xml:space="preserve"> PAGEREF _Toc143508806 \h </w:instrText>
            </w:r>
            <w:r>
              <w:rPr>
                <w:noProof/>
                <w:webHidden/>
              </w:rPr>
            </w:r>
            <w:r>
              <w:rPr>
                <w:noProof/>
                <w:webHidden/>
              </w:rPr>
              <w:fldChar w:fldCharType="separate"/>
            </w:r>
            <w:r w:rsidR="00290831">
              <w:rPr>
                <w:noProof/>
                <w:webHidden/>
              </w:rPr>
              <w:t>6</w:t>
            </w:r>
            <w:r>
              <w:rPr>
                <w:noProof/>
                <w:webHidden/>
              </w:rPr>
              <w:fldChar w:fldCharType="end"/>
            </w:r>
          </w:hyperlink>
        </w:p>
        <w:p w14:paraId="3B1949B0" w14:textId="225A1E64"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7" w:history="1">
            <w:r w:rsidRPr="00F56C3D">
              <w:rPr>
                <w:rStyle w:val="Hyperlink"/>
                <w:noProof/>
              </w:rPr>
              <w:t>Technical and guideline publications</w:t>
            </w:r>
            <w:r>
              <w:rPr>
                <w:noProof/>
                <w:webHidden/>
              </w:rPr>
              <w:tab/>
            </w:r>
            <w:r>
              <w:rPr>
                <w:noProof/>
                <w:webHidden/>
              </w:rPr>
              <w:fldChar w:fldCharType="begin"/>
            </w:r>
            <w:r>
              <w:rPr>
                <w:noProof/>
                <w:webHidden/>
              </w:rPr>
              <w:instrText xml:space="preserve"> PAGEREF _Toc143508807 \h </w:instrText>
            </w:r>
            <w:r>
              <w:rPr>
                <w:noProof/>
                <w:webHidden/>
              </w:rPr>
            </w:r>
            <w:r>
              <w:rPr>
                <w:noProof/>
                <w:webHidden/>
              </w:rPr>
              <w:fldChar w:fldCharType="separate"/>
            </w:r>
            <w:r w:rsidR="00290831">
              <w:rPr>
                <w:noProof/>
                <w:webHidden/>
              </w:rPr>
              <w:t>6</w:t>
            </w:r>
            <w:r>
              <w:rPr>
                <w:noProof/>
                <w:webHidden/>
              </w:rPr>
              <w:fldChar w:fldCharType="end"/>
            </w:r>
          </w:hyperlink>
        </w:p>
        <w:p w14:paraId="542CAAB2" w14:textId="772F428F"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8" w:history="1">
            <w:r w:rsidRPr="00F56C3D">
              <w:rPr>
                <w:rStyle w:val="Hyperlink"/>
                <w:noProof/>
              </w:rPr>
              <w:t>Products and Material Information and Guidance</w:t>
            </w:r>
            <w:r>
              <w:rPr>
                <w:noProof/>
                <w:webHidden/>
              </w:rPr>
              <w:tab/>
            </w:r>
            <w:r>
              <w:rPr>
                <w:noProof/>
                <w:webHidden/>
              </w:rPr>
              <w:fldChar w:fldCharType="begin"/>
            </w:r>
            <w:r>
              <w:rPr>
                <w:noProof/>
                <w:webHidden/>
              </w:rPr>
              <w:instrText xml:space="preserve"> PAGEREF _Toc143508808 \h </w:instrText>
            </w:r>
            <w:r>
              <w:rPr>
                <w:noProof/>
                <w:webHidden/>
              </w:rPr>
            </w:r>
            <w:r>
              <w:rPr>
                <w:noProof/>
                <w:webHidden/>
              </w:rPr>
              <w:fldChar w:fldCharType="separate"/>
            </w:r>
            <w:r w:rsidR="00290831">
              <w:rPr>
                <w:noProof/>
                <w:webHidden/>
              </w:rPr>
              <w:t>6</w:t>
            </w:r>
            <w:r>
              <w:rPr>
                <w:noProof/>
                <w:webHidden/>
              </w:rPr>
              <w:fldChar w:fldCharType="end"/>
            </w:r>
          </w:hyperlink>
        </w:p>
        <w:p w14:paraId="509D4CA0" w14:textId="48B7B22C"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09" w:history="1">
            <w:r w:rsidRPr="00F56C3D">
              <w:rPr>
                <w:rStyle w:val="Hyperlink"/>
                <w:noProof/>
              </w:rPr>
              <w:t>Approach to Innovation</w:t>
            </w:r>
            <w:r>
              <w:rPr>
                <w:noProof/>
                <w:webHidden/>
              </w:rPr>
              <w:tab/>
            </w:r>
            <w:r>
              <w:rPr>
                <w:noProof/>
                <w:webHidden/>
              </w:rPr>
              <w:fldChar w:fldCharType="begin"/>
            </w:r>
            <w:r>
              <w:rPr>
                <w:noProof/>
                <w:webHidden/>
              </w:rPr>
              <w:instrText xml:space="preserve"> PAGEREF _Toc143508809 \h </w:instrText>
            </w:r>
            <w:r>
              <w:rPr>
                <w:noProof/>
                <w:webHidden/>
              </w:rPr>
            </w:r>
            <w:r>
              <w:rPr>
                <w:noProof/>
                <w:webHidden/>
              </w:rPr>
              <w:fldChar w:fldCharType="separate"/>
            </w:r>
            <w:r w:rsidR="00290831">
              <w:rPr>
                <w:noProof/>
                <w:webHidden/>
              </w:rPr>
              <w:t>7</w:t>
            </w:r>
            <w:r>
              <w:rPr>
                <w:noProof/>
                <w:webHidden/>
              </w:rPr>
              <w:fldChar w:fldCharType="end"/>
            </w:r>
          </w:hyperlink>
        </w:p>
        <w:p w14:paraId="3D91676C" w14:textId="5AE065B7"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10" w:history="1">
            <w:r w:rsidRPr="00F56C3D">
              <w:rPr>
                <w:rStyle w:val="Hyperlink"/>
                <w:noProof/>
              </w:rPr>
              <w:t>Natural Hazards</w:t>
            </w:r>
            <w:r>
              <w:rPr>
                <w:noProof/>
                <w:webHidden/>
              </w:rPr>
              <w:tab/>
            </w:r>
            <w:r>
              <w:rPr>
                <w:noProof/>
                <w:webHidden/>
              </w:rPr>
              <w:fldChar w:fldCharType="begin"/>
            </w:r>
            <w:r>
              <w:rPr>
                <w:noProof/>
                <w:webHidden/>
              </w:rPr>
              <w:instrText xml:space="preserve"> PAGEREF _Toc143508810 \h </w:instrText>
            </w:r>
            <w:r>
              <w:rPr>
                <w:noProof/>
                <w:webHidden/>
              </w:rPr>
            </w:r>
            <w:r>
              <w:rPr>
                <w:noProof/>
                <w:webHidden/>
              </w:rPr>
              <w:fldChar w:fldCharType="separate"/>
            </w:r>
            <w:r w:rsidR="00290831">
              <w:rPr>
                <w:noProof/>
                <w:webHidden/>
              </w:rPr>
              <w:t>7</w:t>
            </w:r>
            <w:r>
              <w:rPr>
                <w:noProof/>
                <w:webHidden/>
              </w:rPr>
              <w:fldChar w:fldCharType="end"/>
            </w:r>
          </w:hyperlink>
        </w:p>
        <w:p w14:paraId="0E397726" w14:textId="5700A6DE"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11" w:history="1">
            <w:r w:rsidRPr="00F56C3D">
              <w:rPr>
                <w:rStyle w:val="Hyperlink"/>
                <w:noProof/>
              </w:rPr>
              <w:t>NEDS Approach to Climate Change</w:t>
            </w:r>
            <w:r>
              <w:rPr>
                <w:noProof/>
                <w:webHidden/>
              </w:rPr>
              <w:tab/>
            </w:r>
            <w:r>
              <w:rPr>
                <w:noProof/>
                <w:webHidden/>
              </w:rPr>
              <w:fldChar w:fldCharType="begin"/>
            </w:r>
            <w:r>
              <w:rPr>
                <w:noProof/>
                <w:webHidden/>
              </w:rPr>
              <w:instrText xml:space="preserve"> PAGEREF _Toc143508811 \h </w:instrText>
            </w:r>
            <w:r>
              <w:rPr>
                <w:noProof/>
                <w:webHidden/>
              </w:rPr>
            </w:r>
            <w:r>
              <w:rPr>
                <w:noProof/>
                <w:webHidden/>
              </w:rPr>
              <w:fldChar w:fldCharType="separate"/>
            </w:r>
            <w:r w:rsidR="00290831">
              <w:rPr>
                <w:noProof/>
                <w:webHidden/>
              </w:rPr>
              <w:t>7</w:t>
            </w:r>
            <w:r>
              <w:rPr>
                <w:noProof/>
                <w:webHidden/>
              </w:rPr>
              <w:fldChar w:fldCharType="end"/>
            </w:r>
          </w:hyperlink>
        </w:p>
        <w:p w14:paraId="4D9CA945" w14:textId="7A0B2A8F" w:rsidR="005551E6" w:rsidRDefault="005551E6">
          <w:pPr>
            <w:pStyle w:val="TOC3"/>
            <w:rPr>
              <w:rFonts w:asciiTheme="minorHAnsi" w:eastAsiaTheme="minorEastAsia" w:hAnsiTheme="minorHAnsi" w:cstheme="minorBidi"/>
              <w:noProof/>
              <w:color w:val="auto"/>
              <w:kern w:val="2"/>
              <w:sz w:val="22"/>
              <w:szCs w:val="22"/>
              <w:lang w:eastAsia="en-NZ"/>
              <w14:ligatures w14:val="standardContextual"/>
            </w:rPr>
          </w:pPr>
          <w:hyperlink w:anchor="_Toc143508812" w:history="1">
            <w:r w:rsidRPr="00F56C3D">
              <w:rPr>
                <w:rStyle w:val="Hyperlink"/>
                <w:noProof/>
              </w:rPr>
              <w:t>NEDS Approach to Sustainability</w:t>
            </w:r>
            <w:r>
              <w:rPr>
                <w:noProof/>
                <w:webHidden/>
              </w:rPr>
              <w:tab/>
            </w:r>
            <w:r>
              <w:rPr>
                <w:noProof/>
                <w:webHidden/>
              </w:rPr>
              <w:fldChar w:fldCharType="begin"/>
            </w:r>
            <w:r>
              <w:rPr>
                <w:noProof/>
                <w:webHidden/>
              </w:rPr>
              <w:instrText xml:space="preserve"> PAGEREF _Toc143508812 \h </w:instrText>
            </w:r>
            <w:r>
              <w:rPr>
                <w:noProof/>
                <w:webHidden/>
              </w:rPr>
            </w:r>
            <w:r>
              <w:rPr>
                <w:noProof/>
                <w:webHidden/>
              </w:rPr>
              <w:fldChar w:fldCharType="separate"/>
            </w:r>
            <w:r w:rsidR="00290831">
              <w:rPr>
                <w:noProof/>
                <w:webHidden/>
              </w:rPr>
              <w:t>8</w:t>
            </w:r>
            <w:r>
              <w:rPr>
                <w:noProof/>
                <w:webHidden/>
              </w:rPr>
              <w:fldChar w:fldCharType="end"/>
            </w:r>
          </w:hyperlink>
        </w:p>
        <w:p w14:paraId="0E16AC50" w14:textId="7797F1F7"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13" w:history="1">
            <w:r w:rsidRPr="00F56C3D">
              <w:rPr>
                <w:rStyle w:val="Hyperlink"/>
                <w:noProof/>
              </w:rPr>
              <w:t>APPENDICES</w:t>
            </w:r>
            <w:r>
              <w:rPr>
                <w:noProof/>
                <w:webHidden/>
              </w:rPr>
              <w:tab/>
            </w:r>
            <w:r>
              <w:rPr>
                <w:noProof/>
                <w:webHidden/>
              </w:rPr>
              <w:fldChar w:fldCharType="begin"/>
            </w:r>
            <w:r>
              <w:rPr>
                <w:noProof/>
                <w:webHidden/>
              </w:rPr>
              <w:instrText xml:space="preserve"> PAGEREF _Toc143508813 \h </w:instrText>
            </w:r>
            <w:r>
              <w:rPr>
                <w:noProof/>
                <w:webHidden/>
              </w:rPr>
            </w:r>
            <w:r>
              <w:rPr>
                <w:noProof/>
                <w:webHidden/>
              </w:rPr>
              <w:fldChar w:fldCharType="separate"/>
            </w:r>
            <w:r w:rsidR="00290831">
              <w:rPr>
                <w:noProof/>
                <w:webHidden/>
              </w:rPr>
              <w:t>9</w:t>
            </w:r>
            <w:r>
              <w:rPr>
                <w:noProof/>
                <w:webHidden/>
              </w:rPr>
              <w:fldChar w:fldCharType="end"/>
            </w:r>
          </w:hyperlink>
        </w:p>
        <w:p w14:paraId="16DD304A" w14:textId="4BE4488A"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14" w:history="1">
            <w:r w:rsidRPr="00F56C3D">
              <w:rPr>
                <w:rStyle w:val="Hyperlink"/>
                <w:noProof/>
              </w:rPr>
              <w:t>GLOSSARY, ABBREVIATIONS AND REFERENCES</w:t>
            </w:r>
            <w:r>
              <w:rPr>
                <w:noProof/>
                <w:webHidden/>
              </w:rPr>
              <w:tab/>
            </w:r>
            <w:r>
              <w:rPr>
                <w:noProof/>
                <w:webHidden/>
              </w:rPr>
              <w:fldChar w:fldCharType="begin"/>
            </w:r>
            <w:r>
              <w:rPr>
                <w:noProof/>
                <w:webHidden/>
              </w:rPr>
              <w:instrText xml:space="preserve"> PAGEREF _Toc143508814 \h </w:instrText>
            </w:r>
            <w:r>
              <w:rPr>
                <w:noProof/>
                <w:webHidden/>
              </w:rPr>
            </w:r>
            <w:r>
              <w:rPr>
                <w:noProof/>
                <w:webHidden/>
              </w:rPr>
              <w:fldChar w:fldCharType="separate"/>
            </w:r>
            <w:r w:rsidR="00290831">
              <w:rPr>
                <w:noProof/>
                <w:webHidden/>
              </w:rPr>
              <w:t>10</w:t>
            </w:r>
            <w:r>
              <w:rPr>
                <w:noProof/>
                <w:webHidden/>
              </w:rPr>
              <w:fldChar w:fldCharType="end"/>
            </w:r>
          </w:hyperlink>
        </w:p>
        <w:p w14:paraId="3E923557" w14:textId="462DE7E2"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15" w:history="1">
            <w:r w:rsidRPr="00F56C3D">
              <w:rPr>
                <w:rStyle w:val="Hyperlink"/>
                <w:noProof/>
              </w:rPr>
              <w:t>GLOSSARY OF TERMS</w:t>
            </w:r>
            <w:r>
              <w:rPr>
                <w:noProof/>
                <w:webHidden/>
              </w:rPr>
              <w:tab/>
            </w:r>
            <w:r>
              <w:rPr>
                <w:noProof/>
                <w:webHidden/>
              </w:rPr>
              <w:fldChar w:fldCharType="begin"/>
            </w:r>
            <w:r>
              <w:rPr>
                <w:noProof/>
                <w:webHidden/>
              </w:rPr>
              <w:instrText xml:space="preserve"> PAGEREF _Toc143508815 \h </w:instrText>
            </w:r>
            <w:r>
              <w:rPr>
                <w:noProof/>
                <w:webHidden/>
              </w:rPr>
            </w:r>
            <w:r>
              <w:rPr>
                <w:noProof/>
                <w:webHidden/>
              </w:rPr>
              <w:fldChar w:fldCharType="separate"/>
            </w:r>
            <w:r w:rsidR="00290831">
              <w:rPr>
                <w:noProof/>
                <w:webHidden/>
              </w:rPr>
              <w:t>10</w:t>
            </w:r>
            <w:r>
              <w:rPr>
                <w:noProof/>
                <w:webHidden/>
              </w:rPr>
              <w:fldChar w:fldCharType="end"/>
            </w:r>
          </w:hyperlink>
        </w:p>
        <w:p w14:paraId="0A1515C3" w14:textId="3E67C610"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16" w:history="1">
            <w:r w:rsidRPr="00F56C3D">
              <w:rPr>
                <w:rStyle w:val="Hyperlink"/>
                <w:noProof/>
              </w:rPr>
              <w:t>ABBREVIATIONS</w:t>
            </w:r>
            <w:r>
              <w:rPr>
                <w:noProof/>
                <w:webHidden/>
              </w:rPr>
              <w:tab/>
            </w:r>
            <w:r>
              <w:rPr>
                <w:noProof/>
                <w:webHidden/>
              </w:rPr>
              <w:fldChar w:fldCharType="begin"/>
            </w:r>
            <w:r>
              <w:rPr>
                <w:noProof/>
                <w:webHidden/>
              </w:rPr>
              <w:instrText xml:space="preserve"> PAGEREF _Toc143508816 \h </w:instrText>
            </w:r>
            <w:r>
              <w:rPr>
                <w:noProof/>
                <w:webHidden/>
              </w:rPr>
            </w:r>
            <w:r>
              <w:rPr>
                <w:noProof/>
                <w:webHidden/>
              </w:rPr>
              <w:fldChar w:fldCharType="separate"/>
            </w:r>
            <w:r w:rsidR="00290831">
              <w:rPr>
                <w:noProof/>
                <w:webHidden/>
              </w:rPr>
              <w:t>12</w:t>
            </w:r>
            <w:r>
              <w:rPr>
                <w:noProof/>
                <w:webHidden/>
              </w:rPr>
              <w:fldChar w:fldCharType="end"/>
            </w:r>
          </w:hyperlink>
        </w:p>
        <w:p w14:paraId="65F0946F" w14:textId="095ED518"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17" w:history="1">
            <w:r w:rsidRPr="00F56C3D">
              <w:rPr>
                <w:rStyle w:val="Hyperlink"/>
                <w:noProof/>
              </w:rPr>
              <w:t>REFERENCED DOCUMENTS</w:t>
            </w:r>
            <w:r>
              <w:rPr>
                <w:noProof/>
                <w:webHidden/>
              </w:rPr>
              <w:tab/>
            </w:r>
            <w:r>
              <w:rPr>
                <w:noProof/>
                <w:webHidden/>
              </w:rPr>
              <w:fldChar w:fldCharType="begin"/>
            </w:r>
            <w:r>
              <w:rPr>
                <w:noProof/>
                <w:webHidden/>
              </w:rPr>
              <w:instrText xml:space="preserve"> PAGEREF _Toc143508817 \h </w:instrText>
            </w:r>
            <w:r>
              <w:rPr>
                <w:noProof/>
                <w:webHidden/>
              </w:rPr>
            </w:r>
            <w:r>
              <w:rPr>
                <w:noProof/>
                <w:webHidden/>
              </w:rPr>
              <w:fldChar w:fldCharType="separate"/>
            </w:r>
            <w:r w:rsidR="00290831">
              <w:rPr>
                <w:noProof/>
                <w:webHidden/>
              </w:rPr>
              <w:t>13</w:t>
            </w:r>
            <w:r>
              <w:rPr>
                <w:noProof/>
                <w:webHidden/>
              </w:rPr>
              <w:fldChar w:fldCharType="end"/>
            </w:r>
          </w:hyperlink>
        </w:p>
        <w:p w14:paraId="597B41CF" w14:textId="259681FC"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18" w:history="1">
            <w:r w:rsidRPr="00F56C3D">
              <w:rPr>
                <w:rStyle w:val="Hyperlink"/>
                <w:noProof/>
              </w:rPr>
              <w:t>PART ONE - PLANNING AND DESIGN</w:t>
            </w:r>
            <w:r>
              <w:rPr>
                <w:noProof/>
                <w:webHidden/>
              </w:rPr>
              <w:tab/>
            </w:r>
            <w:r>
              <w:rPr>
                <w:noProof/>
                <w:webHidden/>
              </w:rPr>
              <w:fldChar w:fldCharType="begin"/>
            </w:r>
            <w:r>
              <w:rPr>
                <w:noProof/>
                <w:webHidden/>
              </w:rPr>
              <w:instrText xml:space="preserve"> PAGEREF _Toc143508818 \h </w:instrText>
            </w:r>
            <w:r>
              <w:rPr>
                <w:noProof/>
                <w:webHidden/>
              </w:rPr>
            </w:r>
            <w:r>
              <w:rPr>
                <w:noProof/>
                <w:webHidden/>
              </w:rPr>
              <w:fldChar w:fldCharType="separate"/>
            </w:r>
            <w:r w:rsidR="00290831">
              <w:rPr>
                <w:noProof/>
                <w:webHidden/>
              </w:rPr>
              <w:t>15</w:t>
            </w:r>
            <w:r>
              <w:rPr>
                <w:noProof/>
                <w:webHidden/>
              </w:rPr>
              <w:fldChar w:fldCharType="end"/>
            </w:r>
          </w:hyperlink>
        </w:p>
        <w:p w14:paraId="68989A15" w14:textId="5B274852"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19" w:history="1">
            <w:r w:rsidRPr="00F56C3D">
              <w:rPr>
                <w:rStyle w:val="Hyperlink"/>
                <w:noProof/>
              </w:rPr>
              <w:t>1</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_Toc143508819 \h </w:instrText>
            </w:r>
            <w:r>
              <w:rPr>
                <w:noProof/>
                <w:webHidden/>
              </w:rPr>
            </w:r>
            <w:r>
              <w:rPr>
                <w:noProof/>
                <w:webHidden/>
              </w:rPr>
              <w:fldChar w:fldCharType="separate"/>
            </w:r>
            <w:r w:rsidR="00290831">
              <w:rPr>
                <w:noProof/>
                <w:webHidden/>
              </w:rPr>
              <w:t>16</w:t>
            </w:r>
            <w:r>
              <w:rPr>
                <w:noProof/>
                <w:webHidden/>
              </w:rPr>
              <w:fldChar w:fldCharType="end"/>
            </w:r>
          </w:hyperlink>
        </w:p>
        <w:p w14:paraId="415C0972" w14:textId="7CE1DE5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20" w:history="1">
            <w:r w:rsidRPr="00F56C3D">
              <w:rPr>
                <w:rStyle w:val="Hyperlink"/>
                <w:noProof/>
              </w:rPr>
              <w:t>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SCOPE</w:t>
            </w:r>
            <w:r>
              <w:rPr>
                <w:noProof/>
                <w:webHidden/>
              </w:rPr>
              <w:tab/>
            </w:r>
            <w:r>
              <w:rPr>
                <w:noProof/>
                <w:webHidden/>
              </w:rPr>
              <w:fldChar w:fldCharType="begin"/>
            </w:r>
            <w:r>
              <w:rPr>
                <w:noProof/>
                <w:webHidden/>
              </w:rPr>
              <w:instrText xml:space="preserve"> PAGEREF _Toc143508820 \h </w:instrText>
            </w:r>
            <w:r>
              <w:rPr>
                <w:noProof/>
                <w:webHidden/>
              </w:rPr>
            </w:r>
            <w:r>
              <w:rPr>
                <w:noProof/>
                <w:webHidden/>
              </w:rPr>
              <w:fldChar w:fldCharType="separate"/>
            </w:r>
            <w:r w:rsidR="00290831">
              <w:rPr>
                <w:noProof/>
                <w:webHidden/>
              </w:rPr>
              <w:t>16</w:t>
            </w:r>
            <w:r>
              <w:rPr>
                <w:noProof/>
                <w:webHidden/>
              </w:rPr>
              <w:fldChar w:fldCharType="end"/>
            </w:r>
          </w:hyperlink>
        </w:p>
        <w:p w14:paraId="02E330E3" w14:textId="34649D9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21" w:history="1">
            <w:r w:rsidRPr="00F56C3D">
              <w:rPr>
                <w:rStyle w:val="Hyperlink"/>
                <w:noProof/>
              </w:rPr>
              <w:t>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PLANNING AND DESIGN</w:t>
            </w:r>
            <w:r>
              <w:rPr>
                <w:noProof/>
                <w:webHidden/>
              </w:rPr>
              <w:tab/>
            </w:r>
            <w:r>
              <w:rPr>
                <w:noProof/>
                <w:webHidden/>
              </w:rPr>
              <w:fldChar w:fldCharType="begin"/>
            </w:r>
            <w:r>
              <w:rPr>
                <w:noProof/>
                <w:webHidden/>
              </w:rPr>
              <w:instrText xml:space="preserve"> PAGEREF _Toc143508821 \h </w:instrText>
            </w:r>
            <w:r>
              <w:rPr>
                <w:noProof/>
                <w:webHidden/>
              </w:rPr>
            </w:r>
            <w:r>
              <w:rPr>
                <w:noProof/>
                <w:webHidden/>
              </w:rPr>
              <w:fldChar w:fldCharType="separate"/>
            </w:r>
            <w:r w:rsidR="00290831">
              <w:rPr>
                <w:noProof/>
                <w:webHidden/>
              </w:rPr>
              <w:t>16</w:t>
            </w:r>
            <w:r>
              <w:rPr>
                <w:noProof/>
                <w:webHidden/>
              </w:rPr>
              <w:fldChar w:fldCharType="end"/>
            </w:r>
          </w:hyperlink>
        </w:p>
        <w:p w14:paraId="60D7191A" w14:textId="3D19CD7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2" w:history="1">
            <w:r w:rsidRPr="00F56C3D">
              <w:rPr>
                <w:rStyle w:val="Hyperlink"/>
                <w:noProof/>
              </w:rPr>
              <w:t>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Scope and requirements</w:t>
            </w:r>
            <w:r>
              <w:rPr>
                <w:noProof/>
                <w:webHidden/>
              </w:rPr>
              <w:tab/>
            </w:r>
            <w:r>
              <w:rPr>
                <w:noProof/>
                <w:webHidden/>
              </w:rPr>
              <w:fldChar w:fldCharType="begin"/>
            </w:r>
            <w:r>
              <w:rPr>
                <w:noProof/>
                <w:webHidden/>
              </w:rPr>
              <w:instrText xml:space="preserve"> PAGEREF _Toc143508822 \h </w:instrText>
            </w:r>
            <w:r>
              <w:rPr>
                <w:noProof/>
                <w:webHidden/>
              </w:rPr>
            </w:r>
            <w:r>
              <w:rPr>
                <w:noProof/>
                <w:webHidden/>
              </w:rPr>
              <w:fldChar w:fldCharType="separate"/>
            </w:r>
            <w:r w:rsidR="00290831">
              <w:rPr>
                <w:noProof/>
                <w:webHidden/>
              </w:rPr>
              <w:t>16</w:t>
            </w:r>
            <w:r>
              <w:rPr>
                <w:noProof/>
                <w:webHidden/>
              </w:rPr>
              <w:fldChar w:fldCharType="end"/>
            </w:r>
          </w:hyperlink>
        </w:p>
        <w:p w14:paraId="36EAF3D5" w14:textId="6C14A12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3" w:history="1">
            <w:r w:rsidRPr="00F56C3D">
              <w:rPr>
                <w:rStyle w:val="Hyperlink"/>
                <w:noProof/>
              </w:rPr>
              <w:t>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Concept Design Statement</w:t>
            </w:r>
            <w:r>
              <w:rPr>
                <w:noProof/>
                <w:webHidden/>
              </w:rPr>
              <w:tab/>
            </w:r>
            <w:r>
              <w:rPr>
                <w:noProof/>
                <w:webHidden/>
              </w:rPr>
              <w:fldChar w:fldCharType="begin"/>
            </w:r>
            <w:r>
              <w:rPr>
                <w:noProof/>
                <w:webHidden/>
              </w:rPr>
              <w:instrText xml:space="preserve"> PAGEREF _Toc143508823 \h </w:instrText>
            </w:r>
            <w:r>
              <w:rPr>
                <w:noProof/>
                <w:webHidden/>
              </w:rPr>
            </w:r>
            <w:r>
              <w:rPr>
                <w:noProof/>
                <w:webHidden/>
              </w:rPr>
              <w:fldChar w:fldCharType="separate"/>
            </w:r>
            <w:r w:rsidR="00290831">
              <w:rPr>
                <w:noProof/>
                <w:webHidden/>
              </w:rPr>
              <w:t>17</w:t>
            </w:r>
            <w:r>
              <w:rPr>
                <w:noProof/>
                <w:webHidden/>
              </w:rPr>
              <w:fldChar w:fldCharType="end"/>
            </w:r>
          </w:hyperlink>
        </w:p>
        <w:p w14:paraId="6E9906BF" w14:textId="57E3C86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4" w:history="1">
            <w:r w:rsidRPr="00F56C3D">
              <w:rPr>
                <w:rStyle w:val="Hyperlink"/>
                <w:noProof/>
              </w:rPr>
              <w:t>1.2.3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Detailed design</w:t>
            </w:r>
            <w:r>
              <w:rPr>
                <w:noProof/>
                <w:webHidden/>
              </w:rPr>
              <w:tab/>
            </w:r>
            <w:r>
              <w:rPr>
                <w:noProof/>
                <w:webHidden/>
              </w:rPr>
              <w:fldChar w:fldCharType="begin"/>
            </w:r>
            <w:r>
              <w:rPr>
                <w:noProof/>
                <w:webHidden/>
              </w:rPr>
              <w:instrText xml:space="preserve"> PAGEREF _Toc143508824 \h </w:instrText>
            </w:r>
            <w:r>
              <w:rPr>
                <w:noProof/>
                <w:webHidden/>
              </w:rPr>
            </w:r>
            <w:r>
              <w:rPr>
                <w:noProof/>
                <w:webHidden/>
              </w:rPr>
              <w:fldChar w:fldCharType="separate"/>
            </w:r>
            <w:r w:rsidR="00290831">
              <w:rPr>
                <w:noProof/>
                <w:webHidden/>
              </w:rPr>
              <w:t>17</w:t>
            </w:r>
            <w:r>
              <w:rPr>
                <w:noProof/>
                <w:webHidden/>
              </w:rPr>
              <w:fldChar w:fldCharType="end"/>
            </w:r>
          </w:hyperlink>
        </w:p>
        <w:p w14:paraId="7FA4BB74" w14:textId="365E573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5" w:history="1">
            <w:r w:rsidRPr="00F56C3D">
              <w:rPr>
                <w:rStyle w:val="Hyperlink"/>
                <w:noProof/>
              </w:rPr>
              <w:t>1.2.4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life</w:t>
            </w:r>
            <w:r>
              <w:rPr>
                <w:noProof/>
                <w:webHidden/>
              </w:rPr>
              <w:tab/>
            </w:r>
            <w:r>
              <w:rPr>
                <w:noProof/>
                <w:webHidden/>
              </w:rPr>
              <w:fldChar w:fldCharType="begin"/>
            </w:r>
            <w:r>
              <w:rPr>
                <w:noProof/>
                <w:webHidden/>
              </w:rPr>
              <w:instrText xml:space="preserve"> PAGEREF _Toc143508825 \h </w:instrText>
            </w:r>
            <w:r>
              <w:rPr>
                <w:noProof/>
                <w:webHidden/>
              </w:rPr>
            </w:r>
            <w:r>
              <w:rPr>
                <w:noProof/>
                <w:webHidden/>
              </w:rPr>
              <w:fldChar w:fldCharType="separate"/>
            </w:r>
            <w:r w:rsidR="00290831">
              <w:rPr>
                <w:noProof/>
                <w:webHidden/>
              </w:rPr>
              <w:t>18</w:t>
            </w:r>
            <w:r>
              <w:rPr>
                <w:noProof/>
                <w:webHidden/>
              </w:rPr>
              <w:fldChar w:fldCharType="end"/>
            </w:r>
          </w:hyperlink>
        </w:p>
        <w:p w14:paraId="6DB84AE6" w14:textId="4B91046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6" w:history="1">
            <w:r w:rsidRPr="00F56C3D">
              <w:rPr>
                <w:rStyle w:val="Hyperlink"/>
                <w:noProof/>
              </w:rPr>
              <w:t>1.2.5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Carbon Reduction</w:t>
            </w:r>
            <w:r>
              <w:rPr>
                <w:noProof/>
                <w:webHidden/>
              </w:rPr>
              <w:tab/>
            </w:r>
            <w:r>
              <w:rPr>
                <w:noProof/>
                <w:webHidden/>
              </w:rPr>
              <w:fldChar w:fldCharType="begin"/>
            </w:r>
            <w:r>
              <w:rPr>
                <w:noProof/>
                <w:webHidden/>
              </w:rPr>
              <w:instrText xml:space="preserve"> PAGEREF _Toc143508826 \h </w:instrText>
            </w:r>
            <w:r>
              <w:rPr>
                <w:noProof/>
                <w:webHidden/>
              </w:rPr>
            </w:r>
            <w:r>
              <w:rPr>
                <w:noProof/>
                <w:webHidden/>
              </w:rPr>
              <w:fldChar w:fldCharType="separate"/>
            </w:r>
            <w:r w:rsidR="00290831">
              <w:rPr>
                <w:noProof/>
                <w:webHidden/>
              </w:rPr>
              <w:t>18</w:t>
            </w:r>
            <w:r>
              <w:rPr>
                <w:noProof/>
                <w:webHidden/>
              </w:rPr>
              <w:fldChar w:fldCharType="end"/>
            </w:r>
          </w:hyperlink>
        </w:p>
        <w:p w14:paraId="521E39D6" w14:textId="06E3EB96"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27" w:history="1">
            <w:r w:rsidRPr="00F56C3D">
              <w:rPr>
                <w:rStyle w:val="Hyperlink"/>
                <w:noProof/>
              </w:rPr>
              <w:t>2</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SYSTEM PLANNING</w:t>
            </w:r>
            <w:r>
              <w:rPr>
                <w:noProof/>
                <w:webHidden/>
              </w:rPr>
              <w:tab/>
            </w:r>
            <w:r>
              <w:rPr>
                <w:noProof/>
                <w:webHidden/>
              </w:rPr>
              <w:fldChar w:fldCharType="begin"/>
            </w:r>
            <w:r>
              <w:rPr>
                <w:noProof/>
                <w:webHidden/>
              </w:rPr>
              <w:instrText xml:space="preserve"> PAGEREF _Toc143508827 \h </w:instrText>
            </w:r>
            <w:r>
              <w:rPr>
                <w:noProof/>
                <w:webHidden/>
              </w:rPr>
            </w:r>
            <w:r>
              <w:rPr>
                <w:noProof/>
                <w:webHidden/>
              </w:rPr>
              <w:fldChar w:fldCharType="separate"/>
            </w:r>
            <w:r w:rsidR="00290831">
              <w:rPr>
                <w:noProof/>
                <w:webHidden/>
              </w:rPr>
              <w:t>19</w:t>
            </w:r>
            <w:r>
              <w:rPr>
                <w:noProof/>
                <w:webHidden/>
              </w:rPr>
              <w:fldChar w:fldCharType="end"/>
            </w:r>
          </w:hyperlink>
        </w:p>
        <w:p w14:paraId="6C9DB050" w14:textId="308D299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28" w:history="1">
            <w:r w:rsidRPr="00F56C3D">
              <w:rPr>
                <w:rStyle w:val="Hyperlink"/>
                <w:noProof/>
              </w:rPr>
              <w:t>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_Toc143508828 \h </w:instrText>
            </w:r>
            <w:r>
              <w:rPr>
                <w:noProof/>
                <w:webHidden/>
              </w:rPr>
            </w:r>
            <w:r>
              <w:rPr>
                <w:noProof/>
                <w:webHidden/>
              </w:rPr>
              <w:fldChar w:fldCharType="separate"/>
            </w:r>
            <w:r w:rsidR="00290831">
              <w:rPr>
                <w:noProof/>
                <w:webHidden/>
              </w:rPr>
              <w:t>19</w:t>
            </w:r>
            <w:r>
              <w:rPr>
                <w:noProof/>
                <w:webHidden/>
              </w:rPr>
              <w:fldChar w:fldCharType="end"/>
            </w:r>
          </w:hyperlink>
        </w:p>
        <w:p w14:paraId="7881EAA4" w14:textId="49AB807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29" w:history="1">
            <w:r w:rsidRPr="00F56C3D">
              <w:rPr>
                <w:rStyle w:val="Hyperlink"/>
                <w:noProof/>
              </w:rPr>
              <w:t>2.1.1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Structure plan/Infrastructure Master Plan</w:t>
            </w:r>
            <w:r>
              <w:rPr>
                <w:noProof/>
                <w:webHidden/>
              </w:rPr>
              <w:tab/>
            </w:r>
            <w:r>
              <w:rPr>
                <w:noProof/>
                <w:webHidden/>
              </w:rPr>
              <w:fldChar w:fldCharType="begin"/>
            </w:r>
            <w:r>
              <w:rPr>
                <w:noProof/>
                <w:webHidden/>
              </w:rPr>
              <w:instrText xml:space="preserve"> PAGEREF _Toc143508829 \h </w:instrText>
            </w:r>
            <w:r>
              <w:rPr>
                <w:noProof/>
                <w:webHidden/>
              </w:rPr>
            </w:r>
            <w:r>
              <w:rPr>
                <w:noProof/>
                <w:webHidden/>
              </w:rPr>
              <w:fldChar w:fldCharType="separate"/>
            </w:r>
            <w:r w:rsidR="00290831">
              <w:rPr>
                <w:noProof/>
                <w:webHidden/>
              </w:rPr>
              <w:t>19</w:t>
            </w:r>
            <w:r>
              <w:rPr>
                <w:noProof/>
                <w:webHidden/>
              </w:rPr>
              <w:fldChar w:fldCharType="end"/>
            </w:r>
          </w:hyperlink>
        </w:p>
        <w:p w14:paraId="2B137FE7" w14:textId="7451858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0" w:history="1">
            <w:r w:rsidRPr="00F56C3D">
              <w:rPr>
                <w:rStyle w:val="Hyperlink"/>
                <w:noProof/>
              </w:rPr>
              <w:t>2.1.2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Future development</w:t>
            </w:r>
            <w:r>
              <w:rPr>
                <w:noProof/>
                <w:webHidden/>
              </w:rPr>
              <w:tab/>
            </w:r>
            <w:r>
              <w:rPr>
                <w:noProof/>
                <w:webHidden/>
              </w:rPr>
              <w:fldChar w:fldCharType="begin"/>
            </w:r>
            <w:r>
              <w:rPr>
                <w:noProof/>
                <w:webHidden/>
              </w:rPr>
              <w:instrText xml:space="preserve"> PAGEREF _Toc143508830 \h </w:instrText>
            </w:r>
            <w:r>
              <w:rPr>
                <w:noProof/>
                <w:webHidden/>
              </w:rPr>
            </w:r>
            <w:r>
              <w:rPr>
                <w:noProof/>
                <w:webHidden/>
              </w:rPr>
              <w:fldChar w:fldCharType="separate"/>
            </w:r>
            <w:r w:rsidR="00290831">
              <w:rPr>
                <w:noProof/>
                <w:webHidden/>
              </w:rPr>
              <w:t>19</w:t>
            </w:r>
            <w:r>
              <w:rPr>
                <w:noProof/>
                <w:webHidden/>
              </w:rPr>
              <w:fldChar w:fldCharType="end"/>
            </w:r>
          </w:hyperlink>
        </w:p>
        <w:p w14:paraId="261E912B" w14:textId="032E0E7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31" w:history="1">
            <w:r w:rsidRPr="00F56C3D">
              <w:rPr>
                <w:rStyle w:val="Hyperlink"/>
                <w:noProof/>
              </w:rPr>
              <w:t>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 CONFIGURATION</w:t>
            </w:r>
            <w:r>
              <w:rPr>
                <w:noProof/>
                <w:webHidden/>
              </w:rPr>
              <w:tab/>
            </w:r>
            <w:r>
              <w:rPr>
                <w:noProof/>
                <w:webHidden/>
              </w:rPr>
              <w:fldChar w:fldCharType="begin"/>
            </w:r>
            <w:r>
              <w:rPr>
                <w:noProof/>
                <w:webHidden/>
              </w:rPr>
              <w:instrText xml:space="preserve"> PAGEREF _Toc143508831 \h </w:instrText>
            </w:r>
            <w:r>
              <w:rPr>
                <w:noProof/>
                <w:webHidden/>
              </w:rPr>
            </w:r>
            <w:r>
              <w:rPr>
                <w:noProof/>
                <w:webHidden/>
              </w:rPr>
              <w:fldChar w:fldCharType="separate"/>
            </w:r>
            <w:r w:rsidR="00290831">
              <w:rPr>
                <w:noProof/>
                <w:webHidden/>
              </w:rPr>
              <w:t>19</w:t>
            </w:r>
            <w:r>
              <w:rPr>
                <w:noProof/>
                <w:webHidden/>
              </w:rPr>
              <w:fldChar w:fldCharType="end"/>
            </w:r>
          </w:hyperlink>
        </w:p>
        <w:p w14:paraId="7DB3E6B3" w14:textId="4A9879E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2" w:history="1">
            <w:r w:rsidRPr="00F56C3D">
              <w:rPr>
                <w:rStyle w:val="Hyperlink"/>
                <w:noProof/>
              </w:rPr>
              <w:t>2.2.1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Point of Supply</w:t>
            </w:r>
            <w:r>
              <w:rPr>
                <w:noProof/>
                <w:webHidden/>
              </w:rPr>
              <w:tab/>
            </w:r>
            <w:r>
              <w:rPr>
                <w:noProof/>
                <w:webHidden/>
              </w:rPr>
              <w:fldChar w:fldCharType="begin"/>
            </w:r>
            <w:r>
              <w:rPr>
                <w:noProof/>
                <w:webHidden/>
              </w:rPr>
              <w:instrText xml:space="preserve"> PAGEREF _Toc143508832 \h </w:instrText>
            </w:r>
            <w:r>
              <w:rPr>
                <w:noProof/>
                <w:webHidden/>
              </w:rPr>
            </w:r>
            <w:r>
              <w:rPr>
                <w:noProof/>
                <w:webHidden/>
              </w:rPr>
              <w:fldChar w:fldCharType="separate"/>
            </w:r>
            <w:r w:rsidR="00290831">
              <w:rPr>
                <w:noProof/>
                <w:webHidden/>
              </w:rPr>
              <w:t>19</w:t>
            </w:r>
            <w:r>
              <w:rPr>
                <w:noProof/>
                <w:webHidden/>
              </w:rPr>
              <w:fldChar w:fldCharType="end"/>
            </w:r>
          </w:hyperlink>
        </w:p>
        <w:p w14:paraId="79A65730" w14:textId="14CA654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33" w:history="1">
            <w:r w:rsidRPr="00F56C3D">
              <w:rPr>
                <w:rStyle w:val="Hyperlink"/>
                <w:noProof/>
              </w:rPr>
              <w:t>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 PLANNING PROCESS</w:t>
            </w:r>
            <w:r>
              <w:rPr>
                <w:noProof/>
                <w:webHidden/>
              </w:rPr>
              <w:tab/>
            </w:r>
            <w:r>
              <w:rPr>
                <w:noProof/>
                <w:webHidden/>
              </w:rPr>
              <w:fldChar w:fldCharType="begin"/>
            </w:r>
            <w:r>
              <w:rPr>
                <w:noProof/>
                <w:webHidden/>
              </w:rPr>
              <w:instrText xml:space="preserve"> PAGEREF _Toc143508833 \h </w:instrText>
            </w:r>
            <w:r>
              <w:rPr>
                <w:noProof/>
                <w:webHidden/>
              </w:rPr>
            </w:r>
            <w:r>
              <w:rPr>
                <w:noProof/>
                <w:webHidden/>
              </w:rPr>
              <w:fldChar w:fldCharType="separate"/>
            </w:r>
            <w:r w:rsidR="00290831">
              <w:rPr>
                <w:noProof/>
                <w:webHidden/>
              </w:rPr>
              <w:t>20</w:t>
            </w:r>
            <w:r>
              <w:rPr>
                <w:noProof/>
                <w:webHidden/>
              </w:rPr>
              <w:fldChar w:fldCharType="end"/>
            </w:r>
          </w:hyperlink>
        </w:p>
        <w:p w14:paraId="7D6BB782" w14:textId="0DC93F9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4" w:history="1">
            <w:r w:rsidRPr="00F56C3D">
              <w:rPr>
                <w:rStyle w:val="Hyperlink"/>
                <w:noProof/>
              </w:rPr>
              <w:t>2.3.1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_Toc143508834 \h </w:instrText>
            </w:r>
            <w:r>
              <w:rPr>
                <w:noProof/>
                <w:webHidden/>
              </w:rPr>
            </w:r>
            <w:r>
              <w:rPr>
                <w:noProof/>
                <w:webHidden/>
              </w:rPr>
              <w:fldChar w:fldCharType="separate"/>
            </w:r>
            <w:r w:rsidR="00290831">
              <w:rPr>
                <w:noProof/>
                <w:webHidden/>
              </w:rPr>
              <w:t>20</w:t>
            </w:r>
            <w:r>
              <w:rPr>
                <w:noProof/>
                <w:webHidden/>
              </w:rPr>
              <w:fldChar w:fldCharType="end"/>
            </w:r>
          </w:hyperlink>
        </w:p>
        <w:p w14:paraId="286BE5CC" w14:textId="11646E5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5" w:history="1">
            <w:r w:rsidRPr="00F56C3D">
              <w:rPr>
                <w:rStyle w:val="Hyperlink"/>
                <w:noProof/>
              </w:rPr>
              <w:t>2.3.2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Extending / upgrading an existing water supply system</w:t>
            </w:r>
            <w:r>
              <w:rPr>
                <w:noProof/>
                <w:webHidden/>
              </w:rPr>
              <w:tab/>
            </w:r>
            <w:r>
              <w:rPr>
                <w:noProof/>
                <w:webHidden/>
              </w:rPr>
              <w:fldChar w:fldCharType="begin"/>
            </w:r>
            <w:r>
              <w:rPr>
                <w:noProof/>
                <w:webHidden/>
              </w:rPr>
              <w:instrText xml:space="preserve"> PAGEREF _Toc143508835 \h </w:instrText>
            </w:r>
            <w:r>
              <w:rPr>
                <w:noProof/>
                <w:webHidden/>
              </w:rPr>
            </w:r>
            <w:r>
              <w:rPr>
                <w:noProof/>
                <w:webHidden/>
              </w:rPr>
              <w:fldChar w:fldCharType="separate"/>
            </w:r>
            <w:r w:rsidR="00290831">
              <w:rPr>
                <w:noProof/>
                <w:webHidden/>
              </w:rPr>
              <w:t>20</w:t>
            </w:r>
            <w:r>
              <w:rPr>
                <w:noProof/>
                <w:webHidden/>
              </w:rPr>
              <w:fldChar w:fldCharType="end"/>
            </w:r>
          </w:hyperlink>
        </w:p>
        <w:p w14:paraId="4E5B886B" w14:textId="5451D7E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6" w:history="1">
            <w:r w:rsidRPr="00F56C3D">
              <w:rPr>
                <w:rStyle w:val="Hyperlink"/>
                <w:noProof/>
              </w:rPr>
              <w:t>2.3.3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Providing a new water supply</w:t>
            </w:r>
            <w:r>
              <w:rPr>
                <w:noProof/>
                <w:webHidden/>
              </w:rPr>
              <w:tab/>
            </w:r>
            <w:r>
              <w:rPr>
                <w:noProof/>
                <w:webHidden/>
              </w:rPr>
              <w:fldChar w:fldCharType="begin"/>
            </w:r>
            <w:r>
              <w:rPr>
                <w:noProof/>
                <w:webHidden/>
              </w:rPr>
              <w:instrText xml:space="preserve"> PAGEREF _Toc143508836 \h </w:instrText>
            </w:r>
            <w:r>
              <w:rPr>
                <w:noProof/>
                <w:webHidden/>
              </w:rPr>
            </w:r>
            <w:r>
              <w:rPr>
                <w:noProof/>
                <w:webHidden/>
              </w:rPr>
              <w:fldChar w:fldCharType="separate"/>
            </w:r>
            <w:r w:rsidR="00290831">
              <w:rPr>
                <w:noProof/>
                <w:webHidden/>
              </w:rPr>
              <w:t>21</w:t>
            </w:r>
            <w:r>
              <w:rPr>
                <w:noProof/>
                <w:webHidden/>
              </w:rPr>
              <w:fldChar w:fldCharType="end"/>
            </w:r>
          </w:hyperlink>
        </w:p>
        <w:p w14:paraId="288D4B63" w14:textId="7DAA81F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7" w:history="1">
            <w:r w:rsidRPr="00F56C3D">
              <w:rPr>
                <w:rStyle w:val="Hyperlink"/>
                <w:noProof/>
              </w:rPr>
              <w:t>2.3.4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Non-drinking water as drinking water substitution</w:t>
            </w:r>
            <w:r>
              <w:rPr>
                <w:noProof/>
                <w:webHidden/>
              </w:rPr>
              <w:tab/>
            </w:r>
            <w:r>
              <w:rPr>
                <w:noProof/>
                <w:webHidden/>
              </w:rPr>
              <w:fldChar w:fldCharType="begin"/>
            </w:r>
            <w:r>
              <w:rPr>
                <w:noProof/>
                <w:webHidden/>
              </w:rPr>
              <w:instrText xml:space="preserve"> PAGEREF _Toc143508837 \h </w:instrText>
            </w:r>
            <w:r>
              <w:rPr>
                <w:noProof/>
                <w:webHidden/>
              </w:rPr>
            </w:r>
            <w:r>
              <w:rPr>
                <w:noProof/>
                <w:webHidden/>
              </w:rPr>
              <w:fldChar w:fldCharType="separate"/>
            </w:r>
            <w:r w:rsidR="00290831">
              <w:rPr>
                <w:noProof/>
                <w:webHidden/>
              </w:rPr>
              <w:t>21</w:t>
            </w:r>
            <w:r>
              <w:rPr>
                <w:noProof/>
                <w:webHidden/>
              </w:rPr>
              <w:fldChar w:fldCharType="end"/>
            </w:r>
          </w:hyperlink>
        </w:p>
        <w:p w14:paraId="4F91D8A0" w14:textId="4A987D5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38" w:history="1">
            <w:r w:rsidRPr="00F56C3D">
              <w:rPr>
                <w:rStyle w:val="Hyperlink"/>
                <w:noProof/>
              </w:rPr>
              <w:t>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DEMANDS</w:t>
            </w:r>
            <w:r>
              <w:rPr>
                <w:noProof/>
                <w:webHidden/>
              </w:rPr>
              <w:tab/>
            </w:r>
            <w:r>
              <w:rPr>
                <w:noProof/>
                <w:webHidden/>
              </w:rPr>
              <w:fldChar w:fldCharType="begin"/>
            </w:r>
            <w:r>
              <w:rPr>
                <w:noProof/>
                <w:webHidden/>
              </w:rPr>
              <w:instrText xml:space="preserve"> PAGEREF _Toc143508838 \h </w:instrText>
            </w:r>
            <w:r>
              <w:rPr>
                <w:noProof/>
                <w:webHidden/>
              </w:rPr>
            </w:r>
            <w:r>
              <w:rPr>
                <w:noProof/>
                <w:webHidden/>
              </w:rPr>
              <w:fldChar w:fldCharType="separate"/>
            </w:r>
            <w:r w:rsidR="00290831">
              <w:rPr>
                <w:noProof/>
                <w:webHidden/>
              </w:rPr>
              <w:t>21</w:t>
            </w:r>
            <w:r>
              <w:rPr>
                <w:noProof/>
                <w:webHidden/>
              </w:rPr>
              <w:fldChar w:fldCharType="end"/>
            </w:r>
          </w:hyperlink>
        </w:p>
        <w:p w14:paraId="29304CCA" w14:textId="29C09BC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39" w:history="1">
            <w:r w:rsidRPr="00F56C3D">
              <w:rPr>
                <w:rStyle w:val="Hyperlink"/>
                <w:noProof/>
              </w:rPr>
              <w:t>2.4.1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_Toc143508839 \h </w:instrText>
            </w:r>
            <w:r>
              <w:rPr>
                <w:noProof/>
                <w:webHidden/>
              </w:rPr>
            </w:r>
            <w:r>
              <w:rPr>
                <w:noProof/>
                <w:webHidden/>
              </w:rPr>
              <w:fldChar w:fldCharType="separate"/>
            </w:r>
            <w:r w:rsidR="00290831">
              <w:rPr>
                <w:noProof/>
                <w:webHidden/>
              </w:rPr>
              <w:t>21</w:t>
            </w:r>
            <w:r>
              <w:rPr>
                <w:noProof/>
                <w:webHidden/>
              </w:rPr>
              <w:fldChar w:fldCharType="end"/>
            </w:r>
          </w:hyperlink>
        </w:p>
        <w:p w14:paraId="3CFEB2FB" w14:textId="41FE7CA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0" w:history="1">
            <w:r w:rsidRPr="00F56C3D">
              <w:rPr>
                <w:rStyle w:val="Hyperlink"/>
                <w:noProof/>
              </w:rPr>
              <w:t>2.4.2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Dual water supply systems</w:t>
            </w:r>
            <w:r>
              <w:rPr>
                <w:noProof/>
                <w:webHidden/>
              </w:rPr>
              <w:tab/>
            </w:r>
            <w:r>
              <w:rPr>
                <w:noProof/>
                <w:webHidden/>
              </w:rPr>
              <w:fldChar w:fldCharType="begin"/>
            </w:r>
            <w:r>
              <w:rPr>
                <w:noProof/>
                <w:webHidden/>
              </w:rPr>
              <w:instrText xml:space="preserve"> PAGEREF _Toc143508840 \h </w:instrText>
            </w:r>
            <w:r>
              <w:rPr>
                <w:noProof/>
                <w:webHidden/>
              </w:rPr>
            </w:r>
            <w:r>
              <w:rPr>
                <w:noProof/>
                <w:webHidden/>
              </w:rPr>
              <w:fldChar w:fldCharType="separate"/>
            </w:r>
            <w:r w:rsidR="00290831">
              <w:rPr>
                <w:noProof/>
                <w:webHidden/>
              </w:rPr>
              <w:t>21</w:t>
            </w:r>
            <w:r>
              <w:rPr>
                <w:noProof/>
                <w:webHidden/>
              </w:rPr>
              <w:fldChar w:fldCharType="end"/>
            </w:r>
          </w:hyperlink>
        </w:p>
        <w:p w14:paraId="1225199C" w14:textId="43999AD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1" w:history="1">
            <w:r w:rsidRPr="00F56C3D">
              <w:rPr>
                <w:rStyle w:val="Hyperlink"/>
                <w:noProof/>
              </w:rPr>
              <w:t>2.4.3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Demand assessment</w:t>
            </w:r>
            <w:r>
              <w:rPr>
                <w:noProof/>
                <w:webHidden/>
              </w:rPr>
              <w:tab/>
            </w:r>
            <w:r>
              <w:rPr>
                <w:noProof/>
                <w:webHidden/>
              </w:rPr>
              <w:fldChar w:fldCharType="begin"/>
            </w:r>
            <w:r>
              <w:rPr>
                <w:noProof/>
                <w:webHidden/>
              </w:rPr>
              <w:instrText xml:space="preserve"> PAGEREF _Toc143508841 \h </w:instrText>
            </w:r>
            <w:r>
              <w:rPr>
                <w:noProof/>
                <w:webHidden/>
              </w:rPr>
            </w:r>
            <w:r>
              <w:rPr>
                <w:noProof/>
                <w:webHidden/>
              </w:rPr>
              <w:fldChar w:fldCharType="separate"/>
            </w:r>
            <w:r w:rsidR="00290831">
              <w:rPr>
                <w:noProof/>
                <w:webHidden/>
              </w:rPr>
              <w:t>22</w:t>
            </w:r>
            <w:r>
              <w:rPr>
                <w:noProof/>
                <w:webHidden/>
              </w:rPr>
              <w:fldChar w:fldCharType="end"/>
            </w:r>
          </w:hyperlink>
        </w:p>
        <w:p w14:paraId="345421A8" w14:textId="037D678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2" w:history="1">
            <w:r w:rsidRPr="00F56C3D">
              <w:rPr>
                <w:rStyle w:val="Hyperlink"/>
                <w:noProof/>
              </w:rPr>
              <w:t>2.4.4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Peak demands</w:t>
            </w:r>
            <w:r>
              <w:rPr>
                <w:noProof/>
                <w:webHidden/>
              </w:rPr>
              <w:tab/>
            </w:r>
            <w:r>
              <w:rPr>
                <w:noProof/>
                <w:webHidden/>
              </w:rPr>
              <w:fldChar w:fldCharType="begin"/>
            </w:r>
            <w:r>
              <w:rPr>
                <w:noProof/>
                <w:webHidden/>
              </w:rPr>
              <w:instrText xml:space="preserve"> PAGEREF _Toc143508842 \h </w:instrText>
            </w:r>
            <w:r>
              <w:rPr>
                <w:noProof/>
                <w:webHidden/>
              </w:rPr>
            </w:r>
            <w:r>
              <w:rPr>
                <w:noProof/>
                <w:webHidden/>
              </w:rPr>
              <w:fldChar w:fldCharType="separate"/>
            </w:r>
            <w:r w:rsidR="00290831">
              <w:rPr>
                <w:noProof/>
                <w:webHidden/>
              </w:rPr>
              <w:t>25</w:t>
            </w:r>
            <w:r>
              <w:rPr>
                <w:noProof/>
                <w:webHidden/>
              </w:rPr>
              <w:fldChar w:fldCharType="end"/>
            </w:r>
          </w:hyperlink>
        </w:p>
        <w:p w14:paraId="1A9BF569" w14:textId="655900A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43" w:history="1">
            <w:r w:rsidRPr="00F56C3D">
              <w:rPr>
                <w:rStyle w:val="Hyperlink"/>
                <w:noProof/>
              </w:rPr>
              <w:t>2.5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 HYDRAULICS</w:t>
            </w:r>
            <w:r>
              <w:rPr>
                <w:noProof/>
                <w:webHidden/>
              </w:rPr>
              <w:tab/>
            </w:r>
            <w:r>
              <w:rPr>
                <w:noProof/>
                <w:webHidden/>
              </w:rPr>
              <w:fldChar w:fldCharType="begin"/>
            </w:r>
            <w:r>
              <w:rPr>
                <w:noProof/>
                <w:webHidden/>
              </w:rPr>
              <w:instrText xml:space="preserve"> PAGEREF _Toc143508843 \h </w:instrText>
            </w:r>
            <w:r>
              <w:rPr>
                <w:noProof/>
                <w:webHidden/>
              </w:rPr>
            </w:r>
            <w:r>
              <w:rPr>
                <w:noProof/>
                <w:webHidden/>
              </w:rPr>
              <w:fldChar w:fldCharType="separate"/>
            </w:r>
            <w:r w:rsidR="00290831">
              <w:rPr>
                <w:noProof/>
                <w:webHidden/>
              </w:rPr>
              <w:t>26</w:t>
            </w:r>
            <w:r>
              <w:rPr>
                <w:noProof/>
                <w:webHidden/>
              </w:rPr>
              <w:fldChar w:fldCharType="end"/>
            </w:r>
          </w:hyperlink>
        </w:p>
        <w:p w14:paraId="6C228CA4" w14:textId="5F5FA8C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4" w:history="1">
            <w:r w:rsidRPr="00F56C3D">
              <w:rPr>
                <w:rStyle w:val="Hyperlink"/>
                <w:noProof/>
              </w:rPr>
              <w:t>2.5.1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_Toc143508844 \h </w:instrText>
            </w:r>
            <w:r>
              <w:rPr>
                <w:noProof/>
                <w:webHidden/>
              </w:rPr>
            </w:r>
            <w:r>
              <w:rPr>
                <w:noProof/>
                <w:webHidden/>
              </w:rPr>
              <w:fldChar w:fldCharType="separate"/>
            </w:r>
            <w:r w:rsidR="00290831">
              <w:rPr>
                <w:noProof/>
                <w:webHidden/>
              </w:rPr>
              <w:t>26</w:t>
            </w:r>
            <w:r>
              <w:rPr>
                <w:noProof/>
                <w:webHidden/>
              </w:rPr>
              <w:fldChar w:fldCharType="end"/>
            </w:r>
          </w:hyperlink>
        </w:p>
        <w:p w14:paraId="047A6512" w14:textId="0EA934A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5" w:history="1">
            <w:r w:rsidRPr="00F56C3D">
              <w:rPr>
                <w:rStyle w:val="Hyperlink"/>
                <w:noProof/>
              </w:rPr>
              <w:t>2.5.2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Network analysis</w:t>
            </w:r>
            <w:r>
              <w:rPr>
                <w:noProof/>
                <w:webHidden/>
              </w:rPr>
              <w:tab/>
            </w:r>
            <w:r>
              <w:rPr>
                <w:noProof/>
                <w:webHidden/>
              </w:rPr>
              <w:fldChar w:fldCharType="begin"/>
            </w:r>
            <w:r>
              <w:rPr>
                <w:noProof/>
                <w:webHidden/>
              </w:rPr>
              <w:instrText xml:space="preserve"> PAGEREF _Toc143508845 \h </w:instrText>
            </w:r>
            <w:r>
              <w:rPr>
                <w:noProof/>
                <w:webHidden/>
              </w:rPr>
            </w:r>
            <w:r>
              <w:rPr>
                <w:noProof/>
                <w:webHidden/>
              </w:rPr>
              <w:fldChar w:fldCharType="separate"/>
            </w:r>
            <w:r w:rsidR="00290831">
              <w:rPr>
                <w:noProof/>
                <w:webHidden/>
              </w:rPr>
              <w:t>26</w:t>
            </w:r>
            <w:r>
              <w:rPr>
                <w:noProof/>
                <w:webHidden/>
              </w:rPr>
              <w:fldChar w:fldCharType="end"/>
            </w:r>
          </w:hyperlink>
        </w:p>
        <w:p w14:paraId="66840FD2" w14:textId="2D21A25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6" w:history="1">
            <w:r w:rsidRPr="00F56C3D">
              <w:rPr>
                <w:rStyle w:val="Hyperlink"/>
                <w:noProof/>
              </w:rPr>
              <w:t>2.5.3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Operating pressures</w:t>
            </w:r>
            <w:r>
              <w:rPr>
                <w:noProof/>
                <w:webHidden/>
              </w:rPr>
              <w:tab/>
            </w:r>
            <w:r>
              <w:rPr>
                <w:noProof/>
                <w:webHidden/>
              </w:rPr>
              <w:fldChar w:fldCharType="begin"/>
            </w:r>
            <w:r>
              <w:rPr>
                <w:noProof/>
                <w:webHidden/>
              </w:rPr>
              <w:instrText xml:space="preserve"> PAGEREF _Toc143508846 \h </w:instrText>
            </w:r>
            <w:r>
              <w:rPr>
                <w:noProof/>
                <w:webHidden/>
              </w:rPr>
            </w:r>
            <w:r>
              <w:rPr>
                <w:noProof/>
                <w:webHidden/>
              </w:rPr>
              <w:fldChar w:fldCharType="separate"/>
            </w:r>
            <w:r w:rsidR="00290831">
              <w:rPr>
                <w:noProof/>
                <w:webHidden/>
              </w:rPr>
              <w:t>26</w:t>
            </w:r>
            <w:r>
              <w:rPr>
                <w:noProof/>
                <w:webHidden/>
              </w:rPr>
              <w:fldChar w:fldCharType="end"/>
            </w:r>
          </w:hyperlink>
        </w:p>
        <w:p w14:paraId="735FD28A" w14:textId="0E42539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7" w:history="1">
            <w:r w:rsidRPr="00F56C3D">
              <w:rPr>
                <w:rStyle w:val="Hyperlink"/>
                <w:noProof/>
              </w:rPr>
              <w:t>2.5.4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variation analysis</w:t>
            </w:r>
            <w:r>
              <w:rPr>
                <w:noProof/>
                <w:webHidden/>
              </w:rPr>
              <w:tab/>
            </w:r>
            <w:r>
              <w:rPr>
                <w:noProof/>
                <w:webHidden/>
              </w:rPr>
              <w:fldChar w:fldCharType="begin"/>
            </w:r>
            <w:r>
              <w:rPr>
                <w:noProof/>
                <w:webHidden/>
              </w:rPr>
              <w:instrText xml:space="preserve"> PAGEREF _Toc143508847 \h </w:instrText>
            </w:r>
            <w:r>
              <w:rPr>
                <w:noProof/>
                <w:webHidden/>
              </w:rPr>
            </w:r>
            <w:r>
              <w:rPr>
                <w:noProof/>
                <w:webHidden/>
              </w:rPr>
              <w:fldChar w:fldCharType="separate"/>
            </w:r>
            <w:r w:rsidR="00290831">
              <w:rPr>
                <w:noProof/>
                <w:webHidden/>
              </w:rPr>
              <w:t>28</w:t>
            </w:r>
            <w:r>
              <w:rPr>
                <w:noProof/>
                <w:webHidden/>
              </w:rPr>
              <w:fldChar w:fldCharType="end"/>
            </w:r>
          </w:hyperlink>
        </w:p>
        <w:p w14:paraId="3E1CDD83" w14:textId="6DFAB35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48" w:history="1">
            <w:r w:rsidRPr="00F56C3D">
              <w:rPr>
                <w:rStyle w:val="Hyperlink"/>
                <w:noProof/>
              </w:rPr>
              <w:t>2.5.5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Determining supply zones</w:t>
            </w:r>
            <w:r>
              <w:rPr>
                <w:noProof/>
                <w:webHidden/>
              </w:rPr>
              <w:tab/>
            </w:r>
            <w:r>
              <w:rPr>
                <w:noProof/>
                <w:webHidden/>
              </w:rPr>
              <w:fldChar w:fldCharType="begin"/>
            </w:r>
            <w:r>
              <w:rPr>
                <w:noProof/>
                <w:webHidden/>
              </w:rPr>
              <w:instrText xml:space="preserve"> PAGEREF _Toc143508848 \h </w:instrText>
            </w:r>
            <w:r>
              <w:rPr>
                <w:noProof/>
                <w:webHidden/>
              </w:rPr>
            </w:r>
            <w:r>
              <w:rPr>
                <w:noProof/>
                <w:webHidden/>
              </w:rPr>
              <w:fldChar w:fldCharType="separate"/>
            </w:r>
            <w:r w:rsidR="00290831">
              <w:rPr>
                <w:noProof/>
                <w:webHidden/>
              </w:rPr>
              <w:t>28</w:t>
            </w:r>
            <w:r>
              <w:rPr>
                <w:noProof/>
                <w:webHidden/>
              </w:rPr>
              <w:fldChar w:fldCharType="end"/>
            </w:r>
          </w:hyperlink>
        </w:p>
        <w:p w14:paraId="746ABB49" w14:textId="6DF4F65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49" w:history="1">
            <w:r w:rsidRPr="00F56C3D">
              <w:rPr>
                <w:rStyle w:val="Hyperlink"/>
                <w:noProof/>
              </w:rPr>
              <w:t>2.6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QUALITY</w:t>
            </w:r>
            <w:r>
              <w:rPr>
                <w:noProof/>
                <w:webHidden/>
              </w:rPr>
              <w:tab/>
            </w:r>
            <w:r>
              <w:rPr>
                <w:noProof/>
                <w:webHidden/>
              </w:rPr>
              <w:fldChar w:fldCharType="begin"/>
            </w:r>
            <w:r>
              <w:rPr>
                <w:noProof/>
                <w:webHidden/>
              </w:rPr>
              <w:instrText xml:space="preserve"> PAGEREF _Toc143508849 \h </w:instrText>
            </w:r>
            <w:r>
              <w:rPr>
                <w:noProof/>
                <w:webHidden/>
              </w:rPr>
            </w:r>
            <w:r>
              <w:rPr>
                <w:noProof/>
                <w:webHidden/>
              </w:rPr>
              <w:fldChar w:fldCharType="separate"/>
            </w:r>
            <w:r w:rsidR="00290831">
              <w:rPr>
                <w:noProof/>
                <w:webHidden/>
              </w:rPr>
              <w:t>29</w:t>
            </w:r>
            <w:r>
              <w:rPr>
                <w:noProof/>
                <w:webHidden/>
              </w:rPr>
              <w:fldChar w:fldCharType="end"/>
            </w:r>
          </w:hyperlink>
        </w:p>
        <w:p w14:paraId="3D9FD169" w14:textId="2C82936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50" w:history="1">
            <w:r w:rsidRPr="00F56C3D">
              <w:rPr>
                <w:rStyle w:val="Hyperlink"/>
                <w:noProof/>
              </w:rPr>
              <w:t>2.6.1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_Toc143508850 \h </w:instrText>
            </w:r>
            <w:r>
              <w:rPr>
                <w:noProof/>
                <w:webHidden/>
              </w:rPr>
            </w:r>
            <w:r>
              <w:rPr>
                <w:noProof/>
                <w:webHidden/>
              </w:rPr>
              <w:fldChar w:fldCharType="separate"/>
            </w:r>
            <w:r w:rsidR="00290831">
              <w:rPr>
                <w:noProof/>
                <w:webHidden/>
              </w:rPr>
              <w:t>29</w:t>
            </w:r>
            <w:r>
              <w:rPr>
                <w:noProof/>
                <w:webHidden/>
              </w:rPr>
              <w:fldChar w:fldCharType="end"/>
            </w:r>
          </w:hyperlink>
        </w:p>
        <w:p w14:paraId="37318695" w14:textId="445E3B5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51" w:history="1">
            <w:r w:rsidRPr="00F56C3D">
              <w:rPr>
                <w:rStyle w:val="Hyperlink"/>
                <w:noProof/>
              </w:rPr>
              <w:t>2.6.2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Prevention of Backflow</w:t>
            </w:r>
            <w:r>
              <w:rPr>
                <w:noProof/>
                <w:webHidden/>
              </w:rPr>
              <w:tab/>
            </w:r>
            <w:r>
              <w:rPr>
                <w:noProof/>
                <w:webHidden/>
              </w:rPr>
              <w:fldChar w:fldCharType="begin"/>
            </w:r>
            <w:r>
              <w:rPr>
                <w:noProof/>
                <w:webHidden/>
              </w:rPr>
              <w:instrText xml:space="preserve"> PAGEREF _Toc143508851 \h </w:instrText>
            </w:r>
            <w:r>
              <w:rPr>
                <w:noProof/>
                <w:webHidden/>
              </w:rPr>
            </w:r>
            <w:r>
              <w:rPr>
                <w:noProof/>
                <w:webHidden/>
              </w:rPr>
              <w:fldChar w:fldCharType="separate"/>
            </w:r>
            <w:r w:rsidR="00290831">
              <w:rPr>
                <w:noProof/>
                <w:webHidden/>
              </w:rPr>
              <w:t>29</w:t>
            </w:r>
            <w:r>
              <w:rPr>
                <w:noProof/>
                <w:webHidden/>
              </w:rPr>
              <w:fldChar w:fldCharType="end"/>
            </w:r>
          </w:hyperlink>
        </w:p>
        <w:p w14:paraId="0204C904" w14:textId="36E44E6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52" w:history="1">
            <w:r w:rsidRPr="00F56C3D">
              <w:rPr>
                <w:rStyle w:val="Hyperlink"/>
                <w:noProof/>
              </w:rPr>
              <w:t>2.6.3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age</w:t>
            </w:r>
            <w:r>
              <w:rPr>
                <w:noProof/>
                <w:webHidden/>
              </w:rPr>
              <w:tab/>
            </w:r>
            <w:r>
              <w:rPr>
                <w:noProof/>
                <w:webHidden/>
              </w:rPr>
              <w:fldChar w:fldCharType="begin"/>
            </w:r>
            <w:r>
              <w:rPr>
                <w:noProof/>
                <w:webHidden/>
              </w:rPr>
              <w:instrText xml:space="preserve"> PAGEREF _Toc143508852 \h </w:instrText>
            </w:r>
            <w:r>
              <w:rPr>
                <w:noProof/>
                <w:webHidden/>
              </w:rPr>
            </w:r>
            <w:r>
              <w:rPr>
                <w:noProof/>
                <w:webHidden/>
              </w:rPr>
              <w:fldChar w:fldCharType="separate"/>
            </w:r>
            <w:r w:rsidR="00290831">
              <w:rPr>
                <w:noProof/>
                <w:webHidden/>
              </w:rPr>
              <w:t>30</w:t>
            </w:r>
            <w:r>
              <w:rPr>
                <w:noProof/>
                <w:webHidden/>
              </w:rPr>
              <w:fldChar w:fldCharType="end"/>
            </w:r>
          </w:hyperlink>
        </w:p>
        <w:p w14:paraId="0CA04B7D" w14:textId="66E39A5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53" w:history="1">
            <w:r w:rsidRPr="00F56C3D">
              <w:rPr>
                <w:rStyle w:val="Hyperlink"/>
                <w:noProof/>
              </w:rPr>
              <w:t>2.6.4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Disinfection</w:t>
            </w:r>
            <w:r>
              <w:rPr>
                <w:noProof/>
                <w:webHidden/>
              </w:rPr>
              <w:tab/>
            </w:r>
            <w:r>
              <w:rPr>
                <w:noProof/>
                <w:webHidden/>
              </w:rPr>
              <w:fldChar w:fldCharType="begin"/>
            </w:r>
            <w:r>
              <w:rPr>
                <w:noProof/>
                <w:webHidden/>
              </w:rPr>
              <w:instrText xml:space="preserve"> PAGEREF _Toc143508853 \h </w:instrText>
            </w:r>
            <w:r>
              <w:rPr>
                <w:noProof/>
                <w:webHidden/>
              </w:rPr>
            </w:r>
            <w:r>
              <w:rPr>
                <w:noProof/>
                <w:webHidden/>
              </w:rPr>
              <w:fldChar w:fldCharType="separate"/>
            </w:r>
            <w:r w:rsidR="00290831">
              <w:rPr>
                <w:noProof/>
                <w:webHidden/>
              </w:rPr>
              <w:t>30</w:t>
            </w:r>
            <w:r>
              <w:rPr>
                <w:noProof/>
                <w:webHidden/>
              </w:rPr>
              <w:fldChar w:fldCharType="end"/>
            </w:r>
          </w:hyperlink>
        </w:p>
        <w:p w14:paraId="7C7CB441" w14:textId="0069E17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54" w:history="1">
            <w:r w:rsidRPr="00F56C3D">
              <w:rPr>
                <w:rStyle w:val="Hyperlink"/>
                <w:noProof/>
              </w:rPr>
              <w:t>2.7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PUMPING STATIONS</w:t>
            </w:r>
            <w:r>
              <w:rPr>
                <w:noProof/>
                <w:webHidden/>
              </w:rPr>
              <w:tab/>
            </w:r>
            <w:r>
              <w:rPr>
                <w:noProof/>
                <w:webHidden/>
              </w:rPr>
              <w:fldChar w:fldCharType="begin"/>
            </w:r>
            <w:r>
              <w:rPr>
                <w:noProof/>
                <w:webHidden/>
              </w:rPr>
              <w:instrText xml:space="preserve"> PAGEREF _Toc143508854 \h </w:instrText>
            </w:r>
            <w:r>
              <w:rPr>
                <w:noProof/>
                <w:webHidden/>
              </w:rPr>
            </w:r>
            <w:r>
              <w:rPr>
                <w:noProof/>
                <w:webHidden/>
              </w:rPr>
              <w:fldChar w:fldCharType="separate"/>
            </w:r>
            <w:r w:rsidR="00290831">
              <w:rPr>
                <w:noProof/>
                <w:webHidden/>
              </w:rPr>
              <w:t>31</w:t>
            </w:r>
            <w:r>
              <w:rPr>
                <w:noProof/>
                <w:webHidden/>
              </w:rPr>
              <w:fldChar w:fldCharType="end"/>
            </w:r>
          </w:hyperlink>
        </w:p>
        <w:p w14:paraId="571C1B23" w14:textId="32AF0F1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55" w:history="1">
            <w:r w:rsidRPr="00F56C3D">
              <w:rPr>
                <w:rStyle w:val="Hyperlink"/>
                <w:noProof/>
              </w:rPr>
              <w:t>2.8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SERVICE RESERVOIRS</w:t>
            </w:r>
            <w:r>
              <w:rPr>
                <w:noProof/>
                <w:webHidden/>
              </w:rPr>
              <w:tab/>
            </w:r>
            <w:r>
              <w:rPr>
                <w:noProof/>
                <w:webHidden/>
              </w:rPr>
              <w:fldChar w:fldCharType="begin"/>
            </w:r>
            <w:r>
              <w:rPr>
                <w:noProof/>
                <w:webHidden/>
              </w:rPr>
              <w:instrText xml:space="preserve"> PAGEREF _Toc143508855 \h </w:instrText>
            </w:r>
            <w:r>
              <w:rPr>
                <w:noProof/>
                <w:webHidden/>
              </w:rPr>
            </w:r>
            <w:r>
              <w:rPr>
                <w:noProof/>
                <w:webHidden/>
              </w:rPr>
              <w:fldChar w:fldCharType="separate"/>
            </w:r>
            <w:r w:rsidR="00290831">
              <w:rPr>
                <w:noProof/>
                <w:webHidden/>
              </w:rPr>
              <w:t>31</w:t>
            </w:r>
            <w:r>
              <w:rPr>
                <w:noProof/>
                <w:webHidden/>
              </w:rPr>
              <w:fldChar w:fldCharType="end"/>
            </w:r>
          </w:hyperlink>
        </w:p>
        <w:p w14:paraId="6C49F03E" w14:textId="100DF50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56" w:history="1">
            <w:r w:rsidRPr="00F56C3D">
              <w:rPr>
                <w:rStyle w:val="Hyperlink"/>
                <w:noProof/>
              </w:rPr>
              <w:t>2.9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TRENCHLESS TECHNIQUES FOR PIPELAYING</w:t>
            </w:r>
            <w:r>
              <w:rPr>
                <w:noProof/>
                <w:webHidden/>
              </w:rPr>
              <w:tab/>
            </w:r>
            <w:r>
              <w:rPr>
                <w:noProof/>
                <w:webHidden/>
              </w:rPr>
              <w:fldChar w:fldCharType="begin"/>
            </w:r>
            <w:r>
              <w:rPr>
                <w:noProof/>
                <w:webHidden/>
              </w:rPr>
              <w:instrText xml:space="preserve"> PAGEREF _Toc143508856 \h </w:instrText>
            </w:r>
            <w:r>
              <w:rPr>
                <w:noProof/>
                <w:webHidden/>
              </w:rPr>
            </w:r>
            <w:r>
              <w:rPr>
                <w:noProof/>
                <w:webHidden/>
              </w:rPr>
              <w:fldChar w:fldCharType="separate"/>
            </w:r>
            <w:r w:rsidR="00290831">
              <w:rPr>
                <w:noProof/>
                <w:webHidden/>
              </w:rPr>
              <w:t>31</w:t>
            </w:r>
            <w:r>
              <w:rPr>
                <w:noProof/>
                <w:webHidden/>
              </w:rPr>
              <w:fldChar w:fldCharType="end"/>
            </w:r>
          </w:hyperlink>
        </w:p>
        <w:p w14:paraId="6B927541" w14:textId="558FAB4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57" w:history="1">
            <w:r w:rsidRPr="00F56C3D">
              <w:rPr>
                <w:rStyle w:val="Hyperlink"/>
                <w:noProof/>
              </w:rPr>
              <w:t>2.10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FUTURE SYSTEM EXPANSION</w:t>
            </w:r>
            <w:r>
              <w:rPr>
                <w:noProof/>
                <w:webHidden/>
              </w:rPr>
              <w:tab/>
            </w:r>
            <w:r>
              <w:rPr>
                <w:noProof/>
                <w:webHidden/>
              </w:rPr>
              <w:fldChar w:fldCharType="begin"/>
            </w:r>
            <w:r>
              <w:rPr>
                <w:noProof/>
                <w:webHidden/>
              </w:rPr>
              <w:instrText xml:space="preserve"> PAGEREF _Toc143508857 \h </w:instrText>
            </w:r>
            <w:r>
              <w:rPr>
                <w:noProof/>
                <w:webHidden/>
              </w:rPr>
            </w:r>
            <w:r>
              <w:rPr>
                <w:noProof/>
                <w:webHidden/>
              </w:rPr>
              <w:fldChar w:fldCharType="separate"/>
            </w:r>
            <w:r w:rsidR="00290831">
              <w:rPr>
                <w:noProof/>
                <w:webHidden/>
              </w:rPr>
              <w:t>31</w:t>
            </w:r>
            <w:r>
              <w:rPr>
                <w:noProof/>
                <w:webHidden/>
              </w:rPr>
              <w:fldChar w:fldCharType="end"/>
            </w:r>
          </w:hyperlink>
        </w:p>
        <w:p w14:paraId="6CA92CD5" w14:textId="2C5E736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58" w:history="1">
            <w:r w:rsidRPr="00F56C3D">
              <w:rPr>
                <w:rStyle w:val="Hyperlink"/>
                <w:noProof/>
              </w:rPr>
              <w:t>2.11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 REVIEW</w:t>
            </w:r>
            <w:r>
              <w:rPr>
                <w:noProof/>
                <w:webHidden/>
              </w:rPr>
              <w:tab/>
            </w:r>
            <w:r>
              <w:rPr>
                <w:noProof/>
                <w:webHidden/>
              </w:rPr>
              <w:fldChar w:fldCharType="begin"/>
            </w:r>
            <w:r>
              <w:rPr>
                <w:noProof/>
                <w:webHidden/>
              </w:rPr>
              <w:instrText xml:space="preserve"> PAGEREF _Toc143508858 \h </w:instrText>
            </w:r>
            <w:r>
              <w:rPr>
                <w:noProof/>
                <w:webHidden/>
              </w:rPr>
            </w:r>
            <w:r>
              <w:rPr>
                <w:noProof/>
                <w:webHidden/>
              </w:rPr>
              <w:fldChar w:fldCharType="separate"/>
            </w:r>
            <w:r w:rsidR="00290831">
              <w:rPr>
                <w:noProof/>
                <w:webHidden/>
              </w:rPr>
              <w:t>31</w:t>
            </w:r>
            <w:r>
              <w:rPr>
                <w:noProof/>
                <w:webHidden/>
              </w:rPr>
              <w:fldChar w:fldCharType="end"/>
            </w:r>
          </w:hyperlink>
        </w:p>
        <w:p w14:paraId="3129C8B6" w14:textId="61EF5C81"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59" w:history="1">
            <w:r w:rsidRPr="00F56C3D">
              <w:rPr>
                <w:rStyle w:val="Hyperlink"/>
                <w:noProof/>
              </w:rPr>
              <w:t>3</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HYDRAULIC DESIGN</w:t>
            </w:r>
            <w:r>
              <w:rPr>
                <w:noProof/>
                <w:webHidden/>
              </w:rPr>
              <w:tab/>
            </w:r>
            <w:r>
              <w:rPr>
                <w:noProof/>
                <w:webHidden/>
              </w:rPr>
              <w:fldChar w:fldCharType="begin"/>
            </w:r>
            <w:r>
              <w:rPr>
                <w:noProof/>
                <w:webHidden/>
              </w:rPr>
              <w:instrText xml:space="preserve"> PAGEREF _Toc143508859 \h </w:instrText>
            </w:r>
            <w:r>
              <w:rPr>
                <w:noProof/>
                <w:webHidden/>
              </w:rPr>
            </w:r>
            <w:r>
              <w:rPr>
                <w:noProof/>
                <w:webHidden/>
              </w:rPr>
              <w:fldChar w:fldCharType="separate"/>
            </w:r>
            <w:r w:rsidR="00290831">
              <w:rPr>
                <w:noProof/>
                <w:webHidden/>
              </w:rPr>
              <w:t>31</w:t>
            </w:r>
            <w:r>
              <w:rPr>
                <w:noProof/>
                <w:webHidden/>
              </w:rPr>
              <w:fldChar w:fldCharType="end"/>
            </w:r>
          </w:hyperlink>
        </w:p>
        <w:p w14:paraId="2B05C629" w14:textId="01EB7EF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60" w:history="1">
            <w:r w:rsidRPr="00F56C3D">
              <w:rPr>
                <w:rStyle w:val="Hyperlink"/>
                <w:noProof/>
              </w:rPr>
              <w:t>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SIZING</w:t>
            </w:r>
            <w:r>
              <w:rPr>
                <w:noProof/>
                <w:webHidden/>
              </w:rPr>
              <w:tab/>
            </w:r>
            <w:r>
              <w:rPr>
                <w:noProof/>
                <w:webHidden/>
              </w:rPr>
              <w:fldChar w:fldCharType="begin"/>
            </w:r>
            <w:r>
              <w:rPr>
                <w:noProof/>
                <w:webHidden/>
              </w:rPr>
              <w:instrText xml:space="preserve"> PAGEREF _Toc143508860 \h </w:instrText>
            </w:r>
            <w:r>
              <w:rPr>
                <w:noProof/>
                <w:webHidden/>
              </w:rPr>
            </w:r>
            <w:r>
              <w:rPr>
                <w:noProof/>
                <w:webHidden/>
              </w:rPr>
              <w:fldChar w:fldCharType="separate"/>
            </w:r>
            <w:r w:rsidR="00290831">
              <w:rPr>
                <w:noProof/>
                <w:webHidden/>
              </w:rPr>
              <w:t>31</w:t>
            </w:r>
            <w:r>
              <w:rPr>
                <w:noProof/>
                <w:webHidden/>
              </w:rPr>
              <w:fldChar w:fldCharType="end"/>
            </w:r>
          </w:hyperlink>
        </w:p>
        <w:p w14:paraId="178FD6C8" w14:textId="622B427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1" w:history="1">
            <w:r w:rsidRPr="00F56C3D">
              <w:rPr>
                <w:rStyle w:val="Hyperlink"/>
                <w:noProof/>
              </w:rPr>
              <w:t>3.1.1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_Toc143508861 \h </w:instrText>
            </w:r>
            <w:r>
              <w:rPr>
                <w:noProof/>
                <w:webHidden/>
              </w:rPr>
            </w:r>
            <w:r>
              <w:rPr>
                <w:noProof/>
                <w:webHidden/>
              </w:rPr>
              <w:fldChar w:fldCharType="separate"/>
            </w:r>
            <w:r w:rsidR="00290831">
              <w:rPr>
                <w:noProof/>
                <w:webHidden/>
              </w:rPr>
              <w:t>31</w:t>
            </w:r>
            <w:r>
              <w:rPr>
                <w:noProof/>
                <w:webHidden/>
              </w:rPr>
              <w:fldChar w:fldCharType="end"/>
            </w:r>
          </w:hyperlink>
        </w:p>
        <w:p w14:paraId="042F7FDD" w14:textId="291B490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2" w:history="1">
            <w:r w:rsidRPr="00F56C3D">
              <w:rPr>
                <w:rStyle w:val="Hyperlink"/>
                <w:noProof/>
              </w:rPr>
              <w:t>3.1.2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Minimum pipe sizes</w:t>
            </w:r>
            <w:r>
              <w:rPr>
                <w:noProof/>
                <w:webHidden/>
              </w:rPr>
              <w:tab/>
            </w:r>
            <w:r>
              <w:rPr>
                <w:noProof/>
                <w:webHidden/>
              </w:rPr>
              <w:fldChar w:fldCharType="begin"/>
            </w:r>
            <w:r>
              <w:rPr>
                <w:noProof/>
                <w:webHidden/>
              </w:rPr>
              <w:instrText xml:space="preserve"> PAGEREF _Toc143508862 \h </w:instrText>
            </w:r>
            <w:r>
              <w:rPr>
                <w:noProof/>
                <w:webHidden/>
              </w:rPr>
            </w:r>
            <w:r>
              <w:rPr>
                <w:noProof/>
                <w:webHidden/>
              </w:rPr>
              <w:fldChar w:fldCharType="separate"/>
            </w:r>
            <w:r w:rsidR="00290831">
              <w:rPr>
                <w:noProof/>
                <w:webHidden/>
              </w:rPr>
              <w:t>32</w:t>
            </w:r>
            <w:r>
              <w:rPr>
                <w:noProof/>
                <w:webHidden/>
              </w:rPr>
              <w:fldChar w:fldCharType="end"/>
            </w:r>
          </w:hyperlink>
        </w:p>
        <w:p w14:paraId="2D490685" w14:textId="6B0ED38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3" w:history="1">
            <w:r w:rsidRPr="00F56C3D">
              <w:rPr>
                <w:rStyle w:val="Hyperlink"/>
                <w:noProof/>
              </w:rPr>
              <w:t>3.1.3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Empirical sizing of reticulation mains</w:t>
            </w:r>
            <w:r>
              <w:rPr>
                <w:noProof/>
                <w:webHidden/>
              </w:rPr>
              <w:tab/>
            </w:r>
            <w:r>
              <w:rPr>
                <w:noProof/>
                <w:webHidden/>
              </w:rPr>
              <w:fldChar w:fldCharType="begin"/>
            </w:r>
            <w:r>
              <w:rPr>
                <w:noProof/>
                <w:webHidden/>
              </w:rPr>
              <w:instrText xml:space="preserve"> PAGEREF _Toc143508863 \h </w:instrText>
            </w:r>
            <w:r>
              <w:rPr>
                <w:noProof/>
                <w:webHidden/>
              </w:rPr>
            </w:r>
            <w:r>
              <w:rPr>
                <w:noProof/>
                <w:webHidden/>
              </w:rPr>
              <w:fldChar w:fldCharType="separate"/>
            </w:r>
            <w:r w:rsidR="00290831">
              <w:rPr>
                <w:noProof/>
                <w:webHidden/>
              </w:rPr>
              <w:t>32</w:t>
            </w:r>
            <w:r>
              <w:rPr>
                <w:noProof/>
                <w:webHidden/>
              </w:rPr>
              <w:fldChar w:fldCharType="end"/>
            </w:r>
          </w:hyperlink>
        </w:p>
        <w:p w14:paraId="658BEFDC" w14:textId="338E5F3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4" w:history="1">
            <w:r w:rsidRPr="00F56C3D">
              <w:rPr>
                <w:rStyle w:val="Hyperlink"/>
                <w:noProof/>
              </w:rPr>
              <w:t>3.1.4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Fire flows</w:t>
            </w:r>
            <w:r>
              <w:rPr>
                <w:noProof/>
                <w:webHidden/>
              </w:rPr>
              <w:tab/>
            </w:r>
            <w:r>
              <w:rPr>
                <w:noProof/>
                <w:webHidden/>
              </w:rPr>
              <w:fldChar w:fldCharType="begin"/>
            </w:r>
            <w:r>
              <w:rPr>
                <w:noProof/>
                <w:webHidden/>
              </w:rPr>
              <w:instrText xml:space="preserve"> PAGEREF _Toc143508864 \h </w:instrText>
            </w:r>
            <w:r>
              <w:rPr>
                <w:noProof/>
                <w:webHidden/>
              </w:rPr>
            </w:r>
            <w:r>
              <w:rPr>
                <w:noProof/>
                <w:webHidden/>
              </w:rPr>
              <w:fldChar w:fldCharType="separate"/>
            </w:r>
            <w:r w:rsidR="00290831">
              <w:rPr>
                <w:noProof/>
                <w:webHidden/>
              </w:rPr>
              <w:t>33</w:t>
            </w:r>
            <w:r>
              <w:rPr>
                <w:noProof/>
                <w:webHidden/>
              </w:rPr>
              <w:fldChar w:fldCharType="end"/>
            </w:r>
          </w:hyperlink>
        </w:p>
        <w:p w14:paraId="447DB911" w14:textId="677EF6D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5" w:history="1">
            <w:r w:rsidRPr="00F56C3D">
              <w:rPr>
                <w:rStyle w:val="Hyperlink"/>
                <w:noProof/>
              </w:rPr>
              <w:t>3.1.5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Sizing by analysis</w:t>
            </w:r>
            <w:r>
              <w:rPr>
                <w:noProof/>
                <w:webHidden/>
              </w:rPr>
              <w:tab/>
            </w:r>
            <w:r>
              <w:rPr>
                <w:noProof/>
                <w:webHidden/>
              </w:rPr>
              <w:fldChar w:fldCharType="begin"/>
            </w:r>
            <w:r>
              <w:rPr>
                <w:noProof/>
                <w:webHidden/>
              </w:rPr>
              <w:instrText xml:space="preserve"> PAGEREF _Toc143508865 \h </w:instrText>
            </w:r>
            <w:r>
              <w:rPr>
                <w:noProof/>
                <w:webHidden/>
              </w:rPr>
            </w:r>
            <w:r>
              <w:rPr>
                <w:noProof/>
                <w:webHidden/>
              </w:rPr>
              <w:fldChar w:fldCharType="separate"/>
            </w:r>
            <w:r w:rsidR="00290831">
              <w:rPr>
                <w:noProof/>
                <w:webHidden/>
              </w:rPr>
              <w:t>33</w:t>
            </w:r>
            <w:r>
              <w:rPr>
                <w:noProof/>
                <w:webHidden/>
              </w:rPr>
              <w:fldChar w:fldCharType="end"/>
            </w:r>
          </w:hyperlink>
        </w:p>
        <w:p w14:paraId="26319B77" w14:textId="23B0DD6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66" w:history="1">
            <w:r w:rsidRPr="00F56C3D">
              <w:rPr>
                <w:rStyle w:val="Hyperlink"/>
                <w:noProof/>
              </w:rPr>
              <w:t>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PRESSURES</w:t>
            </w:r>
            <w:r>
              <w:rPr>
                <w:noProof/>
                <w:webHidden/>
              </w:rPr>
              <w:tab/>
            </w:r>
            <w:r>
              <w:rPr>
                <w:noProof/>
                <w:webHidden/>
              </w:rPr>
              <w:fldChar w:fldCharType="begin"/>
            </w:r>
            <w:r>
              <w:rPr>
                <w:noProof/>
                <w:webHidden/>
              </w:rPr>
              <w:instrText xml:space="preserve"> PAGEREF _Toc143508866 \h </w:instrText>
            </w:r>
            <w:r>
              <w:rPr>
                <w:noProof/>
                <w:webHidden/>
              </w:rPr>
            </w:r>
            <w:r>
              <w:rPr>
                <w:noProof/>
                <w:webHidden/>
              </w:rPr>
              <w:fldChar w:fldCharType="separate"/>
            </w:r>
            <w:r w:rsidR="00290831">
              <w:rPr>
                <w:noProof/>
                <w:webHidden/>
              </w:rPr>
              <w:t>34</w:t>
            </w:r>
            <w:r>
              <w:rPr>
                <w:noProof/>
                <w:webHidden/>
              </w:rPr>
              <w:fldChar w:fldCharType="end"/>
            </w:r>
          </w:hyperlink>
        </w:p>
        <w:p w14:paraId="5825F959" w14:textId="076C7FD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67" w:history="1">
            <w:r w:rsidRPr="00F56C3D">
              <w:rPr>
                <w:rStyle w:val="Hyperlink"/>
                <w:noProof/>
              </w:rPr>
              <w:t>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CLASS OF SYSTEM COMPONENTS</w:t>
            </w:r>
            <w:r>
              <w:rPr>
                <w:noProof/>
                <w:webHidden/>
              </w:rPr>
              <w:tab/>
            </w:r>
            <w:r>
              <w:rPr>
                <w:noProof/>
                <w:webHidden/>
              </w:rPr>
              <w:fldChar w:fldCharType="begin"/>
            </w:r>
            <w:r>
              <w:rPr>
                <w:noProof/>
                <w:webHidden/>
              </w:rPr>
              <w:instrText xml:space="preserve"> PAGEREF _Toc143508867 \h </w:instrText>
            </w:r>
            <w:r>
              <w:rPr>
                <w:noProof/>
                <w:webHidden/>
              </w:rPr>
            </w:r>
            <w:r>
              <w:rPr>
                <w:noProof/>
                <w:webHidden/>
              </w:rPr>
              <w:fldChar w:fldCharType="separate"/>
            </w:r>
            <w:r w:rsidR="00290831">
              <w:rPr>
                <w:noProof/>
                <w:webHidden/>
              </w:rPr>
              <w:t>35</w:t>
            </w:r>
            <w:r>
              <w:rPr>
                <w:noProof/>
                <w:webHidden/>
              </w:rPr>
              <w:fldChar w:fldCharType="end"/>
            </w:r>
          </w:hyperlink>
        </w:p>
        <w:p w14:paraId="43DBB25C" w14:textId="7693F0D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8" w:history="1">
            <w:r w:rsidRPr="00F56C3D">
              <w:rPr>
                <w:rStyle w:val="Hyperlink"/>
                <w:noProof/>
              </w:rPr>
              <w:t>3.3.1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Reticulation systems</w:t>
            </w:r>
            <w:r>
              <w:rPr>
                <w:noProof/>
                <w:webHidden/>
              </w:rPr>
              <w:tab/>
            </w:r>
            <w:r>
              <w:rPr>
                <w:noProof/>
                <w:webHidden/>
              </w:rPr>
              <w:fldChar w:fldCharType="begin"/>
            </w:r>
            <w:r>
              <w:rPr>
                <w:noProof/>
                <w:webHidden/>
              </w:rPr>
              <w:instrText xml:space="preserve"> PAGEREF _Toc143508868 \h </w:instrText>
            </w:r>
            <w:r>
              <w:rPr>
                <w:noProof/>
                <w:webHidden/>
              </w:rPr>
            </w:r>
            <w:r>
              <w:rPr>
                <w:noProof/>
                <w:webHidden/>
              </w:rPr>
              <w:fldChar w:fldCharType="separate"/>
            </w:r>
            <w:r w:rsidR="00290831">
              <w:rPr>
                <w:noProof/>
                <w:webHidden/>
              </w:rPr>
              <w:t>35</w:t>
            </w:r>
            <w:r>
              <w:rPr>
                <w:noProof/>
                <w:webHidden/>
              </w:rPr>
              <w:fldChar w:fldCharType="end"/>
            </w:r>
          </w:hyperlink>
        </w:p>
        <w:p w14:paraId="5E5643E5" w14:textId="0CFAB7D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69" w:history="1">
            <w:r w:rsidRPr="00F56C3D">
              <w:rPr>
                <w:rStyle w:val="Hyperlink"/>
                <w:noProof/>
              </w:rPr>
              <w:t>3.3.2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Systems subjected to dynamic pressures</w:t>
            </w:r>
            <w:r>
              <w:rPr>
                <w:noProof/>
                <w:webHidden/>
              </w:rPr>
              <w:tab/>
            </w:r>
            <w:r>
              <w:rPr>
                <w:noProof/>
                <w:webHidden/>
              </w:rPr>
              <w:fldChar w:fldCharType="begin"/>
            </w:r>
            <w:r>
              <w:rPr>
                <w:noProof/>
                <w:webHidden/>
              </w:rPr>
              <w:instrText xml:space="preserve"> PAGEREF _Toc143508869 \h </w:instrText>
            </w:r>
            <w:r>
              <w:rPr>
                <w:noProof/>
                <w:webHidden/>
              </w:rPr>
            </w:r>
            <w:r>
              <w:rPr>
                <w:noProof/>
                <w:webHidden/>
              </w:rPr>
              <w:fldChar w:fldCharType="separate"/>
            </w:r>
            <w:r w:rsidR="00290831">
              <w:rPr>
                <w:noProof/>
                <w:webHidden/>
              </w:rPr>
              <w:t>35</w:t>
            </w:r>
            <w:r>
              <w:rPr>
                <w:noProof/>
                <w:webHidden/>
              </w:rPr>
              <w:fldChar w:fldCharType="end"/>
            </w:r>
          </w:hyperlink>
        </w:p>
        <w:p w14:paraId="2E77852E" w14:textId="753A771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0" w:history="1">
            <w:r w:rsidRPr="00F56C3D">
              <w:rPr>
                <w:rStyle w:val="Hyperlink"/>
                <w:noProof/>
              </w:rPr>
              <w:t>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THRUST AND ANCHOR BLOCK DESIGN</w:t>
            </w:r>
            <w:r>
              <w:rPr>
                <w:noProof/>
                <w:webHidden/>
              </w:rPr>
              <w:tab/>
            </w:r>
            <w:r>
              <w:rPr>
                <w:noProof/>
                <w:webHidden/>
              </w:rPr>
              <w:fldChar w:fldCharType="begin"/>
            </w:r>
            <w:r>
              <w:rPr>
                <w:noProof/>
                <w:webHidden/>
              </w:rPr>
              <w:instrText xml:space="preserve"> PAGEREF _Toc143508870 \h </w:instrText>
            </w:r>
            <w:r>
              <w:rPr>
                <w:noProof/>
                <w:webHidden/>
              </w:rPr>
            </w:r>
            <w:r>
              <w:rPr>
                <w:noProof/>
                <w:webHidden/>
              </w:rPr>
              <w:fldChar w:fldCharType="separate"/>
            </w:r>
            <w:r w:rsidR="00290831">
              <w:rPr>
                <w:noProof/>
                <w:webHidden/>
              </w:rPr>
              <w:t>35</w:t>
            </w:r>
            <w:r>
              <w:rPr>
                <w:noProof/>
                <w:webHidden/>
              </w:rPr>
              <w:fldChar w:fldCharType="end"/>
            </w:r>
          </w:hyperlink>
        </w:p>
        <w:p w14:paraId="3A3CF926" w14:textId="71D81D2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1" w:history="1">
            <w:r w:rsidRPr="00F56C3D">
              <w:rPr>
                <w:rStyle w:val="Hyperlink"/>
                <w:noProof/>
              </w:rPr>
              <w:t>3.5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SYSTEM TEST PRESSURE</w:t>
            </w:r>
            <w:r>
              <w:rPr>
                <w:noProof/>
                <w:webHidden/>
              </w:rPr>
              <w:tab/>
            </w:r>
            <w:r>
              <w:rPr>
                <w:noProof/>
                <w:webHidden/>
              </w:rPr>
              <w:fldChar w:fldCharType="begin"/>
            </w:r>
            <w:r>
              <w:rPr>
                <w:noProof/>
                <w:webHidden/>
              </w:rPr>
              <w:instrText xml:space="preserve"> PAGEREF _Toc143508871 \h </w:instrText>
            </w:r>
            <w:r>
              <w:rPr>
                <w:noProof/>
                <w:webHidden/>
              </w:rPr>
            </w:r>
            <w:r>
              <w:rPr>
                <w:noProof/>
                <w:webHidden/>
              </w:rPr>
              <w:fldChar w:fldCharType="separate"/>
            </w:r>
            <w:r w:rsidR="00290831">
              <w:rPr>
                <w:noProof/>
                <w:webHidden/>
              </w:rPr>
              <w:t>35</w:t>
            </w:r>
            <w:r>
              <w:rPr>
                <w:noProof/>
                <w:webHidden/>
              </w:rPr>
              <w:fldChar w:fldCharType="end"/>
            </w:r>
          </w:hyperlink>
        </w:p>
        <w:p w14:paraId="502EEC90" w14:textId="4E57FFA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2" w:history="1">
            <w:r w:rsidRPr="00F56C3D">
              <w:rPr>
                <w:rStyle w:val="Hyperlink"/>
                <w:noProof/>
              </w:rPr>
              <w:t>3.6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FOR DYNAMIC STRESSES</w:t>
            </w:r>
            <w:r>
              <w:rPr>
                <w:noProof/>
                <w:webHidden/>
              </w:rPr>
              <w:tab/>
            </w:r>
            <w:r>
              <w:rPr>
                <w:noProof/>
                <w:webHidden/>
              </w:rPr>
              <w:fldChar w:fldCharType="begin"/>
            </w:r>
            <w:r>
              <w:rPr>
                <w:noProof/>
                <w:webHidden/>
              </w:rPr>
              <w:instrText xml:space="preserve"> PAGEREF _Toc143508872 \h </w:instrText>
            </w:r>
            <w:r>
              <w:rPr>
                <w:noProof/>
                <w:webHidden/>
              </w:rPr>
            </w:r>
            <w:r>
              <w:rPr>
                <w:noProof/>
                <w:webHidden/>
              </w:rPr>
              <w:fldChar w:fldCharType="separate"/>
            </w:r>
            <w:r w:rsidR="00290831">
              <w:rPr>
                <w:noProof/>
                <w:webHidden/>
              </w:rPr>
              <w:t>35</w:t>
            </w:r>
            <w:r>
              <w:rPr>
                <w:noProof/>
                <w:webHidden/>
              </w:rPr>
              <w:fldChar w:fldCharType="end"/>
            </w:r>
          </w:hyperlink>
        </w:p>
        <w:p w14:paraId="33362E46" w14:textId="3CBCFE6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73" w:history="1">
            <w:r w:rsidRPr="00F56C3D">
              <w:rPr>
                <w:rStyle w:val="Hyperlink"/>
                <w:noProof/>
              </w:rPr>
              <w:t>3.6.1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Fatigue</w:t>
            </w:r>
            <w:r>
              <w:rPr>
                <w:noProof/>
                <w:webHidden/>
              </w:rPr>
              <w:tab/>
            </w:r>
            <w:r>
              <w:rPr>
                <w:noProof/>
                <w:webHidden/>
              </w:rPr>
              <w:fldChar w:fldCharType="begin"/>
            </w:r>
            <w:r>
              <w:rPr>
                <w:noProof/>
                <w:webHidden/>
              </w:rPr>
              <w:instrText xml:space="preserve"> PAGEREF _Toc143508873 \h </w:instrText>
            </w:r>
            <w:r>
              <w:rPr>
                <w:noProof/>
                <w:webHidden/>
              </w:rPr>
            </w:r>
            <w:r>
              <w:rPr>
                <w:noProof/>
                <w:webHidden/>
              </w:rPr>
              <w:fldChar w:fldCharType="separate"/>
            </w:r>
            <w:r w:rsidR="00290831">
              <w:rPr>
                <w:noProof/>
                <w:webHidden/>
              </w:rPr>
              <w:t>35</w:t>
            </w:r>
            <w:r>
              <w:rPr>
                <w:noProof/>
                <w:webHidden/>
              </w:rPr>
              <w:fldChar w:fldCharType="end"/>
            </w:r>
          </w:hyperlink>
        </w:p>
        <w:p w14:paraId="409A04BA" w14:textId="617B846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4" w:history="1">
            <w:r w:rsidRPr="00F56C3D">
              <w:rPr>
                <w:rStyle w:val="Hyperlink"/>
                <w:noProof/>
              </w:rPr>
              <w:t>3.7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TEMPERATURE DE-RATING OF PLASTICS PIPES AND FITTINGS</w:t>
            </w:r>
            <w:r>
              <w:rPr>
                <w:noProof/>
                <w:webHidden/>
              </w:rPr>
              <w:tab/>
            </w:r>
            <w:r>
              <w:rPr>
                <w:noProof/>
                <w:webHidden/>
              </w:rPr>
              <w:fldChar w:fldCharType="begin"/>
            </w:r>
            <w:r>
              <w:rPr>
                <w:noProof/>
                <w:webHidden/>
              </w:rPr>
              <w:instrText xml:space="preserve"> PAGEREF _Toc143508874 \h </w:instrText>
            </w:r>
            <w:r>
              <w:rPr>
                <w:noProof/>
                <w:webHidden/>
              </w:rPr>
            </w:r>
            <w:r>
              <w:rPr>
                <w:noProof/>
                <w:webHidden/>
              </w:rPr>
              <w:fldChar w:fldCharType="separate"/>
            </w:r>
            <w:r w:rsidR="00290831">
              <w:rPr>
                <w:noProof/>
                <w:webHidden/>
              </w:rPr>
              <w:t>36</w:t>
            </w:r>
            <w:r>
              <w:rPr>
                <w:noProof/>
                <w:webHidden/>
              </w:rPr>
              <w:fldChar w:fldCharType="end"/>
            </w:r>
          </w:hyperlink>
        </w:p>
        <w:p w14:paraId="6FB4307B" w14:textId="3DAFEE9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5" w:history="1">
            <w:r w:rsidRPr="00F56C3D">
              <w:rPr>
                <w:rStyle w:val="Hyperlink"/>
                <w:noProof/>
              </w:rPr>
              <w:t>3.8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DE-RATING OF MANUFACTURED PE COMPONENTS</w:t>
            </w:r>
            <w:r>
              <w:rPr>
                <w:noProof/>
                <w:webHidden/>
              </w:rPr>
              <w:tab/>
            </w:r>
            <w:r>
              <w:rPr>
                <w:noProof/>
                <w:webHidden/>
              </w:rPr>
              <w:fldChar w:fldCharType="begin"/>
            </w:r>
            <w:r>
              <w:rPr>
                <w:noProof/>
                <w:webHidden/>
              </w:rPr>
              <w:instrText xml:space="preserve"> PAGEREF _Toc143508875 \h </w:instrText>
            </w:r>
            <w:r>
              <w:rPr>
                <w:noProof/>
                <w:webHidden/>
              </w:rPr>
            </w:r>
            <w:r>
              <w:rPr>
                <w:noProof/>
                <w:webHidden/>
              </w:rPr>
              <w:fldChar w:fldCharType="separate"/>
            </w:r>
            <w:r w:rsidR="00290831">
              <w:rPr>
                <w:noProof/>
                <w:webHidden/>
              </w:rPr>
              <w:t>37</w:t>
            </w:r>
            <w:r>
              <w:rPr>
                <w:noProof/>
                <w:webHidden/>
              </w:rPr>
              <w:fldChar w:fldCharType="end"/>
            </w:r>
          </w:hyperlink>
        </w:p>
        <w:p w14:paraId="6EB4C183" w14:textId="1137AD06"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76" w:history="1">
            <w:r w:rsidRPr="00F56C3D">
              <w:rPr>
                <w:rStyle w:val="Hyperlink"/>
                <w:noProof/>
              </w:rPr>
              <w:t>4</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PRODUCTS AND MATERIALS</w:t>
            </w:r>
            <w:r>
              <w:rPr>
                <w:noProof/>
                <w:webHidden/>
              </w:rPr>
              <w:tab/>
            </w:r>
            <w:r>
              <w:rPr>
                <w:noProof/>
                <w:webHidden/>
              </w:rPr>
              <w:fldChar w:fldCharType="begin"/>
            </w:r>
            <w:r>
              <w:rPr>
                <w:noProof/>
                <w:webHidden/>
              </w:rPr>
              <w:instrText xml:space="preserve"> PAGEREF _Toc143508876 \h </w:instrText>
            </w:r>
            <w:r>
              <w:rPr>
                <w:noProof/>
                <w:webHidden/>
              </w:rPr>
            </w:r>
            <w:r>
              <w:rPr>
                <w:noProof/>
                <w:webHidden/>
              </w:rPr>
              <w:fldChar w:fldCharType="separate"/>
            </w:r>
            <w:r w:rsidR="00290831">
              <w:rPr>
                <w:noProof/>
                <w:webHidden/>
              </w:rPr>
              <w:t>37</w:t>
            </w:r>
            <w:r>
              <w:rPr>
                <w:noProof/>
                <w:webHidden/>
              </w:rPr>
              <w:fldChar w:fldCharType="end"/>
            </w:r>
          </w:hyperlink>
        </w:p>
        <w:p w14:paraId="2770AEE9" w14:textId="250E964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77" w:history="1">
            <w:r w:rsidRPr="00F56C3D">
              <w:rPr>
                <w:rStyle w:val="Hyperlink"/>
                <w:noProof/>
              </w:rPr>
              <w:t>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_Toc143508877 \h </w:instrText>
            </w:r>
            <w:r>
              <w:rPr>
                <w:noProof/>
                <w:webHidden/>
              </w:rPr>
            </w:r>
            <w:r>
              <w:rPr>
                <w:noProof/>
                <w:webHidden/>
              </w:rPr>
              <w:fldChar w:fldCharType="separate"/>
            </w:r>
            <w:r w:rsidR="00290831">
              <w:rPr>
                <w:noProof/>
                <w:webHidden/>
              </w:rPr>
              <w:t>37</w:t>
            </w:r>
            <w:r>
              <w:rPr>
                <w:noProof/>
                <w:webHidden/>
              </w:rPr>
              <w:fldChar w:fldCharType="end"/>
            </w:r>
          </w:hyperlink>
        </w:p>
        <w:p w14:paraId="28F2DEE9" w14:textId="3DB6D39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78" w:history="1">
            <w:r w:rsidRPr="00F56C3D">
              <w:rPr>
                <w:rStyle w:val="Hyperlink"/>
                <w:noProof/>
              </w:rPr>
              <w:t>4.1.1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 selection</w:t>
            </w:r>
            <w:r>
              <w:rPr>
                <w:noProof/>
                <w:webHidden/>
              </w:rPr>
              <w:tab/>
            </w:r>
            <w:r>
              <w:rPr>
                <w:noProof/>
                <w:webHidden/>
              </w:rPr>
              <w:fldChar w:fldCharType="begin"/>
            </w:r>
            <w:r>
              <w:rPr>
                <w:noProof/>
                <w:webHidden/>
              </w:rPr>
              <w:instrText xml:space="preserve"> PAGEREF _Toc143508878 \h </w:instrText>
            </w:r>
            <w:r>
              <w:rPr>
                <w:noProof/>
                <w:webHidden/>
              </w:rPr>
            </w:r>
            <w:r>
              <w:rPr>
                <w:noProof/>
                <w:webHidden/>
              </w:rPr>
              <w:fldChar w:fldCharType="separate"/>
            </w:r>
            <w:r w:rsidR="00290831">
              <w:rPr>
                <w:noProof/>
                <w:webHidden/>
              </w:rPr>
              <w:t>37</w:t>
            </w:r>
            <w:r>
              <w:rPr>
                <w:noProof/>
                <w:webHidden/>
              </w:rPr>
              <w:fldChar w:fldCharType="end"/>
            </w:r>
          </w:hyperlink>
        </w:p>
        <w:p w14:paraId="085E6850" w14:textId="1809095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79" w:history="1">
            <w:r w:rsidRPr="00F56C3D">
              <w:rPr>
                <w:rStyle w:val="Hyperlink"/>
                <w:noProof/>
              </w:rPr>
              <w:t>4.1.2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Standard pipe sizes</w:t>
            </w:r>
            <w:r>
              <w:rPr>
                <w:noProof/>
                <w:webHidden/>
              </w:rPr>
              <w:tab/>
            </w:r>
            <w:r>
              <w:rPr>
                <w:noProof/>
                <w:webHidden/>
              </w:rPr>
              <w:fldChar w:fldCharType="begin"/>
            </w:r>
            <w:r>
              <w:rPr>
                <w:noProof/>
                <w:webHidden/>
              </w:rPr>
              <w:instrText xml:space="preserve"> PAGEREF _Toc143508879 \h </w:instrText>
            </w:r>
            <w:r>
              <w:rPr>
                <w:noProof/>
                <w:webHidden/>
              </w:rPr>
            </w:r>
            <w:r>
              <w:rPr>
                <w:noProof/>
                <w:webHidden/>
              </w:rPr>
              <w:fldChar w:fldCharType="separate"/>
            </w:r>
            <w:r w:rsidR="00290831">
              <w:rPr>
                <w:noProof/>
                <w:webHidden/>
              </w:rPr>
              <w:t>37</w:t>
            </w:r>
            <w:r>
              <w:rPr>
                <w:noProof/>
                <w:webHidden/>
              </w:rPr>
              <w:fldChar w:fldCharType="end"/>
            </w:r>
          </w:hyperlink>
        </w:p>
        <w:p w14:paraId="28D48C79" w14:textId="2A06804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0" w:history="1">
            <w:r w:rsidRPr="00F56C3D">
              <w:rPr>
                <w:rStyle w:val="Hyperlink"/>
                <w:noProof/>
              </w:rPr>
              <w:t>4.1.3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Minimum pipe sizes</w:t>
            </w:r>
            <w:r>
              <w:rPr>
                <w:noProof/>
                <w:webHidden/>
              </w:rPr>
              <w:tab/>
            </w:r>
            <w:r>
              <w:rPr>
                <w:noProof/>
                <w:webHidden/>
              </w:rPr>
              <w:fldChar w:fldCharType="begin"/>
            </w:r>
            <w:r>
              <w:rPr>
                <w:noProof/>
                <w:webHidden/>
              </w:rPr>
              <w:instrText xml:space="preserve"> PAGEREF _Toc143508880 \h </w:instrText>
            </w:r>
            <w:r>
              <w:rPr>
                <w:noProof/>
                <w:webHidden/>
              </w:rPr>
            </w:r>
            <w:r>
              <w:rPr>
                <w:noProof/>
                <w:webHidden/>
              </w:rPr>
              <w:fldChar w:fldCharType="separate"/>
            </w:r>
            <w:r w:rsidR="00290831">
              <w:rPr>
                <w:noProof/>
                <w:webHidden/>
              </w:rPr>
              <w:t>38</w:t>
            </w:r>
            <w:r>
              <w:rPr>
                <w:noProof/>
                <w:webHidden/>
              </w:rPr>
              <w:fldChar w:fldCharType="end"/>
            </w:r>
          </w:hyperlink>
        </w:p>
        <w:p w14:paraId="7D1DB567" w14:textId="231C32C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1" w:history="1">
            <w:r w:rsidRPr="00F56C3D">
              <w:rPr>
                <w:rStyle w:val="Hyperlink"/>
                <w:noProof/>
              </w:rPr>
              <w:t>4.1.4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 PN class (pressure rating)</w:t>
            </w:r>
            <w:r>
              <w:rPr>
                <w:noProof/>
                <w:webHidden/>
              </w:rPr>
              <w:tab/>
            </w:r>
            <w:r>
              <w:rPr>
                <w:noProof/>
                <w:webHidden/>
              </w:rPr>
              <w:fldChar w:fldCharType="begin"/>
            </w:r>
            <w:r>
              <w:rPr>
                <w:noProof/>
                <w:webHidden/>
              </w:rPr>
              <w:instrText xml:space="preserve"> PAGEREF _Toc143508881 \h </w:instrText>
            </w:r>
            <w:r>
              <w:rPr>
                <w:noProof/>
                <w:webHidden/>
              </w:rPr>
            </w:r>
            <w:r>
              <w:rPr>
                <w:noProof/>
                <w:webHidden/>
              </w:rPr>
              <w:fldChar w:fldCharType="separate"/>
            </w:r>
            <w:r w:rsidR="00290831">
              <w:rPr>
                <w:noProof/>
                <w:webHidden/>
              </w:rPr>
              <w:t>38</w:t>
            </w:r>
            <w:r>
              <w:rPr>
                <w:noProof/>
                <w:webHidden/>
              </w:rPr>
              <w:fldChar w:fldCharType="end"/>
            </w:r>
          </w:hyperlink>
        </w:p>
        <w:p w14:paraId="77C51A24" w14:textId="103BC35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2" w:history="1">
            <w:r w:rsidRPr="00F56C3D">
              <w:rPr>
                <w:rStyle w:val="Hyperlink"/>
                <w:noProof/>
              </w:rPr>
              <w:t>4.1.5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pressure</w:t>
            </w:r>
            <w:r>
              <w:rPr>
                <w:noProof/>
                <w:webHidden/>
              </w:rPr>
              <w:tab/>
            </w:r>
            <w:r>
              <w:rPr>
                <w:noProof/>
                <w:webHidden/>
              </w:rPr>
              <w:fldChar w:fldCharType="begin"/>
            </w:r>
            <w:r>
              <w:rPr>
                <w:noProof/>
                <w:webHidden/>
              </w:rPr>
              <w:instrText xml:space="preserve"> PAGEREF _Toc143508882 \h </w:instrText>
            </w:r>
            <w:r>
              <w:rPr>
                <w:noProof/>
                <w:webHidden/>
              </w:rPr>
            </w:r>
            <w:r>
              <w:rPr>
                <w:noProof/>
                <w:webHidden/>
              </w:rPr>
              <w:fldChar w:fldCharType="separate"/>
            </w:r>
            <w:r w:rsidR="00290831">
              <w:rPr>
                <w:noProof/>
                <w:webHidden/>
              </w:rPr>
              <w:t>38</w:t>
            </w:r>
            <w:r>
              <w:rPr>
                <w:noProof/>
                <w:webHidden/>
              </w:rPr>
              <w:fldChar w:fldCharType="end"/>
            </w:r>
          </w:hyperlink>
        </w:p>
        <w:p w14:paraId="5F88BC4E" w14:textId="070E7EA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3" w:history="1">
            <w:r w:rsidRPr="00F56C3D">
              <w:rPr>
                <w:rStyle w:val="Hyperlink"/>
                <w:noProof/>
              </w:rPr>
              <w:t>4.1.6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Minimum pipe PN</w:t>
            </w:r>
            <w:r>
              <w:rPr>
                <w:noProof/>
                <w:webHidden/>
              </w:rPr>
              <w:tab/>
            </w:r>
            <w:r>
              <w:rPr>
                <w:noProof/>
                <w:webHidden/>
              </w:rPr>
              <w:fldChar w:fldCharType="begin"/>
            </w:r>
            <w:r>
              <w:rPr>
                <w:noProof/>
                <w:webHidden/>
              </w:rPr>
              <w:instrText xml:space="preserve"> PAGEREF _Toc143508883 \h </w:instrText>
            </w:r>
            <w:r>
              <w:rPr>
                <w:noProof/>
                <w:webHidden/>
              </w:rPr>
            </w:r>
            <w:r>
              <w:rPr>
                <w:noProof/>
                <w:webHidden/>
              </w:rPr>
              <w:fldChar w:fldCharType="separate"/>
            </w:r>
            <w:r w:rsidR="00290831">
              <w:rPr>
                <w:noProof/>
                <w:webHidden/>
              </w:rPr>
              <w:t>38</w:t>
            </w:r>
            <w:r>
              <w:rPr>
                <w:noProof/>
                <w:webHidden/>
              </w:rPr>
              <w:fldChar w:fldCharType="end"/>
            </w:r>
          </w:hyperlink>
        </w:p>
        <w:p w14:paraId="1BACE576" w14:textId="7356AF2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4" w:history="1">
            <w:r w:rsidRPr="00F56C3D">
              <w:rPr>
                <w:rStyle w:val="Hyperlink"/>
                <w:noProof/>
              </w:rPr>
              <w:t>4.1.7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Nominated pipe PN</w:t>
            </w:r>
            <w:r>
              <w:rPr>
                <w:noProof/>
                <w:webHidden/>
              </w:rPr>
              <w:tab/>
            </w:r>
            <w:r>
              <w:rPr>
                <w:noProof/>
                <w:webHidden/>
              </w:rPr>
              <w:fldChar w:fldCharType="begin"/>
            </w:r>
            <w:r>
              <w:rPr>
                <w:noProof/>
                <w:webHidden/>
              </w:rPr>
              <w:instrText xml:space="preserve"> PAGEREF _Toc143508884 \h </w:instrText>
            </w:r>
            <w:r>
              <w:rPr>
                <w:noProof/>
                <w:webHidden/>
              </w:rPr>
            </w:r>
            <w:r>
              <w:rPr>
                <w:noProof/>
                <w:webHidden/>
              </w:rPr>
              <w:fldChar w:fldCharType="separate"/>
            </w:r>
            <w:r w:rsidR="00290831">
              <w:rPr>
                <w:noProof/>
                <w:webHidden/>
              </w:rPr>
              <w:t>38</w:t>
            </w:r>
            <w:r>
              <w:rPr>
                <w:noProof/>
                <w:webHidden/>
              </w:rPr>
              <w:fldChar w:fldCharType="end"/>
            </w:r>
          </w:hyperlink>
        </w:p>
        <w:p w14:paraId="52EBB3A3" w14:textId="7B9CA46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5" w:history="1">
            <w:r w:rsidRPr="00F56C3D">
              <w:rPr>
                <w:rStyle w:val="Hyperlink"/>
                <w:noProof/>
              </w:rPr>
              <w:t>4.1.8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Pumped mains</w:t>
            </w:r>
            <w:r>
              <w:rPr>
                <w:noProof/>
                <w:webHidden/>
              </w:rPr>
              <w:tab/>
            </w:r>
            <w:r>
              <w:rPr>
                <w:noProof/>
                <w:webHidden/>
              </w:rPr>
              <w:fldChar w:fldCharType="begin"/>
            </w:r>
            <w:r>
              <w:rPr>
                <w:noProof/>
                <w:webHidden/>
              </w:rPr>
              <w:instrText xml:space="preserve"> PAGEREF _Toc143508885 \h </w:instrText>
            </w:r>
            <w:r>
              <w:rPr>
                <w:noProof/>
                <w:webHidden/>
              </w:rPr>
            </w:r>
            <w:r>
              <w:rPr>
                <w:noProof/>
                <w:webHidden/>
              </w:rPr>
              <w:fldChar w:fldCharType="separate"/>
            </w:r>
            <w:r w:rsidR="00290831">
              <w:rPr>
                <w:noProof/>
                <w:webHidden/>
              </w:rPr>
              <w:t>38</w:t>
            </w:r>
            <w:r>
              <w:rPr>
                <w:noProof/>
                <w:webHidden/>
              </w:rPr>
              <w:fldChar w:fldCharType="end"/>
            </w:r>
          </w:hyperlink>
        </w:p>
        <w:p w14:paraId="375750E7" w14:textId="1C9BC64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6" w:history="1">
            <w:r w:rsidRPr="00F56C3D">
              <w:rPr>
                <w:rStyle w:val="Hyperlink"/>
                <w:noProof/>
              </w:rPr>
              <w:t>4.1.9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 materials</w:t>
            </w:r>
            <w:r>
              <w:rPr>
                <w:noProof/>
                <w:webHidden/>
              </w:rPr>
              <w:tab/>
            </w:r>
            <w:r>
              <w:rPr>
                <w:noProof/>
                <w:webHidden/>
              </w:rPr>
              <w:fldChar w:fldCharType="begin"/>
            </w:r>
            <w:r>
              <w:rPr>
                <w:noProof/>
                <w:webHidden/>
              </w:rPr>
              <w:instrText xml:space="preserve"> PAGEREF _Toc143508886 \h </w:instrText>
            </w:r>
            <w:r>
              <w:rPr>
                <w:noProof/>
                <w:webHidden/>
              </w:rPr>
            </w:r>
            <w:r>
              <w:rPr>
                <w:noProof/>
                <w:webHidden/>
              </w:rPr>
              <w:fldChar w:fldCharType="separate"/>
            </w:r>
            <w:r w:rsidR="00290831">
              <w:rPr>
                <w:noProof/>
                <w:webHidden/>
              </w:rPr>
              <w:t>39</w:t>
            </w:r>
            <w:r>
              <w:rPr>
                <w:noProof/>
                <w:webHidden/>
              </w:rPr>
              <w:fldChar w:fldCharType="end"/>
            </w:r>
          </w:hyperlink>
        </w:p>
        <w:p w14:paraId="2BC77BD8" w14:textId="4D9F125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7" w:history="1">
            <w:r w:rsidRPr="00F56C3D">
              <w:rPr>
                <w:rStyle w:val="Hyperlink"/>
                <w:noProof/>
              </w:rPr>
              <w:t>4.1.10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Steel mains considerations</w:t>
            </w:r>
            <w:r>
              <w:rPr>
                <w:noProof/>
                <w:webHidden/>
              </w:rPr>
              <w:tab/>
            </w:r>
            <w:r>
              <w:rPr>
                <w:noProof/>
                <w:webHidden/>
              </w:rPr>
              <w:fldChar w:fldCharType="begin"/>
            </w:r>
            <w:r>
              <w:rPr>
                <w:noProof/>
                <w:webHidden/>
              </w:rPr>
              <w:instrText xml:space="preserve"> PAGEREF _Toc143508887 \h </w:instrText>
            </w:r>
            <w:r>
              <w:rPr>
                <w:noProof/>
                <w:webHidden/>
              </w:rPr>
            </w:r>
            <w:r>
              <w:rPr>
                <w:noProof/>
                <w:webHidden/>
              </w:rPr>
              <w:fldChar w:fldCharType="separate"/>
            </w:r>
            <w:r w:rsidR="00290831">
              <w:rPr>
                <w:noProof/>
                <w:webHidden/>
              </w:rPr>
              <w:t>39</w:t>
            </w:r>
            <w:r>
              <w:rPr>
                <w:noProof/>
                <w:webHidden/>
              </w:rPr>
              <w:fldChar w:fldCharType="end"/>
            </w:r>
          </w:hyperlink>
        </w:p>
        <w:p w14:paraId="1EE6E3B7" w14:textId="293EC0A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88" w:history="1">
            <w:r w:rsidRPr="00F56C3D">
              <w:rPr>
                <w:rStyle w:val="Hyperlink"/>
                <w:noProof/>
              </w:rPr>
              <w:t>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AGAINST DEGRADATION</w:t>
            </w:r>
            <w:r>
              <w:rPr>
                <w:noProof/>
                <w:webHidden/>
              </w:rPr>
              <w:tab/>
            </w:r>
            <w:r>
              <w:rPr>
                <w:noProof/>
                <w:webHidden/>
              </w:rPr>
              <w:fldChar w:fldCharType="begin"/>
            </w:r>
            <w:r>
              <w:rPr>
                <w:noProof/>
                <w:webHidden/>
              </w:rPr>
              <w:instrText xml:space="preserve"> PAGEREF _Toc143508888 \h </w:instrText>
            </w:r>
            <w:r>
              <w:rPr>
                <w:noProof/>
                <w:webHidden/>
              </w:rPr>
            </w:r>
            <w:r>
              <w:rPr>
                <w:noProof/>
                <w:webHidden/>
              </w:rPr>
              <w:fldChar w:fldCharType="separate"/>
            </w:r>
            <w:r w:rsidR="00290831">
              <w:rPr>
                <w:noProof/>
                <w:webHidden/>
              </w:rPr>
              <w:t>39</w:t>
            </w:r>
            <w:r>
              <w:rPr>
                <w:noProof/>
                <w:webHidden/>
              </w:rPr>
              <w:fldChar w:fldCharType="end"/>
            </w:r>
          </w:hyperlink>
        </w:p>
        <w:p w14:paraId="1ABA9995" w14:textId="67FFB8D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89" w:history="1">
            <w:r w:rsidRPr="00F56C3D">
              <w:rPr>
                <w:rStyle w:val="Hyperlink"/>
                <w:noProof/>
              </w:rPr>
              <w:t>4.2.1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against contaminated ground</w:t>
            </w:r>
            <w:r>
              <w:rPr>
                <w:noProof/>
                <w:webHidden/>
              </w:rPr>
              <w:tab/>
            </w:r>
            <w:r>
              <w:rPr>
                <w:noProof/>
                <w:webHidden/>
              </w:rPr>
              <w:fldChar w:fldCharType="begin"/>
            </w:r>
            <w:r>
              <w:rPr>
                <w:noProof/>
                <w:webHidden/>
              </w:rPr>
              <w:instrText xml:space="preserve"> PAGEREF _Toc143508889 \h </w:instrText>
            </w:r>
            <w:r>
              <w:rPr>
                <w:noProof/>
                <w:webHidden/>
              </w:rPr>
            </w:r>
            <w:r>
              <w:rPr>
                <w:noProof/>
                <w:webHidden/>
              </w:rPr>
              <w:fldChar w:fldCharType="separate"/>
            </w:r>
            <w:r w:rsidR="00290831">
              <w:rPr>
                <w:noProof/>
                <w:webHidden/>
              </w:rPr>
              <w:t>39</w:t>
            </w:r>
            <w:r>
              <w:rPr>
                <w:noProof/>
                <w:webHidden/>
              </w:rPr>
              <w:fldChar w:fldCharType="end"/>
            </w:r>
          </w:hyperlink>
        </w:p>
        <w:p w14:paraId="03A2A227" w14:textId="62883F2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0" w:history="1">
            <w:r w:rsidRPr="00F56C3D">
              <w:rPr>
                <w:rStyle w:val="Hyperlink"/>
                <w:noProof/>
              </w:rPr>
              <w:t>4.2.2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Bolted connections</w:t>
            </w:r>
            <w:r>
              <w:rPr>
                <w:noProof/>
                <w:webHidden/>
              </w:rPr>
              <w:tab/>
            </w:r>
            <w:r>
              <w:rPr>
                <w:noProof/>
                <w:webHidden/>
              </w:rPr>
              <w:fldChar w:fldCharType="begin"/>
            </w:r>
            <w:r>
              <w:rPr>
                <w:noProof/>
                <w:webHidden/>
              </w:rPr>
              <w:instrText xml:space="preserve"> PAGEREF _Toc143508890 \h </w:instrText>
            </w:r>
            <w:r>
              <w:rPr>
                <w:noProof/>
                <w:webHidden/>
              </w:rPr>
            </w:r>
            <w:r>
              <w:rPr>
                <w:noProof/>
                <w:webHidden/>
              </w:rPr>
              <w:fldChar w:fldCharType="separate"/>
            </w:r>
            <w:r w:rsidR="00290831">
              <w:rPr>
                <w:noProof/>
                <w:webHidden/>
              </w:rPr>
              <w:t>39</w:t>
            </w:r>
            <w:r>
              <w:rPr>
                <w:noProof/>
                <w:webHidden/>
              </w:rPr>
              <w:fldChar w:fldCharType="end"/>
            </w:r>
          </w:hyperlink>
        </w:p>
        <w:p w14:paraId="11336E6A" w14:textId="5BFA33F1"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891" w:history="1">
            <w:r w:rsidRPr="00F56C3D">
              <w:rPr>
                <w:rStyle w:val="Hyperlink"/>
                <w:noProof/>
              </w:rPr>
              <w:t>5</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GENERAL DESIGN</w:t>
            </w:r>
            <w:r>
              <w:rPr>
                <w:noProof/>
                <w:webHidden/>
              </w:rPr>
              <w:tab/>
            </w:r>
            <w:r>
              <w:rPr>
                <w:noProof/>
                <w:webHidden/>
              </w:rPr>
              <w:fldChar w:fldCharType="begin"/>
            </w:r>
            <w:r>
              <w:rPr>
                <w:noProof/>
                <w:webHidden/>
              </w:rPr>
              <w:instrText xml:space="preserve"> PAGEREF _Toc143508891 \h </w:instrText>
            </w:r>
            <w:r>
              <w:rPr>
                <w:noProof/>
                <w:webHidden/>
              </w:rPr>
            </w:r>
            <w:r>
              <w:rPr>
                <w:noProof/>
                <w:webHidden/>
              </w:rPr>
              <w:fldChar w:fldCharType="separate"/>
            </w:r>
            <w:r w:rsidR="00290831">
              <w:rPr>
                <w:noProof/>
                <w:webHidden/>
              </w:rPr>
              <w:t>39</w:t>
            </w:r>
            <w:r>
              <w:rPr>
                <w:noProof/>
                <w:webHidden/>
              </w:rPr>
              <w:fldChar w:fldCharType="end"/>
            </w:r>
          </w:hyperlink>
        </w:p>
        <w:p w14:paraId="7D1F8D7B" w14:textId="402C4B8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92" w:history="1">
            <w:r w:rsidRPr="00F56C3D">
              <w:rPr>
                <w:rStyle w:val="Hyperlink"/>
                <w:noProof/>
              </w:rPr>
              <w:t>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 REQUIREMENTS</w:t>
            </w:r>
            <w:r>
              <w:rPr>
                <w:noProof/>
                <w:webHidden/>
              </w:rPr>
              <w:tab/>
            </w:r>
            <w:r>
              <w:rPr>
                <w:noProof/>
                <w:webHidden/>
              </w:rPr>
              <w:fldChar w:fldCharType="begin"/>
            </w:r>
            <w:r>
              <w:rPr>
                <w:noProof/>
                <w:webHidden/>
              </w:rPr>
              <w:instrText xml:space="preserve"> PAGEREF _Toc143508892 \h </w:instrText>
            </w:r>
            <w:r>
              <w:rPr>
                <w:noProof/>
                <w:webHidden/>
              </w:rPr>
            </w:r>
            <w:r>
              <w:rPr>
                <w:noProof/>
                <w:webHidden/>
              </w:rPr>
              <w:fldChar w:fldCharType="separate"/>
            </w:r>
            <w:r w:rsidR="00290831">
              <w:rPr>
                <w:noProof/>
                <w:webHidden/>
              </w:rPr>
              <w:t>39</w:t>
            </w:r>
            <w:r>
              <w:rPr>
                <w:noProof/>
                <w:webHidden/>
              </w:rPr>
              <w:fldChar w:fldCharType="end"/>
            </w:r>
          </w:hyperlink>
        </w:p>
        <w:p w14:paraId="3E8391A2" w14:textId="60EAE30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3" w:history="1">
            <w:r w:rsidRPr="00F56C3D">
              <w:rPr>
                <w:rStyle w:val="Hyperlink"/>
                <w:noProof/>
              </w:rPr>
              <w:t>5.1.1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tolerances</w:t>
            </w:r>
            <w:r>
              <w:rPr>
                <w:noProof/>
                <w:webHidden/>
              </w:rPr>
              <w:tab/>
            </w:r>
            <w:r>
              <w:rPr>
                <w:noProof/>
                <w:webHidden/>
              </w:rPr>
              <w:fldChar w:fldCharType="begin"/>
            </w:r>
            <w:r>
              <w:rPr>
                <w:noProof/>
                <w:webHidden/>
              </w:rPr>
              <w:instrText xml:space="preserve"> PAGEREF _Toc143508893 \h </w:instrText>
            </w:r>
            <w:r>
              <w:rPr>
                <w:noProof/>
                <w:webHidden/>
              </w:rPr>
            </w:r>
            <w:r>
              <w:rPr>
                <w:noProof/>
                <w:webHidden/>
              </w:rPr>
              <w:fldChar w:fldCharType="separate"/>
            </w:r>
            <w:r w:rsidR="00290831">
              <w:rPr>
                <w:noProof/>
                <w:webHidden/>
              </w:rPr>
              <w:t>39</w:t>
            </w:r>
            <w:r>
              <w:rPr>
                <w:noProof/>
                <w:webHidden/>
              </w:rPr>
              <w:fldChar w:fldCharType="end"/>
            </w:r>
          </w:hyperlink>
        </w:p>
        <w:p w14:paraId="5876C7B2" w14:textId="5240152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4" w:history="1">
            <w:r w:rsidRPr="00F56C3D">
              <w:rPr>
                <w:rStyle w:val="Hyperlink"/>
                <w:noProof/>
              </w:rPr>
              <w:t>5.1.2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Levels</w:t>
            </w:r>
            <w:r>
              <w:rPr>
                <w:noProof/>
                <w:webHidden/>
              </w:rPr>
              <w:tab/>
            </w:r>
            <w:r>
              <w:rPr>
                <w:noProof/>
                <w:webHidden/>
              </w:rPr>
              <w:fldChar w:fldCharType="begin"/>
            </w:r>
            <w:r>
              <w:rPr>
                <w:noProof/>
                <w:webHidden/>
              </w:rPr>
              <w:instrText xml:space="preserve"> PAGEREF _Toc143508894 \h </w:instrText>
            </w:r>
            <w:r>
              <w:rPr>
                <w:noProof/>
                <w:webHidden/>
              </w:rPr>
            </w:r>
            <w:r>
              <w:rPr>
                <w:noProof/>
                <w:webHidden/>
              </w:rPr>
              <w:fldChar w:fldCharType="separate"/>
            </w:r>
            <w:r w:rsidR="00290831">
              <w:rPr>
                <w:noProof/>
                <w:webHidden/>
              </w:rPr>
              <w:t>40</w:t>
            </w:r>
            <w:r>
              <w:rPr>
                <w:noProof/>
                <w:webHidden/>
              </w:rPr>
              <w:fldChar w:fldCharType="end"/>
            </w:r>
          </w:hyperlink>
        </w:p>
        <w:p w14:paraId="5FD7DB51" w14:textId="5F2524B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5" w:history="1">
            <w:r w:rsidRPr="00F56C3D">
              <w:rPr>
                <w:rStyle w:val="Hyperlink"/>
                <w:noProof/>
              </w:rPr>
              <w:t>5.1.3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 renewals electrical safety and earthing to water services</w:t>
            </w:r>
            <w:r>
              <w:rPr>
                <w:noProof/>
                <w:webHidden/>
              </w:rPr>
              <w:tab/>
            </w:r>
            <w:r>
              <w:rPr>
                <w:noProof/>
                <w:webHidden/>
              </w:rPr>
              <w:fldChar w:fldCharType="begin"/>
            </w:r>
            <w:r>
              <w:rPr>
                <w:noProof/>
                <w:webHidden/>
              </w:rPr>
              <w:instrText xml:space="preserve"> PAGEREF _Toc143508895 \h </w:instrText>
            </w:r>
            <w:r>
              <w:rPr>
                <w:noProof/>
                <w:webHidden/>
              </w:rPr>
            </w:r>
            <w:r>
              <w:rPr>
                <w:noProof/>
                <w:webHidden/>
              </w:rPr>
              <w:fldChar w:fldCharType="separate"/>
            </w:r>
            <w:r w:rsidR="00290831">
              <w:rPr>
                <w:noProof/>
                <w:webHidden/>
              </w:rPr>
              <w:t>40</w:t>
            </w:r>
            <w:r>
              <w:rPr>
                <w:noProof/>
                <w:webHidden/>
              </w:rPr>
              <w:fldChar w:fldCharType="end"/>
            </w:r>
          </w:hyperlink>
        </w:p>
        <w:p w14:paraId="7705A297" w14:textId="18676EF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6" w:history="1">
            <w:r w:rsidRPr="00F56C3D">
              <w:rPr>
                <w:rStyle w:val="Hyperlink"/>
                <w:noProof/>
              </w:rPr>
              <w:t>5.1.4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Survey Control</w:t>
            </w:r>
            <w:r>
              <w:rPr>
                <w:noProof/>
                <w:webHidden/>
              </w:rPr>
              <w:tab/>
            </w:r>
            <w:r>
              <w:rPr>
                <w:noProof/>
                <w:webHidden/>
              </w:rPr>
              <w:fldChar w:fldCharType="begin"/>
            </w:r>
            <w:r>
              <w:rPr>
                <w:noProof/>
                <w:webHidden/>
              </w:rPr>
              <w:instrText xml:space="preserve"> PAGEREF _Toc143508896 \h </w:instrText>
            </w:r>
            <w:r>
              <w:rPr>
                <w:noProof/>
                <w:webHidden/>
              </w:rPr>
            </w:r>
            <w:r>
              <w:rPr>
                <w:noProof/>
                <w:webHidden/>
              </w:rPr>
              <w:fldChar w:fldCharType="separate"/>
            </w:r>
            <w:r w:rsidR="00290831">
              <w:rPr>
                <w:noProof/>
                <w:webHidden/>
              </w:rPr>
              <w:t>40</w:t>
            </w:r>
            <w:r>
              <w:rPr>
                <w:noProof/>
                <w:webHidden/>
              </w:rPr>
              <w:fldChar w:fldCharType="end"/>
            </w:r>
          </w:hyperlink>
        </w:p>
        <w:p w14:paraId="2E3B77D6" w14:textId="6C423D6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897" w:history="1">
            <w:r w:rsidRPr="00F56C3D">
              <w:rPr>
                <w:rStyle w:val="Hyperlink"/>
                <w:noProof/>
              </w:rPr>
              <w:t>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RETICULATION DESIGN FOR WATER QUALITY</w:t>
            </w:r>
            <w:r>
              <w:rPr>
                <w:noProof/>
                <w:webHidden/>
              </w:rPr>
              <w:tab/>
            </w:r>
            <w:r>
              <w:rPr>
                <w:noProof/>
                <w:webHidden/>
              </w:rPr>
              <w:fldChar w:fldCharType="begin"/>
            </w:r>
            <w:r>
              <w:rPr>
                <w:noProof/>
                <w:webHidden/>
              </w:rPr>
              <w:instrText xml:space="preserve"> PAGEREF _Toc143508897 \h </w:instrText>
            </w:r>
            <w:r>
              <w:rPr>
                <w:noProof/>
                <w:webHidden/>
              </w:rPr>
            </w:r>
            <w:r>
              <w:rPr>
                <w:noProof/>
                <w:webHidden/>
              </w:rPr>
              <w:fldChar w:fldCharType="separate"/>
            </w:r>
            <w:r w:rsidR="00290831">
              <w:rPr>
                <w:noProof/>
                <w:webHidden/>
              </w:rPr>
              <w:t>40</w:t>
            </w:r>
            <w:r>
              <w:rPr>
                <w:noProof/>
                <w:webHidden/>
              </w:rPr>
              <w:fldChar w:fldCharType="end"/>
            </w:r>
          </w:hyperlink>
        </w:p>
        <w:p w14:paraId="3A7125AF" w14:textId="44E4CCD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8" w:history="1">
            <w:r w:rsidRPr="00F56C3D">
              <w:rPr>
                <w:rStyle w:val="Hyperlink"/>
                <w:noProof/>
              </w:rPr>
              <w:t>5.2.1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Layout of water mains</w:t>
            </w:r>
            <w:r>
              <w:rPr>
                <w:noProof/>
                <w:webHidden/>
              </w:rPr>
              <w:tab/>
            </w:r>
            <w:r>
              <w:rPr>
                <w:noProof/>
                <w:webHidden/>
              </w:rPr>
              <w:fldChar w:fldCharType="begin"/>
            </w:r>
            <w:r>
              <w:rPr>
                <w:noProof/>
                <w:webHidden/>
              </w:rPr>
              <w:instrText xml:space="preserve"> PAGEREF _Toc143508898 \h </w:instrText>
            </w:r>
            <w:r>
              <w:rPr>
                <w:noProof/>
                <w:webHidden/>
              </w:rPr>
            </w:r>
            <w:r>
              <w:rPr>
                <w:noProof/>
                <w:webHidden/>
              </w:rPr>
              <w:fldChar w:fldCharType="separate"/>
            </w:r>
            <w:r w:rsidR="00290831">
              <w:rPr>
                <w:noProof/>
                <w:webHidden/>
              </w:rPr>
              <w:t>40</w:t>
            </w:r>
            <w:r>
              <w:rPr>
                <w:noProof/>
                <w:webHidden/>
              </w:rPr>
              <w:fldChar w:fldCharType="end"/>
            </w:r>
          </w:hyperlink>
        </w:p>
        <w:p w14:paraId="21BF755B" w14:textId="4A82958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899" w:history="1">
            <w:r w:rsidRPr="00F56C3D">
              <w:rPr>
                <w:rStyle w:val="Hyperlink"/>
                <w:noProof/>
              </w:rPr>
              <w:t>5.2.2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Looped mains</w:t>
            </w:r>
            <w:r>
              <w:rPr>
                <w:noProof/>
                <w:webHidden/>
              </w:rPr>
              <w:tab/>
            </w:r>
            <w:r>
              <w:rPr>
                <w:noProof/>
                <w:webHidden/>
              </w:rPr>
              <w:fldChar w:fldCharType="begin"/>
            </w:r>
            <w:r>
              <w:rPr>
                <w:noProof/>
                <w:webHidden/>
              </w:rPr>
              <w:instrText xml:space="preserve"> PAGEREF _Toc143508899 \h </w:instrText>
            </w:r>
            <w:r>
              <w:rPr>
                <w:noProof/>
                <w:webHidden/>
              </w:rPr>
            </w:r>
            <w:r>
              <w:rPr>
                <w:noProof/>
                <w:webHidden/>
              </w:rPr>
              <w:fldChar w:fldCharType="separate"/>
            </w:r>
            <w:r w:rsidR="00290831">
              <w:rPr>
                <w:noProof/>
                <w:webHidden/>
              </w:rPr>
              <w:t>41</w:t>
            </w:r>
            <w:r>
              <w:rPr>
                <w:noProof/>
                <w:webHidden/>
              </w:rPr>
              <w:fldChar w:fldCharType="end"/>
            </w:r>
          </w:hyperlink>
        </w:p>
        <w:p w14:paraId="4905E22D" w14:textId="525F451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0" w:history="1">
            <w:r w:rsidRPr="00F56C3D">
              <w:rPr>
                <w:rStyle w:val="Hyperlink"/>
                <w:noProof/>
              </w:rPr>
              <w:t>5.2.3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Link mains</w:t>
            </w:r>
            <w:r>
              <w:rPr>
                <w:noProof/>
                <w:webHidden/>
              </w:rPr>
              <w:tab/>
            </w:r>
            <w:r>
              <w:rPr>
                <w:noProof/>
                <w:webHidden/>
              </w:rPr>
              <w:fldChar w:fldCharType="begin"/>
            </w:r>
            <w:r>
              <w:rPr>
                <w:noProof/>
                <w:webHidden/>
              </w:rPr>
              <w:instrText xml:space="preserve"> PAGEREF _Toc143508900 \h </w:instrText>
            </w:r>
            <w:r>
              <w:rPr>
                <w:noProof/>
                <w:webHidden/>
              </w:rPr>
            </w:r>
            <w:r>
              <w:rPr>
                <w:noProof/>
                <w:webHidden/>
              </w:rPr>
              <w:fldChar w:fldCharType="separate"/>
            </w:r>
            <w:r w:rsidR="00290831">
              <w:rPr>
                <w:noProof/>
                <w:webHidden/>
              </w:rPr>
              <w:t>41</w:t>
            </w:r>
            <w:r>
              <w:rPr>
                <w:noProof/>
                <w:webHidden/>
              </w:rPr>
              <w:fldChar w:fldCharType="end"/>
            </w:r>
          </w:hyperlink>
        </w:p>
        <w:p w14:paraId="01C2A215" w14:textId="6BBDE13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1" w:history="1">
            <w:r w:rsidRPr="00F56C3D">
              <w:rPr>
                <w:rStyle w:val="Hyperlink"/>
                <w:noProof/>
              </w:rPr>
              <w:t>5.2.4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Reduced size mains</w:t>
            </w:r>
            <w:r>
              <w:rPr>
                <w:noProof/>
                <w:webHidden/>
              </w:rPr>
              <w:tab/>
            </w:r>
            <w:r>
              <w:rPr>
                <w:noProof/>
                <w:webHidden/>
              </w:rPr>
              <w:fldChar w:fldCharType="begin"/>
            </w:r>
            <w:r>
              <w:rPr>
                <w:noProof/>
                <w:webHidden/>
              </w:rPr>
              <w:instrText xml:space="preserve"> PAGEREF _Toc143508901 \h </w:instrText>
            </w:r>
            <w:r>
              <w:rPr>
                <w:noProof/>
                <w:webHidden/>
              </w:rPr>
            </w:r>
            <w:r>
              <w:rPr>
                <w:noProof/>
                <w:webHidden/>
              </w:rPr>
              <w:fldChar w:fldCharType="separate"/>
            </w:r>
            <w:r w:rsidR="00290831">
              <w:rPr>
                <w:noProof/>
                <w:webHidden/>
              </w:rPr>
              <w:t>41</w:t>
            </w:r>
            <w:r>
              <w:rPr>
                <w:noProof/>
                <w:webHidden/>
              </w:rPr>
              <w:fldChar w:fldCharType="end"/>
            </w:r>
          </w:hyperlink>
        </w:p>
        <w:p w14:paraId="22D0A8EB" w14:textId="6CB45F9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02" w:history="1">
            <w:r w:rsidRPr="00F56C3D">
              <w:rPr>
                <w:rStyle w:val="Hyperlink"/>
                <w:noProof/>
              </w:rPr>
              <w:t>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 ACCESS</w:t>
            </w:r>
            <w:r>
              <w:rPr>
                <w:noProof/>
                <w:webHidden/>
              </w:rPr>
              <w:tab/>
            </w:r>
            <w:r>
              <w:rPr>
                <w:noProof/>
                <w:webHidden/>
              </w:rPr>
              <w:fldChar w:fldCharType="begin"/>
            </w:r>
            <w:r>
              <w:rPr>
                <w:noProof/>
                <w:webHidden/>
              </w:rPr>
              <w:instrText xml:space="preserve"> PAGEREF _Toc143508902 \h </w:instrText>
            </w:r>
            <w:r>
              <w:rPr>
                <w:noProof/>
                <w:webHidden/>
              </w:rPr>
            </w:r>
            <w:r>
              <w:rPr>
                <w:noProof/>
                <w:webHidden/>
              </w:rPr>
              <w:fldChar w:fldCharType="separate"/>
            </w:r>
            <w:r w:rsidR="00290831">
              <w:rPr>
                <w:noProof/>
                <w:webHidden/>
              </w:rPr>
              <w:t>41</w:t>
            </w:r>
            <w:r>
              <w:rPr>
                <w:noProof/>
                <w:webHidden/>
              </w:rPr>
              <w:fldChar w:fldCharType="end"/>
            </w:r>
          </w:hyperlink>
        </w:p>
        <w:p w14:paraId="39ECF612" w14:textId="1DA9814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03" w:history="1">
            <w:r w:rsidRPr="00F56C3D">
              <w:rPr>
                <w:rStyle w:val="Hyperlink"/>
                <w:noProof/>
              </w:rPr>
              <w:t>5.4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LOCATION OF WATER MAINS</w:t>
            </w:r>
            <w:r>
              <w:rPr>
                <w:noProof/>
                <w:webHidden/>
              </w:rPr>
              <w:tab/>
            </w:r>
            <w:r>
              <w:rPr>
                <w:noProof/>
                <w:webHidden/>
              </w:rPr>
              <w:fldChar w:fldCharType="begin"/>
            </w:r>
            <w:r>
              <w:rPr>
                <w:noProof/>
                <w:webHidden/>
              </w:rPr>
              <w:instrText xml:space="preserve"> PAGEREF _Toc143508903 \h </w:instrText>
            </w:r>
            <w:r>
              <w:rPr>
                <w:noProof/>
                <w:webHidden/>
              </w:rPr>
            </w:r>
            <w:r>
              <w:rPr>
                <w:noProof/>
                <w:webHidden/>
              </w:rPr>
              <w:fldChar w:fldCharType="separate"/>
            </w:r>
            <w:r w:rsidR="00290831">
              <w:rPr>
                <w:noProof/>
                <w:webHidden/>
              </w:rPr>
              <w:t>41</w:t>
            </w:r>
            <w:r>
              <w:rPr>
                <w:noProof/>
                <w:webHidden/>
              </w:rPr>
              <w:fldChar w:fldCharType="end"/>
            </w:r>
          </w:hyperlink>
        </w:p>
        <w:p w14:paraId="52A8F1F2" w14:textId="1A92016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4" w:history="1">
            <w:r w:rsidRPr="00F56C3D">
              <w:rPr>
                <w:rStyle w:val="Hyperlink"/>
                <w:noProof/>
              </w:rPr>
              <w:t>5.4.1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_Toc143508904 \h </w:instrText>
            </w:r>
            <w:r>
              <w:rPr>
                <w:noProof/>
                <w:webHidden/>
              </w:rPr>
            </w:r>
            <w:r>
              <w:rPr>
                <w:noProof/>
                <w:webHidden/>
              </w:rPr>
              <w:fldChar w:fldCharType="separate"/>
            </w:r>
            <w:r w:rsidR="00290831">
              <w:rPr>
                <w:noProof/>
                <w:webHidden/>
              </w:rPr>
              <w:t>41</w:t>
            </w:r>
            <w:r>
              <w:rPr>
                <w:noProof/>
                <w:webHidden/>
              </w:rPr>
              <w:fldChar w:fldCharType="end"/>
            </w:r>
          </w:hyperlink>
        </w:p>
        <w:p w14:paraId="3656AFD9" w14:textId="1ED51CE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5" w:history="1">
            <w:r w:rsidRPr="00F56C3D">
              <w:rPr>
                <w:rStyle w:val="Hyperlink"/>
                <w:noProof/>
              </w:rPr>
              <w:t>5.4.2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in road reserves</w:t>
            </w:r>
            <w:r>
              <w:rPr>
                <w:noProof/>
                <w:webHidden/>
              </w:rPr>
              <w:tab/>
            </w:r>
            <w:r>
              <w:rPr>
                <w:noProof/>
                <w:webHidden/>
              </w:rPr>
              <w:fldChar w:fldCharType="begin"/>
            </w:r>
            <w:r>
              <w:rPr>
                <w:noProof/>
                <w:webHidden/>
              </w:rPr>
              <w:instrText xml:space="preserve"> PAGEREF _Toc143508905 \h </w:instrText>
            </w:r>
            <w:r>
              <w:rPr>
                <w:noProof/>
                <w:webHidden/>
              </w:rPr>
            </w:r>
            <w:r>
              <w:rPr>
                <w:noProof/>
                <w:webHidden/>
              </w:rPr>
              <w:fldChar w:fldCharType="separate"/>
            </w:r>
            <w:r w:rsidR="00290831">
              <w:rPr>
                <w:noProof/>
                <w:webHidden/>
              </w:rPr>
              <w:t>42</w:t>
            </w:r>
            <w:r>
              <w:rPr>
                <w:noProof/>
                <w:webHidden/>
              </w:rPr>
              <w:fldChar w:fldCharType="end"/>
            </w:r>
          </w:hyperlink>
        </w:p>
        <w:p w14:paraId="36A4F6FE" w14:textId="4D26726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6" w:history="1">
            <w:r w:rsidRPr="00F56C3D">
              <w:rPr>
                <w:rStyle w:val="Hyperlink"/>
                <w:noProof/>
              </w:rPr>
              <w:t>5.4.3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Location in other than dedicated public road reserves</w:t>
            </w:r>
            <w:r>
              <w:rPr>
                <w:noProof/>
                <w:webHidden/>
              </w:rPr>
              <w:tab/>
            </w:r>
            <w:r>
              <w:rPr>
                <w:noProof/>
                <w:webHidden/>
              </w:rPr>
              <w:fldChar w:fldCharType="begin"/>
            </w:r>
            <w:r>
              <w:rPr>
                <w:noProof/>
                <w:webHidden/>
              </w:rPr>
              <w:instrText xml:space="preserve"> PAGEREF _Toc143508906 \h </w:instrText>
            </w:r>
            <w:r>
              <w:rPr>
                <w:noProof/>
                <w:webHidden/>
              </w:rPr>
            </w:r>
            <w:r>
              <w:rPr>
                <w:noProof/>
                <w:webHidden/>
              </w:rPr>
              <w:fldChar w:fldCharType="separate"/>
            </w:r>
            <w:r w:rsidR="00290831">
              <w:rPr>
                <w:noProof/>
                <w:webHidden/>
              </w:rPr>
              <w:t>42</w:t>
            </w:r>
            <w:r>
              <w:rPr>
                <w:noProof/>
                <w:webHidden/>
              </w:rPr>
              <w:fldChar w:fldCharType="end"/>
            </w:r>
          </w:hyperlink>
        </w:p>
        <w:p w14:paraId="71A43BF9" w14:textId="38901B4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7" w:history="1">
            <w:r w:rsidRPr="00F56C3D">
              <w:rPr>
                <w:rStyle w:val="Hyperlink"/>
                <w:noProof/>
              </w:rPr>
              <w:t>5.4.4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Effect on vegetation</w:t>
            </w:r>
            <w:r>
              <w:rPr>
                <w:noProof/>
                <w:webHidden/>
              </w:rPr>
              <w:tab/>
            </w:r>
            <w:r>
              <w:rPr>
                <w:noProof/>
                <w:webHidden/>
              </w:rPr>
              <w:fldChar w:fldCharType="begin"/>
            </w:r>
            <w:r>
              <w:rPr>
                <w:noProof/>
                <w:webHidden/>
              </w:rPr>
              <w:instrText xml:space="preserve"> PAGEREF _Toc143508907 \h </w:instrText>
            </w:r>
            <w:r>
              <w:rPr>
                <w:noProof/>
                <w:webHidden/>
              </w:rPr>
            </w:r>
            <w:r>
              <w:rPr>
                <w:noProof/>
                <w:webHidden/>
              </w:rPr>
              <w:fldChar w:fldCharType="separate"/>
            </w:r>
            <w:r w:rsidR="00290831">
              <w:rPr>
                <w:noProof/>
                <w:webHidden/>
              </w:rPr>
              <w:t>42</w:t>
            </w:r>
            <w:r>
              <w:rPr>
                <w:noProof/>
                <w:webHidden/>
              </w:rPr>
              <w:fldChar w:fldCharType="end"/>
            </w:r>
          </w:hyperlink>
        </w:p>
        <w:p w14:paraId="449DA728" w14:textId="38A448F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8" w:history="1">
            <w:r w:rsidRPr="00F56C3D">
              <w:rPr>
                <w:rStyle w:val="Hyperlink"/>
                <w:noProof/>
              </w:rPr>
              <w:t>5.4.5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near trees</w:t>
            </w:r>
            <w:r>
              <w:rPr>
                <w:noProof/>
                <w:webHidden/>
              </w:rPr>
              <w:tab/>
            </w:r>
            <w:r>
              <w:rPr>
                <w:noProof/>
                <w:webHidden/>
              </w:rPr>
              <w:fldChar w:fldCharType="begin"/>
            </w:r>
            <w:r>
              <w:rPr>
                <w:noProof/>
                <w:webHidden/>
              </w:rPr>
              <w:instrText xml:space="preserve"> PAGEREF _Toc143508908 \h </w:instrText>
            </w:r>
            <w:r>
              <w:rPr>
                <w:noProof/>
                <w:webHidden/>
              </w:rPr>
            </w:r>
            <w:r>
              <w:rPr>
                <w:noProof/>
                <w:webHidden/>
              </w:rPr>
              <w:fldChar w:fldCharType="separate"/>
            </w:r>
            <w:r w:rsidR="00290831">
              <w:rPr>
                <w:noProof/>
                <w:webHidden/>
              </w:rPr>
              <w:t>43</w:t>
            </w:r>
            <w:r>
              <w:rPr>
                <w:noProof/>
                <w:webHidden/>
              </w:rPr>
              <w:fldChar w:fldCharType="end"/>
            </w:r>
          </w:hyperlink>
        </w:p>
        <w:p w14:paraId="6F22925A" w14:textId="3B1B8C5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09" w:history="1">
            <w:r w:rsidRPr="00F56C3D">
              <w:rPr>
                <w:rStyle w:val="Hyperlink"/>
                <w:noProof/>
              </w:rPr>
              <w:t>5.4.6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Contaminated sites</w:t>
            </w:r>
            <w:r>
              <w:rPr>
                <w:noProof/>
                <w:webHidden/>
              </w:rPr>
              <w:tab/>
            </w:r>
            <w:r>
              <w:rPr>
                <w:noProof/>
                <w:webHidden/>
              </w:rPr>
              <w:fldChar w:fldCharType="begin"/>
            </w:r>
            <w:r>
              <w:rPr>
                <w:noProof/>
                <w:webHidden/>
              </w:rPr>
              <w:instrText xml:space="preserve"> PAGEREF _Toc143508909 \h </w:instrText>
            </w:r>
            <w:r>
              <w:rPr>
                <w:noProof/>
                <w:webHidden/>
              </w:rPr>
            </w:r>
            <w:r>
              <w:rPr>
                <w:noProof/>
                <w:webHidden/>
              </w:rPr>
              <w:fldChar w:fldCharType="separate"/>
            </w:r>
            <w:r w:rsidR="00290831">
              <w:rPr>
                <w:noProof/>
                <w:webHidden/>
              </w:rPr>
              <w:t>43</w:t>
            </w:r>
            <w:r>
              <w:rPr>
                <w:noProof/>
                <w:webHidden/>
              </w:rPr>
              <w:fldChar w:fldCharType="end"/>
            </w:r>
          </w:hyperlink>
        </w:p>
        <w:p w14:paraId="1C558B52" w14:textId="04A63FD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0" w:history="1">
            <w:r w:rsidRPr="00F56C3D">
              <w:rPr>
                <w:rStyle w:val="Hyperlink"/>
                <w:noProof/>
              </w:rPr>
              <w:t>5.4.7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Safety in Design</w:t>
            </w:r>
            <w:r>
              <w:rPr>
                <w:noProof/>
                <w:webHidden/>
              </w:rPr>
              <w:tab/>
            </w:r>
            <w:r>
              <w:rPr>
                <w:noProof/>
                <w:webHidden/>
              </w:rPr>
              <w:fldChar w:fldCharType="begin"/>
            </w:r>
            <w:r>
              <w:rPr>
                <w:noProof/>
                <w:webHidden/>
              </w:rPr>
              <w:instrText xml:space="preserve"> PAGEREF _Toc143508910 \h </w:instrText>
            </w:r>
            <w:r>
              <w:rPr>
                <w:noProof/>
                <w:webHidden/>
              </w:rPr>
            </w:r>
            <w:r>
              <w:rPr>
                <w:noProof/>
                <w:webHidden/>
              </w:rPr>
              <w:fldChar w:fldCharType="separate"/>
            </w:r>
            <w:r w:rsidR="00290831">
              <w:rPr>
                <w:noProof/>
                <w:webHidden/>
              </w:rPr>
              <w:t>44</w:t>
            </w:r>
            <w:r>
              <w:rPr>
                <w:noProof/>
                <w:webHidden/>
              </w:rPr>
              <w:fldChar w:fldCharType="end"/>
            </w:r>
          </w:hyperlink>
        </w:p>
        <w:p w14:paraId="18CE8FC0" w14:textId="2242DD3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1" w:history="1">
            <w:r w:rsidRPr="00F56C3D">
              <w:rPr>
                <w:rStyle w:val="Hyperlink"/>
                <w:noProof/>
              </w:rPr>
              <w:t>5.4.8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Location markers</w:t>
            </w:r>
            <w:r>
              <w:rPr>
                <w:noProof/>
                <w:webHidden/>
              </w:rPr>
              <w:tab/>
            </w:r>
            <w:r>
              <w:rPr>
                <w:noProof/>
                <w:webHidden/>
              </w:rPr>
              <w:fldChar w:fldCharType="begin"/>
            </w:r>
            <w:r>
              <w:rPr>
                <w:noProof/>
                <w:webHidden/>
              </w:rPr>
              <w:instrText xml:space="preserve"> PAGEREF _Toc143508911 \h </w:instrText>
            </w:r>
            <w:r>
              <w:rPr>
                <w:noProof/>
                <w:webHidden/>
              </w:rPr>
            </w:r>
            <w:r>
              <w:rPr>
                <w:noProof/>
                <w:webHidden/>
              </w:rPr>
              <w:fldChar w:fldCharType="separate"/>
            </w:r>
            <w:r w:rsidR="00290831">
              <w:rPr>
                <w:noProof/>
                <w:webHidden/>
              </w:rPr>
              <w:t>44</w:t>
            </w:r>
            <w:r>
              <w:rPr>
                <w:noProof/>
                <w:webHidden/>
              </w:rPr>
              <w:fldChar w:fldCharType="end"/>
            </w:r>
          </w:hyperlink>
        </w:p>
        <w:p w14:paraId="476D6CC0" w14:textId="3997AD9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2" w:history="1">
            <w:r w:rsidRPr="00F56C3D">
              <w:rPr>
                <w:rStyle w:val="Hyperlink"/>
                <w:noProof/>
              </w:rPr>
              <w:t>5.4.9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Marking tape</w:t>
            </w:r>
            <w:r>
              <w:rPr>
                <w:noProof/>
                <w:webHidden/>
              </w:rPr>
              <w:tab/>
            </w:r>
            <w:r>
              <w:rPr>
                <w:noProof/>
                <w:webHidden/>
              </w:rPr>
              <w:fldChar w:fldCharType="begin"/>
            </w:r>
            <w:r>
              <w:rPr>
                <w:noProof/>
                <w:webHidden/>
              </w:rPr>
              <w:instrText xml:space="preserve"> PAGEREF _Toc143508912 \h </w:instrText>
            </w:r>
            <w:r>
              <w:rPr>
                <w:noProof/>
                <w:webHidden/>
              </w:rPr>
            </w:r>
            <w:r>
              <w:rPr>
                <w:noProof/>
                <w:webHidden/>
              </w:rPr>
              <w:fldChar w:fldCharType="separate"/>
            </w:r>
            <w:r w:rsidR="00290831">
              <w:rPr>
                <w:noProof/>
                <w:webHidden/>
              </w:rPr>
              <w:t>44</w:t>
            </w:r>
            <w:r>
              <w:rPr>
                <w:noProof/>
                <w:webHidden/>
              </w:rPr>
              <w:fldChar w:fldCharType="end"/>
            </w:r>
          </w:hyperlink>
        </w:p>
        <w:p w14:paraId="4BF1DDD6" w14:textId="757729C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13" w:history="1">
            <w:r w:rsidRPr="00F56C3D">
              <w:rPr>
                <w:rStyle w:val="Hyperlink"/>
                <w:noProof/>
              </w:rPr>
              <w:t>5.5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CROSSINGS</w:t>
            </w:r>
            <w:r>
              <w:rPr>
                <w:noProof/>
                <w:webHidden/>
              </w:rPr>
              <w:tab/>
            </w:r>
            <w:r>
              <w:rPr>
                <w:noProof/>
                <w:webHidden/>
              </w:rPr>
              <w:fldChar w:fldCharType="begin"/>
            </w:r>
            <w:r>
              <w:rPr>
                <w:noProof/>
                <w:webHidden/>
              </w:rPr>
              <w:instrText xml:space="preserve"> PAGEREF _Toc143508913 \h </w:instrText>
            </w:r>
            <w:r>
              <w:rPr>
                <w:noProof/>
                <w:webHidden/>
              </w:rPr>
            </w:r>
            <w:r>
              <w:rPr>
                <w:noProof/>
                <w:webHidden/>
              </w:rPr>
              <w:fldChar w:fldCharType="separate"/>
            </w:r>
            <w:r w:rsidR="00290831">
              <w:rPr>
                <w:noProof/>
                <w:webHidden/>
              </w:rPr>
              <w:t>45</w:t>
            </w:r>
            <w:r>
              <w:rPr>
                <w:noProof/>
                <w:webHidden/>
              </w:rPr>
              <w:fldChar w:fldCharType="end"/>
            </w:r>
          </w:hyperlink>
        </w:p>
        <w:p w14:paraId="18D83DA6" w14:textId="089E1E8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4" w:history="1">
            <w:r w:rsidRPr="00F56C3D">
              <w:rPr>
                <w:rStyle w:val="Hyperlink"/>
                <w:noProof/>
              </w:rPr>
              <w:t>5.5.1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Location of water mains on bridges</w:t>
            </w:r>
            <w:r>
              <w:rPr>
                <w:noProof/>
                <w:webHidden/>
              </w:rPr>
              <w:tab/>
            </w:r>
            <w:r>
              <w:rPr>
                <w:noProof/>
                <w:webHidden/>
              </w:rPr>
              <w:fldChar w:fldCharType="begin"/>
            </w:r>
            <w:r>
              <w:rPr>
                <w:noProof/>
                <w:webHidden/>
              </w:rPr>
              <w:instrText xml:space="preserve"> PAGEREF _Toc143508914 \h </w:instrText>
            </w:r>
            <w:r>
              <w:rPr>
                <w:noProof/>
                <w:webHidden/>
              </w:rPr>
            </w:r>
            <w:r>
              <w:rPr>
                <w:noProof/>
                <w:webHidden/>
              </w:rPr>
              <w:fldChar w:fldCharType="separate"/>
            </w:r>
            <w:r w:rsidR="00290831">
              <w:rPr>
                <w:noProof/>
                <w:webHidden/>
              </w:rPr>
              <w:t>45</w:t>
            </w:r>
            <w:r>
              <w:rPr>
                <w:noProof/>
                <w:webHidden/>
              </w:rPr>
              <w:fldChar w:fldCharType="end"/>
            </w:r>
          </w:hyperlink>
        </w:p>
        <w:p w14:paraId="3AC1DA27" w14:textId="34E8D25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5" w:history="1">
            <w:r w:rsidRPr="00F56C3D">
              <w:rPr>
                <w:rStyle w:val="Hyperlink"/>
                <w:noProof/>
              </w:rPr>
              <w:t>5.5.2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Crossings</w:t>
            </w:r>
            <w:r>
              <w:rPr>
                <w:noProof/>
                <w:webHidden/>
              </w:rPr>
              <w:tab/>
            </w:r>
            <w:r>
              <w:rPr>
                <w:noProof/>
                <w:webHidden/>
              </w:rPr>
              <w:fldChar w:fldCharType="begin"/>
            </w:r>
            <w:r>
              <w:rPr>
                <w:noProof/>
                <w:webHidden/>
              </w:rPr>
              <w:instrText xml:space="preserve"> PAGEREF _Toc143508915 \h </w:instrText>
            </w:r>
            <w:r>
              <w:rPr>
                <w:noProof/>
                <w:webHidden/>
              </w:rPr>
            </w:r>
            <w:r>
              <w:rPr>
                <w:noProof/>
                <w:webHidden/>
              </w:rPr>
              <w:fldChar w:fldCharType="separate"/>
            </w:r>
            <w:r w:rsidR="00290831">
              <w:rPr>
                <w:noProof/>
                <w:webHidden/>
              </w:rPr>
              <w:t>45</w:t>
            </w:r>
            <w:r>
              <w:rPr>
                <w:noProof/>
                <w:webHidden/>
              </w:rPr>
              <w:fldChar w:fldCharType="end"/>
            </w:r>
          </w:hyperlink>
        </w:p>
        <w:p w14:paraId="39DAE3A2" w14:textId="044B6F5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16" w:history="1">
            <w:r w:rsidRPr="00F56C3D">
              <w:rPr>
                <w:rStyle w:val="Hyperlink"/>
                <w:noProof/>
              </w:rPr>
              <w:t>5.6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VALVES</w:t>
            </w:r>
            <w:r>
              <w:rPr>
                <w:noProof/>
                <w:webHidden/>
              </w:rPr>
              <w:tab/>
            </w:r>
            <w:r>
              <w:rPr>
                <w:noProof/>
                <w:webHidden/>
              </w:rPr>
              <w:fldChar w:fldCharType="begin"/>
            </w:r>
            <w:r>
              <w:rPr>
                <w:noProof/>
                <w:webHidden/>
              </w:rPr>
              <w:instrText xml:space="preserve"> PAGEREF _Toc143508916 \h </w:instrText>
            </w:r>
            <w:r>
              <w:rPr>
                <w:noProof/>
                <w:webHidden/>
              </w:rPr>
            </w:r>
            <w:r>
              <w:rPr>
                <w:noProof/>
                <w:webHidden/>
              </w:rPr>
              <w:fldChar w:fldCharType="separate"/>
            </w:r>
            <w:r w:rsidR="00290831">
              <w:rPr>
                <w:noProof/>
                <w:webHidden/>
              </w:rPr>
              <w:t>46</w:t>
            </w:r>
            <w:r>
              <w:rPr>
                <w:noProof/>
                <w:webHidden/>
              </w:rPr>
              <w:fldChar w:fldCharType="end"/>
            </w:r>
          </w:hyperlink>
        </w:p>
        <w:p w14:paraId="1D5B930C" w14:textId="1126FED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7" w:history="1">
            <w:r w:rsidRPr="00F56C3D">
              <w:rPr>
                <w:rStyle w:val="Hyperlink"/>
                <w:noProof/>
              </w:rPr>
              <w:t>5.6.1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Valves</w:t>
            </w:r>
            <w:r>
              <w:rPr>
                <w:noProof/>
                <w:webHidden/>
              </w:rPr>
              <w:tab/>
            </w:r>
            <w:r>
              <w:rPr>
                <w:noProof/>
                <w:webHidden/>
              </w:rPr>
              <w:fldChar w:fldCharType="begin"/>
            </w:r>
            <w:r>
              <w:rPr>
                <w:noProof/>
                <w:webHidden/>
              </w:rPr>
              <w:instrText xml:space="preserve"> PAGEREF _Toc143508917 \h </w:instrText>
            </w:r>
            <w:r>
              <w:rPr>
                <w:noProof/>
                <w:webHidden/>
              </w:rPr>
            </w:r>
            <w:r>
              <w:rPr>
                <w:noProof/>
                <w:webHidden/>
              </w:rPr>
              <w:fldChar w:fldCharType="separate"/>
            </w:r>
            <w:r w:rsidR="00290831">
              <w:rPr>
                <w:noProof/>
                <w:webHidden/>
              </w:rPr>
              <w:t>46</w:t>
            </w:r>
            <w:r>
              <w:rPr>
                <w:noProof/>
                <w:webHidden/>
              </w:rPr>
              <w:fldChar w:fldCharType="end"/>
            </w:r>
          </w:hyperlink>
        </w:p>
        <w:p w14:paraId="5D24FAFD" w14:textId="60644FE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8" w:history="1">
            <w:r w:rsidRPr="00F56C3D">
              <w:rPr>
                <w:rStyle w:val="Hyperlink"/>
                <w:noProof/>
              </w:rPr>
              <w:t>5.6.2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Valving design</w:t>
            </w:r>
            <w:r>
              <w:rPr>
                <w:noProof/>
                <w:webHidden/>
              </w:rPr>
              <w:tab/>
            </w:r>
            <w:r>
              <w:rPr>
                <w:noProof/>
                <w:webHidden/>
              </w:rPr>
              <w:fldChar w:fldCharType="begin"/>
            </w:r>
            <w:r>
              <w:rPr>
                <w:noProof/>
                <w:webHidden/>
              </w:rPr>
              <w:instrText xml:space="preserve"> PAGEREF _Toc143508918 \h </w:instrText>
            </w:r>
            <w:r>
              <w:rPr>
                <w:noProof/>
                <w:webHidden/>
              </w:rPr>
            </w:r>
            <w:r>
              <w:rPr>
                <w:noProof/>
                <w:webHidden/>
              </w:rPr>
              <w:fldChar w:fldCharType="separate"/>
            </w:r>
            <w:r w:rsidR="00290831">
              <w:rPr>
                <w:noProof/>
                <w:webHidden/>
              </w:rPr>
              <w:t>46</w:t>
            </w:r>
            <w:r>
              <w:rPr>
                <w:noProof/>
                <w:webHidden/>
              </w:rPr>
              <w:fldChar w:fldCharType="end"/>
            </w:r>
          </w:hyperlink>
        </w:p>
        <w:p w14:paraId="6EBDAE9F" w14:textId="484F098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19" w:history="1">
            <w:r w:rsidRPr="00F56C3D">
              <w:rPr>
                <w:rStyle w:val="Hyperlink"/>
                <w:noProof/>
              </w:rPr>
              <w:t>5.6.3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reducing valves (PRV)</w:t>
            </w:r>
            <w:r>
              <w:rPr>
                <w:noProof/>
                <w:webHidden/>
              </w:rPr>
              <w:tab/>
            </w:r>
            <w:r>
              <w:rPr>
                <w:noProof/>
                <w:webHidden/>
              </w:rPr>
              <w:fldChar w:fldCharType="begin"/>
            </w:r>
            <w:r>
              <w:rPr>
                <w:noProof/>
                <w:webHidden/>
              </w:rPr>
              <w:instrText xml:space="preserve"> PAGEREF _Toc143508919 \h </w:instrText>
            </w:r>
            <w:r>
              <w:rPr>
                <w:noProof/>
                <w:webHidden/>
              </w:rPr>
            </w:r>
            <w:r>
              <w:rPr>
                <w:noProof/>
                <w:webHidden/>
              </w:rPr>
              <w:fldChar w:fldCharType="separate"/>
            </w:r>
            <w:r w:rsidR="00290831">
              <w:rPr>
                <w:noProof/>
                <w:webHidden/>
              </w:rPr>
              <w:t>48</w:t>
            </w:r>
            <w:r>
              <w:rPr>
                <w:noProof/>
                <w:webHidden/>
              </w:rPr>
              <w:fldChar w:fldCharType="end"/>
            </w:r>
          </w:hyperlink>
        </w:p>
        <w:p w14:paraId="7DE10D7B" w14:textId="28CC1B4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0" w:history="1">
            <w:r w:rsidRPr="00F56C3D">
              <w:rPr>
                <w:rStyle w:val="Hyperlink"/>
                <w:noProof/>
              </w:rPr>
              <w:t>5.6.4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relief valves (PRelV)</w:t>
            </w:r>
            <w:r>
              <w:rPr>
                <w:noProof/>
                <w:webHidden/>
              </w:rPr>
              <w:tab/>
            </w:r>
            <w:r>
              <w:rPr>
                <w:noProof/>
                <w:webHidden/>
              </w:rPr>
              <w:fldChar w:fldCharType="begin"/>
            </w:r>
            <w:r>
              <w:rPr>
                <w:noProof/>
                <w:webHidden/>
              </w:rPr>
              <w:instrText xml:space="preserve"> PAGEREF _Toc143508920 \h </w:instrText>
            </w:r>
            <w:r>
              <w:rPr>
                <w:noProof/>
                <w:webHidden/>
              </w:rPr>
            </w:r>
            <w:r>
              <w:rPr>
                <w:noProof/>
                <w:webHidden/>
              </w:rPr>
              <w:fldChar w:fldCharType="separate"/>
            </w:r>
            <w:r w:rsidR="00290831">
              <w:rPr>
                <w:noProof/>
                <w:webHidden/>
              </w:rPr>
              <w:t>48</w:t>
            </w:r>
            <w:r>
              <w:rPr>
                <w:noProof/>
                <w:webHidden/>
              </w:rPr>
              <w:fldChar w:fldCharType="end"/>
            </w:r>
          </w:hyperlink>
        </w:p>
        <w:p w14:paraId="3DCF3479" w14:textId="7A91E0F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1" w:history="1">
            <w:r w:rsidRPr="00F56C3D">
              <w:rPr>
                <w:rStyle w:val="Hyperlink"/>
                <w:noProof/>
              </w:rPr>
              <w:t>5.6.5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Pump control valves</w:t>
            </w:r>
            <w:r>
              <w:rPr>
                <w:noProof/>
                <w:webHidden/>
              </w:rPr>
              <w:tab/>
            </w:r>
            <w:r>
              <w:rPr>
                <w:noProof/>
                <w:webHidden/>
              </w:rPr>
              <w:fldChar w:fldCharType="begin"/>
            </w:r>
            <w:r>
              <w:rPr>
                <w:noProof/>
                <w:webHidden/>
              </w:rPr>
              <w:instrText xml:space="preserve"> PAGEREF _Toc143508921 \h </w:instrText>
            </w:r>
            <w:r>
              <w:rPr>
                <w:noProof/>
                <w:webHidden/>
              </w:rPr>
            </w:r>
            <w:r>
              <w:rPr>
                <w:noProof/>
                <w:webHidden/>
              </w:rPr>
              <w:fldChar w:fldCharType="separate"/>
            </w:r>
            <w:r w:rsidR="00290831">
              <w:rPr>
                <w:noProof/>
                <w:webHidden/>
              </w:rPr>
              <w:t>49</w:t>
            </w:r>
            <w:r>
              <w:rPr>
                <w:noProof/>
                <w:webHidden/>
              </w:rPr>
              <w:fldChar w:fldCharType="end"/>
            </w:r>
          </w:hyperlink>
        </w:p>
        <w:p w14:paraId="511CEB7C" w14:textId="1CFDEC3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2" w:history="1">
            <w:r w:rsidRPr="00F56C3D">
              <w:rPr>
                <w:rStyle w:val="Hyperlink"/>
                <w:noProof/>
              </w:rPr>
              <w:t>5.6.6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sustaining valves (PSV)</w:t>
            </w:r>
            <w:r>
              <w:rPr>
                <w:noProof/>
                <w:webHidden/>
              </w:rPr>
              <w:tab/>
            </w:r>
            <w:r>
              <w:rPr>
                <w:noProof/>
                <w:webHidden/>
              </w:rPr>
              <w:fldChar w:fldCharType="begin"/>
            </w:r>
            <w:r>
              <w:rPr>
                <w:noProof/>
                <w:webHidden/>
              </w:rPr>
              <w:instrText xml:space="preserve"> PAGEREF _Toc143508922 \h </w:instrText>
            </w:r>
            <w:r>
              <w:rPr>
                <w:noProof/>
                <w:webHidden/>
              </w:rPr>
            </w:r>
            <w:r>
              <w:rPr>
                <w:noProof/>
                <w:webHidden/>
              </w:rPr>
              <w:fldChar w:fldCharType="separate"/>
            </w:r>
            <w:r w:rsidR="00290831">
              <w:rPr>
                <w:noProof/>
                <w:webHidden/>
              </w:rPr>
              <w:t>49</w:t>
            </w:r>
            <w:r>
              <w:rPr>
                <w:noProof/>
                <w:webHidden/>
              </w:rPr>
              <w:fldChar w:fldCharType="end"/>
            </w:r>
          </w:hyperlink>
        </w:p>
        <w:p w14:paraId="5D82D29B" w14:textId="5965725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3" w:history="1">
            <w:r w:rsidRPr="00F56C3D">
              <w:rPr>
                <w:rStyle w:val="Hyperlink"/>
                <w:noProof/>
              </w:rPr>
              <w:t>5.6.7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Air valves (AV)</w:t>
            </w:r>
            <w:r>
              <w:rPr>
                <w:noProof/>
                <w:webHidden/>
              </w:rPr>
              <w:tab/>
            </w:r>
            <w:r>
              <w:rPr>
                <w:noProof/>
                <w:webHidden/>
              </w:rPr>
              <w:fldChar w:fldCharType="begin"/>
            </w:r>
            <w:r>
              <w:rPr>
                <w:noProof/>
                <w:webHidden/>
              </w:rPr>
              <w:instrText xml:space="preserve"> PAGEREF _Toc143508923 \h </w:instrText>
            </w:r>
            <w:r>
              <w:rPr>
                <w:noProof/>
                <w:webHidden/>
              </w:rPr>
            </w:r>
            <w:r>
              <w:rPr>
                <w:noProof/>
                <w:webHidden/>
              </w:rPr>
              <w:fldChar w:fldCharType="separate"/>
            </w:r>
            <w:r w:rsidR="00290831">
              <w:rPr>
                <w:noProof/>
                <w:webHidden/>
              </w:rPr>
              <w:t>49</w:t>
            </w:r>
            <w:r>
              <w:rPr>
                <w:noProof/>
                <w:webHidden/>
              </w:rPr>
              <w:fldChar w:fldCharType="end"/>
            </w:r>
          </w:hyperlink>
        </w:p>
        <w:p w14:paraId="7ED666FC" w14:textId="7412860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4" w:history="1">
            <w:r w:rsidRPr="00F56C3D">
              <w:rPr>
                <w:rStyle w:val="Hyperlink"/>
                <w:noProof/>
              </w:rPr>
              <w:t>5.6.8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NON-RETURN VALVES</w:t>
            </w:r>
            <w:r>
              <w:rPr>
                <w:noProof/>
                <w:webHidden/>
              </w:rPr>
              <w:tab/>
            </w:r>
            <w:r>
              <w:rPr>
                <w:noProof/>
                <w:webHidden/>
              </w:rPr>
              <w:fldChar w:fldCharType="begin"/>
            </w:r>
            <w:r>
              <w:rPr>
                <w:noProof/>
                <w:webHidden/>
              </w:rPr>
              <w:instrText xml:space="preserve"> PAGEREF _Toc143508924 \h </w:instrText>
            </w:r>
            <w:r>
              <w:rPr>
                <w:noProof/>
                <w:webHidden/>
              </w:rPr>
            </w:r>
            <w:r>
              <w:rPr>
                <w:noProof/>
                <w:webHidden/>
              </w:rPr>
              <w:fldChar w:fldCharType="separate"/>
            </w:r>
            <w:r w:rsidR="00290831">
              <w:rPr>
                <w:noProof/>
                <w:webHidden/>
              </w:rPr>
              <w:t>49</w:t>
            </w:r>
            <w:r>
              <w:rPr>
                <w:noProof/>
                <w:webHidden/>
              </w:rPr>
              <w:fldChar w:fldCharType="end"/>
            </w:r>
          </w:hyperlink>
        </w:p>
        <w:p w14:paraId="0239DA38" w14:textId="3BDE7A0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5" w:history="1">
            <w:r w:rsidRPr="00F56C3D">
              <w:rPr>
                <w:rStyle w:val="Hyperlink"/>
                <w:noProof/>
              </w:rPr>
              <w:t>5.6.9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SCOURS AND PUMP-OUT BRANCHES</w:t>
            </w:r>
            <w:r>
              <w:rPr>
                <w:noProof/>
                <w:webHidden/>
              </w:rPr>
              <w:tab/>
            </w:r>
            <w:r>
              <w:rPr>
                <w:noProof/>
                <w:webHidden/>
              </w:rPr>
              <w:fldChar w:fldCharType="begin"/>
            </w:r>
            <w:r>
              <w:rPr>
                <w:noProof/>
                <w:webHidden/>
              </w:rPr>
              <w:instrText xml:space="preserve"> PAGEREF _Toc143508925 \h </w:instrText>
            </w:r>
            <w:r>
              <w:rPr>
                <w:noProof/>
                <w:webHidden/>
              </w:rPr>
            </w:r>
            <w:r>
              <w:rPr>
                <w:noProof/>
                <w:webHidden/>
              </w:rPr>
              <w:fldChar w:fldCharType="separate"/>
            </w:r>
            <w:r w:rsidR="00290831">
              <w:rPr>
                <w:noProof/>
                <w:webHidden/>
              </w:rPr>
              <w:t>50</w:t>
            </w:r>
            <w:r>
              <w:rPr>
                <w:noProof/>
                <w:webHidden/>
              </w:rPr>
              <w:fldChar w:fldCharType="end"/>
            </w:r>
          </w:hyperlink>
        </w:p>
        <w:p w14:paraId="007555D0" w14:textId="3A478C5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26" w:history="1">
            <w:r w:rsidRPr="00F56C3D">
              <w:rPr>
                <w:rStyle w:val="Hyperlink"/>
                <w:noProof/>
              </w:rPr>
              <w:t>5.7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SWABBING POINTS</w:t>
            </w:r>
            <w:r>
              <w:rPr>
                <w:noProof/>
                <w:webHidden/>
              </w:rPr>
              <w:tab/>
            </w:r>
            <w:r>
              <w:rPr>
                <w:noProof/>
                <w:webHidden/>
              </w:rPr>
              <w:fldChar w:fldCharType="begin"/>
            </w:r>
            <w:r>
              <w:rPr>
                <w:noProof/>
                <w:webHidden/>
              </w:rPr>
              <w:instrText xml:space="preserve"> PAGEREF _Toc143508926 \h </w:instrText>
            </w:r>
            <w:r>
              <w:rPr>
                <w:noProof/>
                <w:webHidden/>
              </w:rPr>
            </w:r>
            <w:r>
              <w:rPr>
                <w:noProof/>
                <w:webHidden/>
              </w:rPr>
              <w:fldChar w:fldCharType="separate"/>
            </w:r>
            <w:r w:rsidR="00290831">
              <w:rPr>
                <w:noProof/>
                <w:webHidden/>
              </w:rPr>
              <w:t>51</w:t>
            </w:r>
            <w:r>
              <w:rPr>
                <w:noProof/>
                <w:webHidden/>
              </w:rPr>
              <w:fldChar w:fldCharType="end"/>
            </w:r>
          </w:hyperlink>
        </w:p>
        <w:p w14:paraId="3069BA46" w14:textId="31FCAEF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27" w:history="1">
            <w:r w:rsidRPr="00F56C3D">
              <w:rPr>
                <w:rStyle w:val="Hyperlink"/>
                <w:noProof/>
              </w:rPr>
              <w:t>5.8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HYDRANTS</w:t>
            </w:r>
            <w:r>
              <w:rPr>
                <w:noProof/>
                <w:webHidden/>
              </w:rPr>
              <w:tab/>
            </w:r>
            <w:r>
              <w:rPr>
                <w:noProof/>
                <w:webHidden/>
              </w:rPr>
              <w:fldChar w:fldCharType="begin"/>
            </w:r>
            <w:r>
              <w:rPr>
                <w:noProof/>
                <w:webHidden/>
              </w:rPr>
              <w:instrText xml:space="preserve"> PAGEREF _Toc143508927 \h </w:instrText>
            </w:r>
            <w:r>
              <w:rPr>
                <w:noProof/>
                <w:webHidden/>
              </w:rPr>
            </w:r>
            <w:r>
              <w:rPr>
                <w:noProof/>
                <w:webHidden/>
              </w:rPr>
              <w:fldChar w:fldCharType="separate"/>
            </w:r>
            <w:r w:rsidR="00290831">
              <w:rPr>
                <w:noProof/>
                <w:webHidden/>
              </w:rPr>
              <w:t>51</w:t>
            </w:r>
            <w:r>
              <w:rPr>
                <w:noProof/>
                <w:webHidden/>
              </w:rPr>
              <w:fldChar w:fldCharType="end"/>
            </w:r>
          </w:hyperlink>
        </w:p>
        <w:p w14:paraId="631BD242" w14:textId="06B0F71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8" w:history="1">
            <w:r w:rsidRPr="00F56C3D">
              <w:rPr>
                <w:rStyle w:val="Hyperlink"/>
                <w:noProof/>
              </w:rPr>
              <w:t>5.8.1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Purposes</w:t>
            </w:r>
            <w:r>
              <w:rPr>
                <w:noProof/>
                <w:webHidden/>
              </w:rPr>
              <w:tab/>
            </w:r>
            <w:r>
              <w:rPr>
                <w:noProof/>
                <w:webHidden/>
              </w:rPr>
              <w:fldChar w:fldCharType="begin"/>
            </w:r>
            <w:r>
              <w:rPr>
                <w:noProof/>
                <w:webHidden/>
              </w:rPr>
              <w:instrText xml:space="preserve"> PAGEREF _Toc143508928 \h </w:instrText>
            </w:r>
            <w:r>
              <w:rPr>
                <w:noProof/>
                <w:webHidden/>
              </w:rPr>
            </w:r>
            <w:r>
              <w:rPr>
                <w:noProof/>
                <w:webHidden/>
              </w:rPr>
              <w:fldChar w:fldCharType="separate"/>
            </w:r>
            <w:r w:rsidR="00290831">
              <w:rPr>
                <w:noProof/>
                <w:webHidden/>
              </w:rPr>
              <w:t>51</w:t>
            </w:r>
            <w:r>
              <w:rPr>
                <w:noProof/>
                <w:webHidden/>
              </w:rPr>
              <w:fldChar w:fldCharType="end"/>
            </w:r>
          </w:hyperlink>
        </w:p>
        <w:p w14:paraId="3D5E1BEF" w14:textId="266805E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29" w:history="1">
            <w:r w:rsidRPr="00F56C3D">
              <w:rPr>
                <w:rStyle w:val="Hyperlink"/>
                <w:noProof/>
              </w:rPr>
              <w:t>5.8.2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Hydrant siting principles</w:t>
            </w:r>
            <w:r>
              <w:rPr>
                <w:noProof/>
                <w:webHidden/>
              </w:rPr>
              <w:tab/>
            </w:r>
            <w:r>
              <w:rPr>
                <w:noProof/>
                <w:webHidden/>
              </w:rPr>
              <w:fldChar w:fldCharType="begin"/>
            </w:r>
            <w:r>
              <w:rPr>
                <w:noProof/>
                <w:webHidden/>
              </w:rPr>
              <w:instrText xml:space="preserve"> PAGEREF _Toc143508929 \h </w:instrText>
            </w:r>
            <w:r>
              <w:rPr>
                <w:noProof/>
                <w:webHidden/>
              </w:rPr>
            </w:r>
            <w:r>
              <w:rPr>
                <w:noProof/>
                <w:webHidden/>
              </w:rPr>
              <w:fldChar w:fldCharType="separate"/>
            </w:r>
            <w:r w:rsidR="00290831">
              <w:rPr>
                <w:noProof/>
                <w:webHidden/>
              </w:rPr>
              <w:t>51</w:t>
            </w:r>
            <w:r>
              <w:rPr>
                <w:noProof/>
                <w:webHidden/>
              </w:rPr>
              <w:fldChar w:fldCharType="end"/>
            </w:r>
          </w:hyperlink>
        </w:p>
        <w:p w14:paraId="5E627BD6" w14:textId="0F3EE3F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0" w:history="1">
            <w:r w:rsidRPr="00F56C3D">
              <w:rPr>
                <w:rStyle w:val="Hyperlink"/>
                <w:noProof/>
              </w:rPr>
              <w:t>5.9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DISINFECTION FACILITIES</w:t>
            </w:r>
            <w:r>
              <w:rPr>
                <w:noProof/>
                <w:webHidden/>
              </w:rPr>
              <w:tab/>
            </w:r>
            <w:r>
              <w:rPr>
                <w:noProof/>
                <w:webHidden/>
              </w:rPr>
              <w:fldChar w:fldCharType="begin"/>
            </w:r>
            <w:r>
              <w:rPr>
                <w:noProof/>
                <w:webHidden/>
              </w:rPr>
              <w:instrText xml:space="preserve"> PAGEREF _Toc143508930 \h </w:instrText>
            </w:r>
            <w:r>
              <w:rPr>
                <w:noProof/>
                <w:webHidden/>
              </w:rPr>
            </w:r>
            <w:r>
              <w:rPr>
                <w:noProof/>
                <w:webHidden/>
              </w:rPr>
              <w:fldChar w:fldCharType="separate"/>
            </w:r>
            <w:r w:rsidR="00290831">
              <w:rPr>
                <w:noProof/>
                <w:webHidden/>
              </w:rPr>
              <w:t>52</w:t>
            </w:r>
            <w:r>
              <w:rPr>
                <w:noProof/>
                <w:webHidden/>
              </w:rPr>
              <w:fldChar w:fldCharType="end"/>
            </w:r>
          </w:hyperlink>
        </w:p>
        <w:p w14:paraId="03359CAF" w14:textId="44AC95A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31" w:history="1">
            <w:r w:rsidRPr="00F56C3D">
              <w:rPr>
                <w:rStyle w:val="Hyperlink"/>
                <w:noProof/>
              </w:rPr>
              <w:t>5.9.1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_Toc143508931 \h </w:instrText>
            </w:r>
            <w:r>
              <w:rPr>
                <w:noProof/>
                <w:webHidden/>
              </w:rPr>
            </w:r>
            <w:r>
              <w:rPr>
                <w:noProof/>
                <w:webHidden/>
              </w:rPr>
              <w:fldChar w:fldCharType="separate"/>
            </w:r>
            <w:r w:rsidR="00290831">
              <w:rPr>
                <w:noProof/>
                <w:webHidden/>
              </w:rPr>
              <w:t>52</w:t>
            </w:r>
            <w:r>
              <w:rPr>
                <w:noProof/>
                <w:webHidden/>
              </w:rPr>
              <w:fldChar w:fldCharType="end"/>
            </w:r>
          </w:hyperlink>
        </w:p>
        <w:p w14:paraId="3AC8942E" w14:textId="16123C0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2" w:history="1">
            <w:r w:rsidRPr="00F56C3D">
              <w:rPr>
                <w:rStyle w:val="Hyperlink"/>
                <w:noProof/>
              </w:rPr>
              <w:t>5.10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TRENCHLESS TECHNOLOGY</w:t>
            </w:r>
            <w:r>
              <w:rPr>
                <w:noProof/>
                <w:webHidden/>
              </w:rPr>
              <w:tab/>
            </w:r>
            <w:r>
              <w:rPr>
                <w:noProof/>
                <w:webHidden/>
              </w:rPr>
              <w:fldChar w:fldCharType="begin"/>
            </w:r>
            <w:r>
              <w:rPr>
                <w:noProof/>
                <w:webHidden/>
              </w:rPr>
              <w:instrText xml:space="preserve"> PAGEREF _Toc143508932 \h </w:instrText>
            </w:r>
            <w:r>
              <w:rPr>
                <w:noProof/>
                <w:webHidden/>
              </w:rPr>
            </w:r>
            <w:r>
              <w:rPr>
                <w:noProof/>
                <w:webHidden/>
              </w:rPr>
              <w:fldChar w:fldCharType="separate"/>
            </w:r>
            <w:r w:rsidR="00290831">
              <w:rPr>
                <w:noProof/>
                <w:webHidden/>
              </w:rPr>
              <w:t>52</w:t>
            </w:r>
            <w:r>
              <w:rPr>
                <w:noProof/>
                <w:webHidden/>
              </w:rPr>
              <w:fldChar w:fldCharType="end"/>
            </w:r>
          </w:hyperlink>
        </w:p>
        <w:p w14:paraId="3BE981CE" w14:textId="6B92F6C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3" w:history="1">
            <w:r w:rsidRPr="00F56C3D">
              <w:rPr>
                <w:rStyle w:val="Hyperlink"/>
                <w:noProof/>
              </w:rPr>
              <w:t>5.11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SHARED TRENCHING</w:t>
            </w:r>
            <w:r>
              <w:rPr>
                <w:noProof/>
                <w:webHidden/>
              </w:rPr>
              <w:tab/>
            </w:r>
            <w:r>
              <w:rPr>
                <w:noProof/>
                <w:webHidden/>
              </w:rPr>
              <w:fldChar w:fldCharType="begin"/>
            </w:r>
            <w:r>
              <w:rPr>
                <w:noProof/>
                <w:webHidden/>
              </w:rPr>
              <w:instrText xml:space="preserve"> PAGEREF _Toc143508933 \h </w:instrText>
            </w:r>
            <w:r>
              <w:rPr>
                <w:noProof/>
                <w:webHidden/>
              </w:rPr>
            </w:r>
            <w:r>
              <w:rPr>
                <w:noProof/>
                <w:webHidden/>
              </w:rPr>
              <w:fldChar w:fldCharType="separate"/>
            </w:r>
            <w:r w:rsidR="00290831">
              <w:rPr>
                <w:noProof/>
                <w:webHidden/>
              </w:rPr>
              <w:t>53</w:t>
            </w:r>
            <w:r>
              <w:rPr>
                <w:noProof/>
                <w:webHidden/>
              </w:rPr>
              <w:fldChar w:fldCharType="end"/>
            </w:r>
          </w:hyperlink>
        </w:p>
        <w:p w14:paraId="08258532" w14:textId="29A63B8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4" w:history="1">
            <w:r w:rsidRPr="00F56C3D">
              <w:rPr>
                <w:rStyle w:val="Hyperlink"/>
                <w:noProof/>
              </w:rPr>
              <w:t>5.12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RIDER MAINS</w:t>
            </w:r>
            <w:r>
              <w:rPr>
                <w:noProof/>
                <w:webHidden/>
              </w:rPr>
              <w:tab/>
            </w:r>
            <w:r>
              <w:rPr>
                <w:noProof/>
                <w:webHidden/>
              </w:rPr>
              <w:fldChar w:fldCharType="begin"/>
            </w:r>
            <w:r>
              <w:rPr>
                <w:noProof/>
                <w:webHidden/>
              </w:rPr>
              <w:instrText xml:space="preserve"> PAGEREF _Toc143508934 \h </w:instrText>
            </w:r>
            <w:r>
              <w:rPr>
                <w:noProof/>
                <w:webHidden/>
              </w:rPr>
            </w:r>
            <w:r>
              <w:rPr>
                <w:noProof/>
                <w:webHidden/>
              </w:rPr>
              <w:fldChar w:fldCharType="separate"/>
            </w:r>
            <w:r w:rsidR="00290831">
              <w:rPr>
                <w:noProof/>
                <w:webHidden/>
              </w:rPr>
              <w:t>53</w:t>
            </w:r>
            <w:r>
              <w:rPr>
                <w:noProof/>
                <w:webHidden/>
              </w:rPr>
              <w:fldChar w:fldCharType="end"/>
            </w:r>
          </w:hyperlink>
        </w:p>
        <w:p w14:paraId="22737BF9" w14:textId="5449515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35" w:history="1">
            <w:r w:rsidRPr="00F56C3D">
              <w:rPr>
                <w:rStyle w:val="Hyperlink"/>
                <w:noProof/>
              </w:rPr>
              <w:t>5.12.1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Principal and rider mains layout</w:t>
            </w:r>
            <w:r>
              <w:rPr>
                <w:noProof/>
                <w:webHidden/>
              </w:rPr>
              <w:tab/>
            </w:r>
            <w:r>
              <w:rPr>
                <w:noProof/>
                <w:webHidden/>
              </w:rPr>
              <w:fldChar w:fldCharType="begin"/>
            </w:r>
            <w:r>
              <w:rPr>
                <w:noProof/>
                <w:webHidden/>
              </w:rPr>
              <w:instrText xml:space="preserve"> PAGEREF _Toc143508935 \h </w:instrText>
            </w:r>
            <w:r>
              <w:rPr>
                <w:noProof/>
                <w:webHidden/>
              </w:rPr>
            </w:r>
            <w:r>
              <w:rPr>
                <w:noProof/>
                <w:webHidden/>
              </w:rPr>
              <w:fldChar w:fldCharType="separate"/>
            </w:r>
            <w:r w:rsidR="00290831">
              <w:rPr>
                <w:noProof/>
                <w:webHidden/>
              </w:rPr>
              <w:t>53</w:t>
            </w:r>
            <w:r>
              <w:rPr>
                <w:noProof/>
                <w:webHidden/>
              </w:rPr>
              <w:fldChar w:fldCharType="end"/>
            </w:r>
          </w:hyperlink>
        </w:p>
        <w:p w14:paraId="4367CAC3" w14:textId="2AB48E1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36" w:history="1">
            <w:r w:rsidRPr="00F56C3D">
              <w:rPr>
                <w:rStyle w:val="Hyperlink"/>
                <w:noProof/>
              </w:rPr>
              <w:t>5.12.2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Rider mains and duplicate principal mains</w:t>
            </w:r>
            <w:r>
              <w:rPr>
                <w:noProof/>
                <w:webHidden/>
              </w:rPr>
              <w:tab/>
            </w:r>
            <w:r>
              <w:rPr>
                <w:noProof/>
                <w:webHidden/>
              </w:rPr>
              <w:fldChar w:fldCharType="begin"/>
            </w:r>
            <w:r>
              <w:rPr>
                <w:noProof/>
                <w:webHidden/>
              </w:rPr>
              <w:instrText xml:space="preserve"> PAGEREF _Toc143508936 \h </w:instrText>
            </w:r>
            <w:r>
              <w:rPr>
                <w:noProof/>
                <w:webHidden/>
              </w:rPr>
            </w:r>
            <w:r>
              <w:rPr>
                <w:noProof/>
                <w:webHidden/>
              </w:rPr>
              <w:fldChar w:fldCharType="separate"/>
            </w:r>
            <w:r w:rsidR="00290831">
              <w:rPr>
                <w:noProof/>
                <w:webHidden/>
              </w:rPr>
              <w:t>53</w:t>
            </w:r>
            <w:r>
              <w:rPr>
                <w:noProof/>
                <w:webHidden/>
              </w:rPr>
              <w:fldChar w:fldCharType="end"/>
            </w:r>
          </w:hyperlink>
        </w:p>
        <w:p w14:paraId="7FDA635E" w14:textId="7CB3F60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7" w:history="1">
            <w:r w:rsidRPr="00F56C3D">
              <w:rPr>
                <w:rStyle w:val="Hyperlink"/>
                <w:noProof/>
              </w:rPr>
              <w:t>5.13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CONNECTION OF NEW MAINS TO EXISTING MAINS</w:t>
            </w:r>
            <w:r>
              <w:rPr>
                <w:noProof/>
                <w:webHidden/>
              </w:rPr>
              <w:tab/>
            </w:r>
            <w:r>
              <w:rPr>
                <w:noProof/>
                <w:webHidden/>
              </w:rPr>
              <w:fldChar w:fldCharType="begin"/>
            </w:r>
            <w:r>
              <w:rPr>
                <w:noProof/>
                <w:webHidden/>
              </w:rPr>
              <w:instrText xml:space="preserve"> PAGEREF _Toc143508937 \h </w:instrText>
            </w:r>
            <w:r>
              <w:rPr>
                <w:noProof/>
                <w:webHidden/>
              </w:rPr>
            </w:r>
            <w:r>
              <w:rPr>
                <w:noProof/>
                <w:webHidden/>
              </w:rPr>
              <w:fldChar w:fldCharType="separate"/>
            </w:r>
            <w:r w:rsidR="00290831">
              <w:rPr>
                <w:noProof/>
                <w:webHidden/>
              </w:rPr>
              <w:t>53</w:t>
            </w:r>
            <w:r>
              <w:rPr>
                <w:noProof/>
                <w:webHidden/>
              </w:rPr>
              <w:fldChar w:fldCharType="end"/>
            </w:r>
          </w:hyperlink>
        </w:p>
        <w:p w14:paraId="782306C1" w14:textId="58C7472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38" w:history="1">
            <w:r w:rsidRPr="00F56C3D">
              <w:rPr>
                <w:rStyle w:val="Hyperlink"/>
                <w:noProof/>
              </w:rPr>
              <w:t>5.13.1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_Toc143508938 \h </w:instrText>
            </w:r>
            <w:r>
              <w:rPr>
                <w:noProof/>
                <w:webHidden/>
              </w:rPr>
            </w:r>
            <w:r>
              <w:rPr>
                <w:noProof/>
                <w:webHidden/>
              </w:rPr>
              <w:fldChar w:fldCharType="separate"/>
            </w:r>
            <w:r w:rsidR="00290831">
              <w:rPr>
                <w:noProof/>
                <w:webHidden/>
              </w:rPr>
              <w:t>53</w:t>
            </w:r>
            <w:r>
              <w:rPr>
                <w:noProof/>
                <w:webHidden/>
              </w:rPr>
              <w:fldChar w:fldCharType="end"/>
            </w:r>
          </w:hyperlink>
        </w:p>
        <w:p w14:paraId="72C712D2" w14:textId="135C782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39" w:history="1">
            <w:r w:rsidRPr="00F56C3D">
              <w:rPr>
                <w:rStyle w:val="Hyperlink"/>
                <w:noProof/>
              </w:rPr>
              <w:t>5.14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TERMINATION POINTS</w:t>
            </w:r>
            <w:r>
              <w:rPr>
                <w:noProof/>
                <w:webHidden/>
              </w:rPr>
              <w:tab/>
            </w:r>
            <w:r>
              <w:rPr>
                <w:noProof/>
                <w:webHidden/>
              </w:rPr>
              <w:fldChar w:fldCharType="begin"/>
            </w:r>
            <w:r>
              <w:rPr>
                <w:noProof/>
                <w:webHidden/>
              </w:rPr>
              <w:instrText xml:space="preserve"> PAGEREF _Toc143508939 \h </w:instrText>
            </w:r>
            <w:r>
              <w:rPr>
                <w:noProof/>
                <w:webHidden/>
              </w:rPr>
            </w:r>
            <w:r>
              <w:rPr>
                <w:noProof/>
                <w:webHidden/>
              </w:rPr>
              <w:fldChar w:fldCharType="separate"/>
            </w:r>
            <w:r w:rsidR="00290831">
              <w:rPr>
                <w:noProof/>
                <w:webHidden/>
              </w:rPr>
              <w:t>54</w:t>
            </w:r>
            <w:r>
              <w:rPr>
                <w:noProof/>
                <w:webHidden/>
              </w:rPr>
              <w:fldChar w:fldCharType="end"/>
            </w:r>
          </w:hyperlink>
        </w:p>
        <w:p w14:paraId="5A29F41B" w14:textId="45739F4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0" w:history="1">
            <w:r w:rsidRPr="00F56C3D">
              <w:rPr>
                <w:rStyle w:val="Hyperlink"/>
                <w:noProof/>
              </w:rPr>
              <w:t>5.14.1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Permanent ends of water mains</w:t>
            </w:r>
            <w:r>
              <w:rPr>
                <w:noProof/>
                <w:webHidden/>
              </w:rPr>
              <w:tab/>
            </w:r>
            <w:r>
              <w:rPr>
                <w:noProof/>
                <w:webHidden/>
              </w:rPr>
              <w:fldChar w:fldCharType="begin"/>
            </w:r>
            <w:r>
              <w:rPr>
                <w:noProof/>
                <w:webHidden/>
              </w:rPr>
              <w:instrText xml:space="preserve"> PAGEREF _Toc143508940 \h </w:instrText>
            </w:r>
            <w:r>
              <w:rPr>
                <w:noProof/>
                <w:webHidden/>
              </w:rPr>
            </w:r>
            <w:r>
              <w:rPr>
                <w:noProof/>
                <w:webHidden/>
              </w:rPr>
              <w:fldChar w:fldCharType="separate"/>
            </w:r>
            <w:r w:rsidR="00290831">
              <w:rPr>
                <w:noProof/>
                <w:webHidden/>
              </w:rPr>
              <w:t>54</w:t>
            </w:r>
            <w:r>
              <w:rPr>
                <w:noProof/>
                <w:webHidden/>
              </w:rPr>
              <w:fldChar w:fldCharType="end"/>
            </w:r>
          </w:hyperlink>
        </w:p>
        <w:p w14:paraId="1686865B" w14:textId="58769A4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1" w:history="1">
            <w:r w:rsidRPr="00F56C3D">
              <w:rPr>
                <w:rStyle w:val="Hyperlink"/>
                <w:noProof/>
              </w:rPr>
              <w:t>5.14.2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Temporary ends of water mains</w:t>
            </w:r>
            <w:r>
              <w:rPr>
                <w:noProof/>
                <w:webHidden/>
              </w:rPr>
              <w:tab/>
            </w:r>
            <w:r>
              <w:rPr>
                <w:noProof/>
                <w:webHidden/>
              </w:rPr>
              <w:fldChar w:fldCharType="begin"/>
            </w:r>
            <w:r>
              <w:rPr>
                <w:noProof/>
                <w:webHidden/>
              </w:rPr>
              <w:instrText xml:space="preserve"> PAGEREF _Toc143508941 \h </w:instrText>
            </w:r>
            <w:r>
              <w:rPr>
                <w:noProof/>
                <w:webHidden/>
              </w:rPr>
            </w:r>
            <w:r>
              <w:rPr>
                <w:noProof/>
                <w:webHidden/>
              </w:rPr>
              <w:fldChar w:fldCharType="separate"/>
            </w:r>
            <w:r w:rsidR="00290831">
              <w:rPr>
                <w:noProof/>
                <w:webHidden/>
              </w:rPr>
              <w:t>55</w:t>
            </w:r>
            <w:r>
              <w:rPr>
                <w:noProof/>
                <w:webHidden/>
              </w:rPr>
              <w:fldChar w:fldCharType="end"/>
            </w:r>
          </w:hyperlink>
        </w:p>
        <w:p w14:paraId="41DCFCAB" w14:textId="6707560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2" w:history="1">
            <w:r w:rsidRPr="00F56C3D">
              <w:rPr>
                <w:rStyle w:val="Hyperlink"/>
                <w:noProof/>
              </w:rPr>
              <w:t>5.14.3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Flushing points</w:t>
            </w:r>
            <w:r>
              <w:rPr>
                <w:noProof/>
                <w:webHidden/>
              </w:rPr>
              <w:tab/>
            </w:r>
            <w:r>
              <w:rPr>
                <w:noProof/>
                <w:webHidden/>
              </w:rPr>
              <w:fldChar w:fldCharType="begin"/>
            </w:r>
            <w:r>
              <w:rPr>
                <w:noProof/>
                <w:webHidden/>
              </w:rPr>
              <w:instrText xml:space="preserve"> PAGEREF _Toc143508942 \h </w:instrText>
            </w:r>
            <w:r>
              <w:rPr>
                <w:noProof/>
                <w:webHidden/>
              </w:rPr>
            </w:r>
            <w:r>
              <w:rPr>
                <w:noProof/>
                <w:webHidden/>
              </w:rPr>
              <w:fldChar w:fldCharType="separate"/>
            </w:r>
            <w:r w:rsidR="00290831">
              <w:rPr>
                <w:noProof/>
                <w:webHidden/>
              </w:rPr>
              <w:t>56</w:t>
            </w:r>
            <w:r>
              <w:rPr>
                <w:noProof/>
                <w:webHidden/>
              </w:rPr>
              <w:fldChar w:fldCharType="end"/>
            </w:r>
          </w:hyperlink>
        </w:p>
        <w:p w14:paraId="55D5FB05" w14:textId="71B3242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43" w:history="1">
            <w:r w:rsidRPr="00F56C3D">
              <w:rPr>
                <w:rStyle w:val="Hyperlink"/>
                <w:noProof/>
              </w:rPr>
              <w:t>5.15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PROPERTY SERVICES</w:t>
            </w:r>
            <w:r>
              <w:rPr>
                <w:noProof/>
                <w:webHidden/>
              </w:rPr>
              <w:tab/>
            </w:r>
            <w:r>
              <w:rPr>
                <w:noProof/>
                <w:webHidden/>
              </w:rPr>
              <w:fldChar w:fldCharType="begin"/>
            </w:r>
            <w:r>
              <w:rPr>
                <w:noProof/>
                <w:webHidden/>
              </w:rPr>
              <w:instrText xml:space="preserve"> PAGEREF _Toc143508943 \h </w:instrText>
            </w:r>
            <w:r>
              <w:rPr>
                <w:noProof/>
                <w:webHidden/>
              </w:rPr>
            </w:r>
            <w:r>
              <w:rPr>
                <w:noProof/>
                <w:webHidden/>
              </w:rPr>
              <w:fldChar w:fldCharType="separate"/>
            </w:r>
            <w:r w:rsidR="00290831">
              <w:rPr>
                <w:noProof/>
                <w:webHidden/>
              </w:rPr>
              <w:t>56</w:t>
            </w:r>
            <w:r>
              <w:rPr>
                <w:noProof/>
                <w:webHidden/>
              </w:rPr>
              <w:fldChar w:fldCharType="end"/>
            </w:r>
          </w:hyperlink>
        </w:p>
        <w:p w14:paraId="0D0BD2ED" w14:textId="28F565E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4" w:history="1">
            <w:r w:rsidRPr="00F56C3D">
              <w:rPr>
                <w:rStyle w:val="Hyperlink"/>
                <w:noProof/>
              </w:rPr>
              <w:t>5.15.1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_Toc143508944 \h </w:instrText>
            </w:r>
            <w:r>
              <w:rPr>
                <w:noProof/>
                <w:webHidden/>
              </w:rPr>
            </w:r>
            <w:r>
              <w:rPr>
                <w:noProof/>
                <w:webHidden/>
              </w:rPr>
              <w:fldChar w:fldCharType="separate"/>
            </w:r>
            <w:r w:rsidR="00290831">
              <w:rPr>
                <w:noProof/>
                <w:webHidden/>
              </w:rPr>
              <w:t>56</w:t>
            </w:r>
            <w:r>
              <w:rPr>
                <w:noProof/>
                <w:webHidden/>
              </w:rPr>
              <w:fldChar w:fldCharType="end"/>
            </w:r>
          </w:hyperlink>
        </w:p>
        <w:p w14:paraId="19A774FD" w14:textId="3538A43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5" w:history="1">
            <w:r w:rsidRPr="00F56C3D">
              <w:rPr>
                <w:rStyle w:val="Hyperlink"/>
                <w:noProof/>
              </w:rPr>
              <w:t>5.15.2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Multiple Dwellings</w:t>
            </w:r>
            <w:r>
              <w:rPr>
                <w:noProof/>
                <w:webHidden/>
              </w:rPr>
              <w:tab/>
            </w:r>
            <w:r>
              <w:rPr>
                <w:noProof/>
                <w:webHidden/>
              </w:rPr>
              <w:fldChar w:fldCharType="begin"/>
            </w:r>
            <w:r>
              <w:rPr>
                <w:noProof/>
                <w:webHidden/>
              </w:rPr>
              <w:instrText xml:space="preserve"> PAGEREF _Toc143508945 \h </w:instrText>
            </w:r>
            <w:r>
              <w:rPr>
                <w:noProof/>
                <w:webHidden/>
              </w:rPr>
            </w:r>
            <w:r>
              <w:rPr>
                <w:noProof/>
                <w:webHidden/>
              </w:rPr>
              <w:fldChar w:fldCharType="separate"/>
            </w:r>
            <w:r w:rsidR="00290831">
              <w:rPr>
                <w:noProof/>
                <w:webHidden/>
              </w:rPr>
              <w:t>57</w:t>
            </w:r>
            <w:r>
              <w:rPr>
                <w:noProof/>
                <w:webHidden/>
              </w:rPr>
              <w:fldChar w:fldCharType="end"/>
            </w:r>
          </w:hyperlink>
        </w:p>
        <w:p w14:paraId="483FCBCD" w14:textId="6BDA21D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6" w:history="1">
            <w:r w:rsidRPr="00F56C3D">
              <w:rPr>
                <w:rStyle w:val="Hyperlink"/>
                <w:noProof/>
              </w:rPr>
              <w:t>5.15.3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Service line connections</w:t>
            </w:r>
            <w:r>
              <w:rPr>
                <w:noProof/>
                <w:webHidden/>
              </w:rPr>
              <w:tab/>
            </w:r>
            <w:r>
              <w:rPr>
                <w:noProof/>
                <w:webHidden/>
              </w:rPr>
              <w:fldChar w:fldCharType="begin"/>
            </w:r>
            <w:r>
              <w:rPr>
                <w:noProof/>
                <w:webHidden/>
              </w:rPr>
              <w:instrText xml:space="preserve"> PAGEREF _Toc143508946 \h </w:instrText>
            </w:r>
            <w:r>
              <w:rPr>
                <w:noProof/>
                <w:webHidden/>
              </w:rPr>
            </w:r>
            <w:r>
              <w:rPr>
                <w:noProof/>
                <w:webHidden/>
              </w:rPr>
              <w:fldChar w:fldCharType="separate"/>
            </w:r>
            <w:r w:rsidR="00290831">
              <w:rPr>
                <w:noProof/>
                <w:webHidden/>
              </w:rPr>
              <w:t>57</w:t>
            </w:r>
            <w:r>
              <w:rPr>
                <w:noProof/>
                <w:webHidden/>
              </w:rPr>
              <w:fldChar w:fldCharType="end"/>
            </w:r>
          </w:hyperlink>
        </w:p>
        <w:p w14:paraId="527A52A9" w14:textId="337B1A1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47" w:history="1">
            <w:r w:rsidRPr="00F56C3D">
              <w:rPr>
                <w:rStyle w:val="Hyperlink"/>
                <w:noProof/>
              </w:rPr>
              <w:t>5.16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OBSTRUCTIONS AND CLEARANCES</w:t>
            </w:r>
            <w:r>
              <w:rPr>
                <w:noProof/>
                <w:webHidden/>
              </w:rPr>
              <w:tab/>
            </w:r>
            <w:r>
              <w:rPr>
                <w:noProof/>
                <w:webHidden/>
              </w:rPr>
              <w:fldChar w:fldCharType="begin"/>
            </w:r>
            <w:r>
              <w:rPr>
                <w:noProof/>
                <w:webHidden/>
              </w:rPr>
              <w:instrText xml:space="preserve"> PAGEREF _Toc143508947 \h </w:instrText>
            </w:r>
            <w:r>
              <w:rPr>
                <w:noProof/>
                <w:webHidden/>
              </w:rPr>
            </w:r>
            <w:r>
              <w:rPr>
                <w:noProof/>
                <w:webHidden/>
              </w:rPr>
              <w:fldChar w:fldCharType="separate"/>
            </w:r>
            <w:r w:rsidR="00290831">
              <w:rPr>
                <w:noProof/>
                <w:webHidden/>
              </w:rPr>
              <w:t>58</w:t>
            </w:r>
            <w:r>
              <w:rPr>
                <w:noProof/>
                <w:webHidden/>
              </w:rPr>
              <w:fldChar w:fldCharType="end"/>
            </w:r>
          </w:hyperlink>
        </w:p>
        <w:p w14:paraId="39C1F968" w14:textId="77170AB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8" w:history="1">
            <w:r w:rsidRPr="00F56C3D">
              <w:rPr>
                <w:rStyle w:val="Hyperlink"/>
                <w:noProof/>
              </w:rPr>
              <w:t>5.16.1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Clearance from structures and property boundaries</w:t>
            </w:r>
            <w:r>
              <w:rPr>
                <w:noProof/>
                <w:webHidden/>
              </w:rPr>
              <w:tab/>
            </w:r>
            <w:r>
              <w:rPr>
                <w:noProof/>
                <w:webHidden/>
              </w:rPr>
              <w:fldChar w:fldCharType="begin"/>
            </w:r>
            <w:r>
              <w:rPr>
                <w:noProof/>
                <w:webHidden/>
              </w:rPr>
              <w:instrText xml:space="preserve"> PAGEREF _Toc143508948 \h </w:instrText>
            </w:r>
            <w:r>
              <w:rPr>
                <w:noProof/>
                <w:webHidden/>
              </w:rPr>
            </w:r>
            <w:r>
              <w:rPr>
                <w:noProof/>
                <w:webHidden/>
              </w:rPr>
              <w:fldChar w:fldCharType="separate"/>
            </w:r>
            <w:r w:rsidR="00290831">
              <w:rPr>
                <w:noProof/>
                <w:webHidden/>
              </w:rPr>
              <w:t>58</w:t>
            </w:r>
            <w:r>
              <w:rPr>
                <w:noProof/>
                <w:webHidden/>
              </w:rPr>
              <w:fldChar w:fldCharType="end"/>
            </w:r>
          </w:hyperlink>
        </w:p>
        <w:p w14:paraId="6189E6B7" w14:textId="77F7407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49" w:history="1">
            <w:r w:rsidRPr="00F56C3D">
              <w:rPr>
                <w:rStyle w:val="Hyperlink"/>
                <w:noProof/>
              </w:rPr>
              <w:t>5.16.2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Underground obstructions and services</w:t>
            </w:r>
            <w:r>
              <w:rPr>
                <w:noProof/>
                <w:webHidden/>
              </w:rPr>
              <w:tab/>
            </w:r>
            <w:r>
              <w:rPr>
                <w:noProof/>
                <w:webHidden/>
              </w:rPr>
              <w:fldChar w:fldCharType="begin"/>
            </w:r>
            <w:r>
              <w:rPr>
                <w:noProof/>
                <w:webHidden/>
              </w:rPr>
              <w:instrText xml:space="preserve"> PAGEREF _Toc143508949 \h </w:instrText>
            </w:r>
            <w:r>
              <w:rPr>
                <w:noProof/>
                <w:webHidden/>
              </w:rPr>
            </w:r>
            <w:r>
              <w:rPr>
                <w:noProof/>
                <w:webHidden/>
              </w:rPr>
              <w:fldChar w:fldCharType="separate"/>
            </w:r>
            <w:r w:rsidR="00290831">
              <w:rPr>
                <w:noProof/>
                <w:webHidden/>
              </w:rPr>
              <w:t>59</w:t>
            </w:r>
            <w:r>
              <w:rPr>
                <w:noProof/>
                <w:webHidden/>
              </w:rPr>
              <w:fldChar w:fldCharType="end"/>
            </w:r>
          </w:hyperlink>
        </w:p>
        <w:p w14:paraId="0264F5D1" w14:textId="6E4B32C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50" w:history="1">
            <w:r w:rsidRPr="00F56C3D">
              <w:rPr>
                <w:rStyle w:val="Hyperlink"/>
                <w:noProof/>
              </w:rPr>
              <w:t>5.16.3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Clearance from transmission towers</w:t>
            </w:r>
            <w:r>
              <w:rPr>
                <w:noProof/>
                <w:webHidden/>
              </w:rPr>
              <w:tab/>
            </w:r>
            <w:r>
              <w:rPr>
                <w:noProof/>
                <w:webHidden/>
              </w:rPr>
              <w:fldChar w:fldCharType="begin"/>
            </w:r>
            <w:r>
              <w:rPr>
                <w:noProof/>
                <w:webHidden/>
              </w:rPr>
              <w:instrText xml:space="preserve"> PAGEREF _Toc143508950 \h </w:instrText>
            </w:r>
            <w:r>
              <w:rPr>
                <w:noProof/>
                <w:webHidden/>
              </w:rPr>
            </w:r>
            <w:r>
              <w:rPr>
                <w:noProof/>
                <w:webHidden/>
              </w:rPr>
              <w:fldChar w:fldCharType="separate"/>
            </w:r>
            <w:r w:rsidR="00290831">
              <w:rPr>
                <w:noProof/>
                <w:webHidden/>
              </w:rPr>
              <w:t>61</w:t>
            </w:r>
            <w:r>
              <w:rPr>
                <w:noProof/>
                <w:webHidden/>
              </w:rPr>
              <w:fldChar w:fldCharType="end"/>
            </w:r>
          </w:hyperlink>
        </w:p>
        <w:p w14:paraId="763705A6" w14:textId="1798D51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51" w:history="1">
            <w:r w:rsidRPr="00F56C3D">
              <w:rPr>
                <w:rStyle w:val="Hyperlink"/>
                <w:noProof/>
              </w:rPr>
              <w:t>5.16.4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Deviation of water mains</w:t>
            </w:r>
            <w:r>
              <w:rPr>
                <w:noProof/>
                <w:webHidden/>
              </w:rPr>
              <w:tab/>
            </w:r>
            <w:r>
              <w:rPr>
                <w:noProof/>
                <w:webHidden/>
              </w:rPr>
              <w:fldChar w:fldCharType="begin"/>
            </w:r>
            <w:r>
              <w:rPr>
                <w:noProof/>
                <w:webHidden/>
              </w:rPr>
              <w:instrText xml:space="preserve"> PAGEREF _Toc143508951 \h </w:instrText>
            </w:r>
            <w:r>
              <w:rPr>
                <w:noProof/>
                <w:webHidden/>
              </w:rPr>
            </w:r>
            <w:r>
              <w:rPr>
                <w:noProof/>
                <w:webHidden/>
              </w:rPr>
              <w:fldChar w:fldCharType="separate"/>
            </w:r>
            <w:r w:rsidR="00290831">
              <w:rPr>
                <w:noProof/>
                <w:webHidden/>
              </w:rPr>
              <w:t>61</w:t>
            </w:r>
            <w:r>
              <w:rPr>
                <w:noProof/>
                <w:webHidden/>
              </w:rPr>
              <w:fldChar w:fldCharType="end"/>
            </w:r>
          </w:hyperlink>
        </w:p>
        <w:p w14:paraId="37E0B063" w14:textId="0BB44FC2"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952" w:history="1">
            <w:r w:rsidRPr="00F56C3D">
              <w:rPr>
                <w:rStyle w:val="Hyperlink"/>
                <w:noProof/>
              </w:rPr>
              <w:t>6</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SYSTEM PRESSURE MANAGEMENT</w:t>
            </w:r>
            <w:r>
              <w:rPr>
                <w:noProof/>
                <w:webHidden/>
              </w:rPr>
              <w:tab/>
            </w:r>
            <w:r>
              <w:rPr>
                <w:noProof/>
                <w:webHidden/>
              </w:rPr>
              <w:fldChar w:fldCharType="begin"/>
            </w:r>
            <w:r>
              <w:rPr>
                <w:noProof/>
                <w:webHidden/>
              </w:rPr>
              <w:instrText xml:space="preserve"> PAGEREF _Toc143508952 \h </w:instrText>
            </w:r>
            <w:r>
              <w:rPr>
                <w:noProof/>
                <w:webHidden/>
              </w:rPr>
            </w:r>
            <w:r>
              <w:rPr>
                <w:noProof/>
                <w:webHidden/>
              </w:rPr>
              <w:fldChar w:fldCharType="separate"/>
            </w:r>
            <w:r w:rsidR="00290831">
              <w:rPr>
                <w:noProof/>
                <w:webHidden/>
              </w:rPr>
              <w:t>62</w:t>
            </w:r>
            <w:r>
              <w:rPr>
                <w:noProof/>
                <w:webHidden/>
              </w:rPr>
              <w:fldChar w:fldCharType="end"/>
            </w:r>
          </w:hyperlink>
        </w:p>
        <w:p w14:paraId="41DB92EB" w14:textId="6EABC15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3" w:history="1">
            <w:r w:rsidRPr="00F56C3D">
              <w:rPr>
                <w:rStyle w:val="Hyperlink"/>
                <w:noProof/>
              </w:rPr>
              <w:t>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_Toc143508953 \h </w:instrText>
            </w:r>
            <w:r>
              <w:rPr>
                <w:noProof/>
                <w:webHidden/>
              </w:rPr>
            </w:r>
            <w:r>
              <w:rPr>
                <w:noProof/>
                <w:webHidden/>
              </w:rPr>
              <w:fldChar w:fldCharType="separate"/>
            </w:r>
            <w:r w:rsidR="00290831">
              <w:rPr>
                <w:noProof/>
                <w:webHidden/>
              </w:rPr>
              <w:t>62</w:t>
            </w:r>
            <w:r>
              <w:rPr>
                <w:noProof/>
                <w:webHidden/>
              </w:rPr>
              <w:fldChar w:fldCharType="end"/>
            </w:r>
          </w:hyperlink>
        </w:p>
        <w:p w14:paraId="1FA009C1" w14:textId="0F46AFA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4" w:history="1">
            <w:r w:rsidRPr="00F56C3D">
              <w:rPr>
                <w:rStyle w:val="Hyperlink"/>
                <w:noProof/>
              </w:rPr>
              <w:t>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IN-LINE PRESSURE BOOSTER PUMPING STATIONS</w:t>
            </w:r>
            <w:r>
              <w:rPr>
                <w:noProof/>
                <w:webHidden/>
              </w:rPr>
              <w:tab/>
            </w:r>
            <w:r>
              <w:rPr>
                <w:noProof/>
                <w:webHidden/>
              </w:rPr>
              <w:fldChar w:fldCharType="begin"/>
            </w:r>
            <w:r>
              <w:rPr>
                <w:noProof/>
                <w:webHidden/>
              </w:rPr>
              <w:instrText xml:space="preserve"> PAGEREF _Toc143508954 \h </w:instrText>
            </w:r>
            <w:r>
              <w:rPr>
                <w:noProof/>
                <w:webHidden/>
              </w:rPr>
            </w:r>
            <w:r>
              <w:rPr>
                <w:noProof/>
                <w:webHidden/>
              </w:rPr>
              <w:fldChar w:fldCharType="separate"/>
            </w:r>
            <w:r w:rsidR="00290831">
              <w:rPr>
                <w:noProof/>
                <w:webHidden/>
              </w:rPr>
              <w:t>62</w:t>
            </w:r>
            <w:r>
              <w:rPr>
                <w:noProof/>
                <w:webHidden/>
              </w:rPr>
              <w:fldChar w:fldCharType="end"/>
            </w:r>
          </w:hyperlink>
        </w:p>
        <w:p w14:paraId="59A2F66C" w14:textId="51B0639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5" w:history="1">
            <w:r w:rsidRPr="00F56C3D">
              <w:rPr>
                <w:rStyle w:val="Hyperlink"/>
                <w:noProof/>
              </w:rPr>
              <w:t>6.3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REDUCING VALVE INSTALLATIONS</w:t>
            </w:r>
            <w:r>
              <w:rPr>
                <w:noProof/>
                <w:webHidden/>
              </w:rPr>
              <w:tab/>
            </w:r>
            <w:r>
              <w:rPr>
                <w:noProof/>
                <w:webHidden/>
              </w:rPr>
              <w:fldChar w:fldCharType="begin"/>
            </w:r>
            <w:r>
              <w:rPr>
                <w:noProof/>
                <w:webHidden/>
              </w:rPr>
              <w:instrText xml:space="preserve"> PAGEREF _Toc143508955 \h </w:instrText>
            </w:r>
            <w:r>
              <w:rPr>
                <w:noProof/>
                <w:webHidden/>
              </w:rPr>
            </w:r>
            <w:r>
              <w:rPr>
                <w:noProof/>
                <w:webHidden/>
              </w:rPr>
              <w:fldChar w:fldCharType="separate"/>
            </w:r>
            <w:r w:rsidR="00290831">
              <w:rPr>
                <w:noProof/>
                <w:webHidden/>
              </w:rPr>
              <w:t>62</w:t>
            </w:r>
            <w:r>
              <w:rPr>
                <w:noProof/>
                <w:webHidden/>
              </w:rPr>
              <w:fldChar w:fldCharType="end"/>
            </w:r>
          </w:hyperlink>
        </w:p>
        <w:p w14:paraId="5BD467BF" w14:textId="2094725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6" w:history="1">
            <w:r w:rsidRPr="00F56C3D">
              <w:rPr>
                <w:rStyle w:val="Hyperlink"/>
                <w:noProof/>
              </w:rPr>
              <w:t>6.4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SUSTAINING VALVE INSTALLATIONS</w:t>
            </w:r>
            <w:r>
              <w:rPr>
                <w:noProof/>
                <w:webHidden/>
              </w:rPr>
              <w:tab/>
            </w:r>
            <w:r>
              <w:rPr>
                <w:noProof/>
                <w:webHidden/>
              </w:rPr>
              <w:fldChar w:fldCharType="begin"/>
            </w:r>
            <w:r>
              <w:rPr>
                <w:noProof/>
                <w:webHidden/>
              </w:rPr>
              <w:instrText xml:space="preserve"> PAGEREF _Toc143508956 \h </w:instrText>
            </w:r>
            <w:r>
              <w:rPr>
                <w:noProof/>
                <w:webHidden/>
              </w:rPr>
            </w:r>
            <w:r>
              <w:rPr>
                <w:noProof/>
                <w:webHidden/>
              </w:rPr>
              <w:fldChar w:fldCharType="separate"/>
            </w:r>
            <w:r w:rsidR="00290831">
              <w:rPr>
                <w:noProof/>
                <w:webHidden/>
              </w:rPr>
              <w:t>63</w:t>
            </w:r>
            <w:r>
              <w:rPr>
                <w:noProof/>
                <w:webHidden/>
              </w:rPr>
              <w:fldChar w:fldCharType="end"/>
            </w:r>
          </w:hyperlink>
        </w:p>
        <w:p w14:paraId="7E9CF468" w14:textId="665BCBC0"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957" w:history="1">
            <w:r w:rsidRPr="00F56C3D">
              <w:rPr>
                <w:rStyle w:val="Hyperlink"/>
                <w:noProof/>
              </w:rPr>
              <w:t>7</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STRUCTURAL DESIGN</w:t>
            </w:r>
            <w:r>
              <w:rPr>
                <w:noProof/>
                <w:webHidden/>
              </w:rPr>
              <w:tab/>
            </w:r>
            <w:r>
              <w:rPr>
                <w:noProof/>
                <w:webHidden/>
              </w:rPr>
              <w:fldChar w:fldCharType="begin"/>
            </w:r>
            <w:r>
              <w:rPr>
                <w:noProof/>
                <w:webHidden/>
              </w:rPr>
              <w:instrText xml:space="preserve"> PAGEREF _Toc143508957 \h </w:instrText>
            </w:r>
            <w:r>
              <w:rPr>
                <w:noProof/>
                <w:webHidden/>
              </w:rPr>
            </w:r>
            <w:r>
              <w:rPr>
                <w:noProof/>
                <w:webHidden/>
              </w:rPr>
              <w:fldChar w:fldCharType="separate"/>
            </w:r>
            <w:r w:rsidR="00290831">
              <w:rPr>
                <w:noProof/>
                <w:webHidden/>
              </w:rPr>
              <w:t>63</w:t>
            </w:r>
            <w:r>
              <w:rPr>
                <w:noProof/>
                <w:webHidden/>
              </w:rPr>
              <w:fldChar w:fldCharType="end"/>
            </w:r>
          </w:hyperlink>
        </w:p>
        <w:p w14:paraId="66593ACE" w14:textId="3F299464"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8" w:history="1">
            <w:r w:rsidRPr="00F56C3D">
              <w:rPr>
                <w:rStyle w:val="Hyperlink"/>
                <w:noProof/>
              </w:rPr>
              <w:t>7.1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_Toc143508958 \h </w:instrText>
            </w:r>
            <w:r>
              <w:rPr>
                <w:noProof/>
                <w:webHidden/>
              </w:rPr>
            </w:r>
            <w:r>
              <w:rPr>
                <w:noProof/>
                <w:webHidden/>
              </w:rPr>
              <w:fldChar w:fldCharType="separate"/>
            </w:r>
            <w:r w:rsidR="00290831">
              <w:rPr>
                <w:noProof/>
                <w:webHidden/>
              </w:rPr>
              <w:t>63</w:t>
            </w:r>
            <w:r>
              <w:rPr>
                <w:noProof/>
                <w:webHidden/>
              </w:rPr>
              <w:fldChar w:fldCharType="end"/>
            </w:r>
          </w:hyperlink>
        </w:p>
        <w:p w14:paraId="0831E8F3" w14:textId="4948130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59" w:history="1">
            <w:r w:rsidRPr="00F56C3D">
              <w:rPr>
                <w:rStyle w:val="Hyperlink"/>
                <w:noProof/>
              </w:rPr>
              <w:t>7.2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STRUCTURAL CONSIDERATIONS</w:t>
            </w:r>
            <w:r>
              <w:rPr>
                <w:noProof/>
                <w:webHidden/>
              </w:rPr>
              <w:tab/>
            </w:r>
            <w:r>
              <w:rPr>
                <w:noProof/>
                <w:webHidden/>
              </w:rPr>
              <w:fldChar w:fldCharType="begin"/>
            </w:r>
            <w:r>
              <w:rPr>
                <w:noProof/>
                <w:webHidden/>
              </w:rPr>
              <w:instrText xml:space="preserve"> PAGEREF _Toc143508959 \h </w:instrText>
            </w:r>
            <w:r>
              <w:rPr>
                <w:noProof/>
                <w:webHidden/>
              </w:rPr>
            </w:r>
            <w:r>
              <w:rPr>
                <w:noProof/>
                <w:webHidden/>
              </w:rPr>
              <w:fldChar w:fldCharType="separate"/>
            </w:r>
            <w:r w:rsidR="00290831">
              <w:rPr>
                <w:noProof/>
                <w:webHidden/>
              </w:rPr>
              <w:t>63</w:t>
            </w:r>
            <w:r>
              <w:rPr>
                <w:noProof/>
                <w:webHidden/>
              </w:rPr>
              <w:fldChar w:fldCharType="end"/>
            </w:r>
          </w:hyperlink>
        </w:p>
        <w:p w14:paraId="7DC26C45" w14:textId="7B68C7C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60" w:history="1">
            <w:r w:rsidRPr="00F56C3D">
              <w:rPr>
                <w:rStyle w:val="Hyperlink"/>
                <w:noProof/>
              </w:rPr>
              <w:t>7.3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INTERNAL FORCES</w:t>
            </w:r>
            <w:r>
              <w:rPr>
                <w:noProof/>
                <w:webHidden/>
              </w:rPr>
              <w:tab/>
            </w:r>
            <w:r>
              <w:rPr>
                <w:noProof/>
                <w:webHidden/>
              </w:rPr>
              <w:fldChar w:fldCharType="begin"/>
            </w:r>
            <w:r>
              <w:rPr>
                <w:noProof/>
                <w:webHidden/>
              </w:rPr>
              <w:instrText xml:space="preserve"> PAGEREF _Toc143508960 \h </w:instrText>
            </w:r>
            <w:r>
              <w:rPr>
                <w:noProof/>
                <w:webHidden/>
              </w:rPr>
            </w:r>
            <w:r>
              <w:rPr>
                <w:noProof/>
                <w:webHidden/>
              </w:rPr>
              <w:fldChar w:fldCharType="separate"/>
            </w:r>
            <w:r w:rsidR="00290831">
              <w:rPr>
                <w:noProof/>
                <w:webHidden/>
              </w:rPr>
              <w:t>63</w:t>
            </w:r>
            <w:r>
              <w:rPr>
                <w:noProof/>
                <w:webHidden/>
              </w:rPr>
              <w:fldChar w:fldCharType="end"/>
            </w:r>
          </w:hyperlink>
        </w:p>
        <w:p w14:paraId="26C08389" w14:textId="2F17E62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61" w:history="1">
            <w:r w:rsidRPr="00F56C3D">
              <w:rPr>
                <w:rStyle w:val="Hyperlink"/>
                <w:noProof/>
              </w:rPr>
              <w:t>7.4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EXTERNAL FORCES</w:t>
            </w:r>
            <w:r>
              <w:rPr>
                <w:noProof/>
                <w:webHidden/>
              </w:rPr>
              <w:tab/>
            </w:r>
            <w:r>
              <w:rPr>
                <w:noProof/>
                <w:webHidden/>
              </w:rPr>
              <w:fldChar w:fldCharType="begin"/>
            </w:r>
            <w:r>
              <w:rPr>
                <w:noProof/>
                <w:webHidden/>
              </w:rPr>
              <w:instrText xml:space="preserve"> PAGEREF _Toc143508961 \h </w:instrText>
            </w:r>
            <w:r>
              <w:rPr>
                <w:noProof/>
                <w:webHidden/>
              </w:rPr>
            </w:r>
            <w:r>
              <w:rPr>
                <w:noProof/>
                <w:webHidden/>
              </w:rPr>
              <w:fldChar w:fldCharType="separate"/>
            </w:r>
            <w:r w:rsidR="00290831">
              <w:rPr>
                <w:noProof/>
                <w:webHidden/>
              </w:rPr>
              <w:t>63</w:t>
            </w:r>
            <w:r>
              <w:rPr>
                <w:noProof/>
                <w:webHidden/>
              </w:rPr>
              <w:fldChar w:fldCharType="end"/>
            </w:r>
          </w:hyperlink>
        </w:p>
        <w:p w14:paraId="4282EAF9" w14:textId="69A2A5C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2" w:history="1">
            <w:r w:rsidRPr="00F56C3D">
              <w:rPr>
                <w:rStyle w:val="Hyperlink"/>
                <w:noProof/>
              </w:rPr>
              <w:t>7.4.1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_Toc143508962 \h </w:instrText>
            </w:r>
            <w:r>
              <w:rPr>
                <w:noProof/>
                <w:webHidden/>
              </w:rPr>
            </w:r>
            <w:r>
              <w:rPr>
                <w:noProof/>
                <w:webHidden/>
              </w:rPr>
              <w:fldChar w:fldCharType="separate"/>
            </w:r>
            <w:r w:rsidR="00290831">
              <w:rPr>
                <w:noProof/>
                <w:webHidden/>
              </w:rPr>
              <w:t>63</w:t>
            </w:r>
            <w:r>
              <w:rPr>
                <w:noProof/>
                <w:webHidden/>
              </w:rPr>
              <w:fldChar w:fldCharType="end"/>
            </w:r>
          </w:hyperlink>
        </w:p>
        <w:p w14:paraId="337D21E2" w14:textId="7BC21BB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3" w:history="1">
            <w:r w:rsidRPr="00F56C3D">
              <w:rPr>
                <w:rStyle w:val="Hyperlink"/>
                <w:noProof/>
              </w:rPr>
              <w:t>7.4.2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 cover</w:t>
            </w:r>
            <w:r>
              <w:rPr>
                <w:noProof/>
                <w:webHidden/>
              </w:rPr>
              <w:tab/>
            </w:r>
            <w:r>
              <w:rPr>
                <w:noProof/>
                <w:webHidden/>
              </w:rPr>
              <w:fldChar w:fldCharType="begin"/>
            </w:r>
            <w:r>
              <w:rPr>
                <w:noProof/>
                <w:webHidden/>
              </w:rPr>
              <w:instrText xml:space="preserve"> PAGEREF _Toc143508963 \h </w:instrText>
            </w:r>
            <w:r>
              <w:rPr>
                <w:noProof/>
                <w:webHidden/>
              </w:rPr>
            </w:r>
            <w:r>
              <w:rPr>
                <w:noProof/>
                <w:webHidden/>
              </w:rPr>
              <w:fldChar w:fldCharType="separate"/>
            </w:r>
            <w:r w:rsidR="00290831">
              <w:rPr>
                <w:noProof/>
                <w:webHidden/>
              </w:rPr>
              <w:t>63</w:t>
            </w:r>
            <w:r>
              <w:rPr>
                <w:noProof/>
                <w:webHidden/>
              </w:rPr>
              <w:fldChar w:fldCharType="end"/>
            </w:r>
          </w:hyperlink>
        </w:p>
        <w:p w14:paraId="6289A341" w14:textId="0D756A9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4" w:history="1">
            <w:r w:rsidRPr="00F56C3D">
              <w:rPr>
                <w:rStyle w:val="Hyperlink"/>
                <w:noProof/>
              </w:rPr>
              <w:t>7.4.3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Embedment zone dimensions</w:t>
            </w:r>
            <w:r>
              <w:rPr>
                <w:noProof/>
                <w:webHidden/>
              </w:rPr>
              <w:tab/>
            </w:r>
            <w:r>
              <w:rPr>
                <w:noProof/>
                <w:webHidden/>
              </w:rPr>
              <w:fldChar w:fldCharType="begin"/>
            </w:r>
            <w:r>
              <w:rPr>
                <w:noProof/>
                <w:webHidden/>
              </w:rPr>
              <w:instrText xml:space="preserve"> PAGEREF _Toc143508964 \h </w:instrText>
            </w:r>
            <w:r>
              <w:rPr>
                <w:noProof/>
                <w:webHidden/>
              </w:rPr>
            </w:r>
            <w:r>
              <w:rPr>
                <w:noProof/>
                <w:webHidden/>
              </w:rPr>
              <w:fldChar w:fldCharType="separate"/>
            </w:r>
            <w:r w:rsidR="00290831">
              <w:rPr>
                <w:noProof/>
                <w:webHidden/>
              </w:rPr>
              <w:t>64</w:t>
            </w:r>
            <w:r>
              <w:rPr>
                <w:noProof/>
                <w:webHidden/>
              </w:rPr>
              <w:fldChar w:fldCharType="end"/>
            </w:r>
          </w:hyperlink>
        </w:p>
        <w:p w14:paraId="5548F1BE" w14:textId="7CF897E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5" w:history="1">
            <w:r w:rsidRPr="00F56C3D">
              <w:rPr>
                <w:rStyle w:val="Hyperlink"/>
                <w:noProof/>
              </w:rPr>
              <w:t>7.4.4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 embedment</w:t>
            </w:r>
            <w:r>
              <w:rPr>
                <w:noProof/>
                <w:webHidden/>
              </w:rPr>
              <w:tab/>
            </w:r>
            <w:r>
              <w:rPr>
                <w:noProof/>
                <w:webHidden/>
              </w:rPr>
              <w:fldChar w:fldCharType="begin"/>
            </w:r>
            <w:r>
              <w:rPr>
                <w:noProof/>
                <w:webHidden/>
              </w:rPr>
              <w:instrText xml:space="preserve"> PAGEREF _Toc143508965 \h </w:instrText>
            </w:r>
            <w:r>
              <w:rPr>
                <w:noProof/>
                <w:webHidden/>
              </w:rPr>
            </w:r>
            <w:r>
              <w:rPr>
                <w:noProof/>
                <w:webHidden/>
              </w:rPr>
              <w:fldChar w:fldCharType="separate"/>
            </w:r>
            <w:r w:rsidR="00290831">
              <w:rPr>
                <w:noProof/>
                <w:webHidden/>
              </w:rPr>
              <w:t>64</w:t>
            </w:r>
            <w:r>
              <w:rPr>
                <w:noProof/>
                <w:webHidden/>
              </w:rPr>
              <w:fldChar w:fldCharType="end"/>
            </w:r>
          </w:hyperlink>
        </w:p>
        <w:p w14:paraId="6A6EECE6" w14:textId="5E58968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6" w:history="1">
            <w:r w:rsidRPr="00F56C3D">
              <w:rPr>
                <w:rStyle w:val="Hyperlink"/>
                <w:noProof/>
              </w:rPr>
              <w:t>7.4.5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Buoyancy</w:t>
            </w:r>
            <w:r>
              <w:rPr>
                <w:noProof/>
                <w:webHidden/>
              </w:rPr>
              <w:tab/>
            </w:r>
            <w:r>
              <w:rPr>
                <w:noProof/>
                <w:webHidden/>
              </w:rPr>
              <w:fldChar w:fldCharType="begin"/>
            </w:r>
            <w:r>
              <w:rPr>
                <w:noProof/>
                <w:webHidden/>
              </w:rPr>
              <w:instrText xml:space="preserve"> PAGEREF _Toc143508966 \h </w:instrText>
            </w:r>
            <w:r>
              <w:rPr>
                <w:noProof/>
                <w:webHidden/>
              </w:rPr>
            </w:r>
            <w:r>
              <w:rPr>
                <w:noProof/>
                <w:webHidden/>
              </w:rPr>
              <w:fldChar w:fldCharType="separate"/>
            </w:r>
            <w:r w:rsidR="00290831">
              <w:rPr>
                <w:noProof/>
                <w:webHidden/>
              </w:rPr>
              <w:t>64</w:t>
            </w:r>
            <w:r>
              <w:rPr>
                <w:noProof/>
                <w:webHidden/>
              </w:rPr>
              <w:fldChar w:fldCharType="end"/>
            </w:r>
          </w:hyperlink>
        </w:p>
        <w:p w14:paraId="3C831C74" w14:textId="56A73CC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67" w:history="1">
            <w:r w:rsidRPr="00F56C3D">
              <w:rPr>
                <w:rStyle w:val="Hyperlink"/>
                <w:noProof/>
              </w:rPr>
              <w:t>7.5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GEOTECHNICAL CONSIDERATIONS</w:t>
            </w:r>
            <w:r>
              <w:rPr>
                <w:noProof/>
                <w:webHidden/>
              </w:rPr>
              <w:tab/>
            </w:r>
            <w:r>
              <w:rPr>
                <w:noProof/>
                <w:webHidden/>
              </w:rPr>
              <w:fldChar w:fldCharType="begin"/>
            </w:r>
            <w:r>
              <w:rPr>
                <w:noProof/>
                <w:webHidden/>
              </w:rPr>
              <w:instrText xml:space="preserve"> PAGEREF _Toc143508967 \h </w:instrText>
            </w:r>
            <w:r>
              <w:rPr>
                <w:noProof/>
                <w:webHidden/>
              </w:rPr>
            </w:r>
            <w:r>
              <w:rPr>
                <w:noProof/>
                <w:webHidden/>
              </w:rPr>
              <w:fldChar w:fldCharType="separate"/>
            </w:r>
            <w:r w:rsidR="00290831">
              <w:rPr>
                <w:noProof/>
                <w:webHidden/>
              </w:rPr>
              <w:t>64</w:t>
            </w:r>
            <w:r>
              <w:rPr>
                <w:noProof/>
                <w:webHidden/>
              </w:rPr>
              <w:fldChar w:fldCharType="end"/>
            </w:r>
          </w:hyperlink>
        </w:p>
        <w:p w14:paraId="0CE7735F" w14:textId="7389148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8" w:history="1">
            <w:r w:rsidRPr="00F56C3D">
              <w:rPr>
                <w:rStyle w:val="Hyperlink"/>
                <w:noProof/>
              </w:rPr>
              <w:t>7.5.1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_Toc143508968 \h </w:instrText>
            </w:r>
            <w:r>
              <w:rPr>
                <w:noProof/>
                <w:webHidden/>
              </w:rPr>
            </w:r>
            <w:r>
              <w:rPr>
                <w:noProof/>
                <w:webHidden/>
              </w:rPr>
              <w:fldChar w:fldCharType="separate"/>
            </w:r>
            <w:r w:rsidR="00290831">
              <w:rPr>
                <w:noProof/>
                <w:webHidden/>
              </w:rPr>
              <w:t>64</w:t>
            </w:r>
            <w:r>
              <w:rPr>
                <w:noProof/>
                <w:webHidden/>
              </w:rPr>
              <w:fldChar w:fldCharType="end"/>
            </w:r>
          </w:hyperlink>
        </w:p>
        <w:p w14:paraId="2641C633" w14:textId="4B218F5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69" w:history="1">
            <w:r w:rsidRPr="00F56C3D">
              <w:rPr>
                <w:rStyle w:val="Hyperlink"/>
                <w:noProof/>
              </w:rPr>
              <w:t>7.5.2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in engineered or controlled fill</w:t>
            </w:r>
            <w:r>
              <w:rPr>
                <w:noProof/>
                <w:webHidden/>
              </w:rPr>
              <w:tab/>
            </w:r>
            <w:r>
              <w:rPr>
                <w:noProof/>
                <w:webHidden/>
              </w:rPr>
              <w:fldChar w:fldCharType="begin"/>
            </w:r>
            <w:r>
              <w:rPr>
                <w:noProof/>
                <w:webHidden/>
              </w:rPr>
              <w:instrText xml:space="preserve"> PAGEREF _Toc143508969 \h </w:instrText>
            </w:r>
            <w:r>
              <w:rPr>
                <w:noProof/>
                <w:webHidden/>
              </w:rPr>
            </w:r>
            <w:r>
              <w:rPr>
                <w:noProof/>
                <w:webHidden/>
              </w:rPr>
              <w:fldChar w:fldCharType="separate"/>
            </w:r>
            <w:r w:rsidR="00290831">
              <w:rPr>
                <w:noProof/>
                <w:webHidden/>
              </w:rPr>
              <w:t>65</w:t>
            </w:r>
            <w:r>
              <w:rPr>
                <w:noProof/>
                <w:webHidden/>
              </w:rPr>
              <w:fldChar w:fldCharType="end"/>
            </w:r>
          </w:hyperlink>
        </w:p>
        <w:p w14:paraId="445D5F54" w14:textId="3E073D6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0" w:history="1">
            <w:r w:rsidRPr="00F56C3D">
              <w:rPr>
                <w:rStyle w:val="Hyperlink"/>
                <w:noProof/>
              </w:rPr>
              <w:t>7.5.3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in non-engineered fill</w:t>
            </w:r>
            <w:r>
              <w:rPr>
                <w:noProof/>
                <w:webHidden/>
              </w:rPr>
              <w:tab/>
            </w:r>
            <w:r>
              <w:rPr>
                <w:noProof/>
                <w:webHidden/>
              </w:rPr>
              <w:fldChar w:fldCharType="begin"/>
            </w:r>
            <w:r>
              <w:rPr>
                <w:noProof/>
                <w:webHidden/>
              </w:rPr>
              <w:instrText xml:space="preserve"> PAGEREF _Toc143508970 \h </w:instrText>
            </w:r>
            <w:r>
              <w:rPr>
                <w:noProof/>
                <w:webHidden/>
              </w:rPr>
            </w:r>
            <w:r>
              <w:rPr>
                <w:noProof/>
                <w:webHidden/>
              </w:rPr>
              <w:fldChar w:fldCharType="separate"/>
            </w:r>
            <w:r w:rsidR="00290831">
              <w:rPr>
                <w:noProof/>
                <w:webHidden/>
              </w:rPr>
              <w:t>65</w:t>
            </w:r>
            <w:r>
              <w:rPr>
                <w:noProof/>
                <w:webHidden/>
              </w:rPr>
              <w:fldChar w:fldCharType="end"/>
            </w:r>
          </w:hyperlink>
        </w:p>
        <w:p w14:paraId="4D1EFA53" w14:textId="313995B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1" w:history="1">
            <w:r w:rsidRPr="00F56C3D">
              <w:rPr>
                <w:rStyle w:val="Hyperlink"/>
                <w:noProof/>
              </w:rPr>
              <w:t>7.5.4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Construction of an embankment</w:t>
            </w:r>
            <w:r>
              <w:rPr>
                <w:noProof/>
                <w:webHidden/>
              </w:rPr>
              <w:tab/>
            </w:r>
            <w:r>
              <w:rPr>
                <w:noProof/>
                <w:webHidden/>
              </w:rPr>
              <w:fldChar w:fldCharType="begin"/>
            </w:r>
            <w:r>
              <w:rPr>
                <w:noProof/>
                <w:webHidden/>
              </w:rPr>
              <w:instrText xml:space="preserve"> PAGEREF _Toc143508971 \h </w:instrText>
            </w:r>
            <w:r>
              <w:rPr>
                <w:noProof/>
                <w:webHidden/>
              </w:rPr>
            </w:r>
            <w:r>
              <w:rPr>
                <w:noProof/>
                <w:webHidden/>
              </w:rPr>
              <w:fldChar w:fldCharType="separate"/>
            </w:r>
            <w:r w:rsidR="00290831">
              <w:rPr>
                <w:noProof/>
                <w:webHidden/>
              </w:rPr>
              <w:t>65</w:t>
            </w:r>
            <w:r>
              <w:rPr>
                <w:noProof/>
                <w:webHidden/>
              </w:rPr>
              <w:fldChar w:fldCharType="end"/>
            </w:r>
          </w:hyperlink>
        </w:p>
        <w:p w14:paraId="38760FB4" w14:textId="3B35122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72" w:history="1">
            <w:r w:rsidRPr="00F56C3D">
              <w:rPr>
                <w:rStyle w:val="Hyperlink"/>
                <w:noProof/>
              </w:rPr>
              <w:t>7.6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CONCRETE ENCASEMENT</w:t>
            </w:r>
            <w:r>
              <w:rPr>
                <w:noProof/>
                <w:webHidden/>
              </w:rPr>
              <w:tab/>
            </w:r>
            <w:r>
              <w:rPr>
                <w:noProof/>
                <w:webHidden/>
              </w:rPr>
              <w:fldChar w:fldCharType="begin"/>
            </w:r>
            <w:r>
              <w:rPr>
                <w:noProof/>
                <w:webHidden/>
              </w:rPr>
              <w:instrText xml:space="preserve"> PAGEREF _Toc143508972 \h </w:instrText>
            </w:r>
            <w:r>
              <w:rPr>
                <w:noProof/>
                <w:webHidden/>
              </w:rPr>
            </w:r>
            <w:r>
              <w:rPr>
                <w:noProof/>
                <w:webHidden/>
              </w:rPr>
              <w:fldChar w:fldCharType="separate"/>
            </w:r>
            <w:r w:rsidR="00290831">
              <w:rPr>
                <w:noProof/>
                <w:webHidden/>
              </w:rPr>
              <w:t>66</w:t>
            </w:r>
            <w:r>
              <w:rPr>
                <w:noProof/>
                <w:webHidden/>
              </w:rPr>
              <w:fldChar w:fldCharType="end"/>
            </w:r>
          </w:hyperlink>
        </w:p>
        <w:p w14:paraId="24454628" w14:textId="337FF53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3" w:history="1">
            <w:r w:rsidRPr="00F56C3D">
              <w:rPr>
                <w:rStyle w:val="Hyperlink"/>
                <w:noProof/>
              </w:rPr>
              <w:t>7.6.1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_Toc143508973 \h </w:instrText>
            </w:r>
            <w:r>
              <w:rPr>
                <w:noProof/>
                <w:webHidden/>
              </w:rPr>
            </w:r>
            <w:r>
              <w:rPr>
                <w:noProof/>
                <w:webHidden/>
              </w:rPr>
              <w:fldChar w:fldCharType="separate"/>
            </w:r>
            <w:r w:rsidR="00290831">
              <w:rPr>
                <w:noProof/>
                <w:webHidden/>
              </w:rPr>
              <w:t>66</w:t>
            </w:r>
            <w:r>
              <w:rPr>
                <w:noProof/>
                <w:webHidden/>
              </w:rPr>
              <w:fldChar w:fldCharType="end"/>
            </w:r>
          </w:hyperlink>
        </w:p>
        <w:p w14:paraId="10A1373D" w14:textId="444A90F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4" w:history="1">
            <w:r w:rsidRPr="00F56C3D">
              <w:rPr>
                <w:rStyle w:val="Hyperlink"/>
                <w:noProof/>
              </w:rPr>
              <w:t>7.6.2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Encased steel pipelines</w:t>
            </w:r>
            <w:r>
              <w:rPr>
                <w:noProof/>
                <w:webHidden/>
              </w:rPr>
              <w:tab/>
            </w:r>
            <w:r>
              <w:rPr>
                <w:noProof/>
                <w:webHidden/>
              </w:rPr>
              <w:fldChar w:fldCharType="begin"/>
            </w:r>
            <w:r>
              <w:rPr>
                <w:noProof/>
                <w:webHidden/>
              </w:rPr>
              <w:instrText xml:space="preserve"> PAGEREF _Toc143508974 \h </w:instrText>
            </w:r>
            <w:r>
              <w:rPr>
                <w:noProof/>
                <w:webHidden/>
              </w:rPr>
            </w:r>
            <w:r>
              <w:rPr>
                <w:noProof/>
                <w:webHidden/>
              </w:rPr>
              <w:fldChar w:fldCharType="separate"/>
            </w:r>
            <w:r w:rsidR="00290831">
              <w:rPr>
                <w:noProof/>
                <w:webHidden/>
              </w:rPr>
              <w:t>66</w:t>
            </w:r>
            <w:r>
              <w:rPr>
                <w:noProof/>
                <w:webHidden/>
              </w:rPr>
              <w:fldChar w:fldCharType="end"/>
            </w:r>
          </w:hyperlink>
        </w:p>
        <w:p w14:paraId="13D0D64F" w14:textId="7ABE702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75" w:history="1">
            <w:r w:rsidRPr="00F56C3D">
              <w:rPr>
                <w:rStyle w:val="Hyperlink"/>
                <w:noProof/>
              </w:rPr>
              <w:t>7.7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IN UNSTABLE GROUND</w:t>
            </w:r>
            <w:r>
              <w:rPr>
                <w:noProof/>
                <w:webHidden/>
              </w:rPr>
              <w:tab/>
            </w:r>
            <w:r>
              <w:rPr>
                <w:noProof/>
                <w:webHidden/>
              </w:rPr>
              <w:fldChar w:fldCharType="begin"/>
            </w:r>
            <w:r>
              <w:rPr>
                <w:noProof/>
                <w:webHidden/>
              </w:rPr>
              <w:instrText xml:space="preserve"> PAGEREF _Toc143508975 \h </w:instrText>
            </w:r>
            <w:r>
              <w:rPr>
                <w:noProof/>
                <w:webHidden/>
              </w:rPr>
            </w:r>
            <w:r>
              <w:rPr>
                <w:noProof/>
                <w:webHidden/>
              </w:rPr>
              <w:fldChar w:fldCharType="separate"/>
            </w:r>
            <w:r w:rsidR="00290831">
              <w:rPr>
                <w:noProof/>
                <w:webHidden/>
              </w:rPr>
              <w:t>66</w:t>
            </w:r>
            <w:r>
              <w:rPr>
                <w:noProof/>
                <w:webHidden/>
              </w:rPr>
              <w:fldChar w:fldCharType="end"/>
            </w:r>
          </w:hyperlink>
        </w:p>
        <w:p w14:paraId="4DBA628D" w14:textId="6955D65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76" w:history="1">
            <w:r w:rsidRPr="00F56C3D">
              <w:rPr>
                <w:rStyle w:val="Hyperlink"/>
                <w:noProof/>
              </w:rPr>
              <w:t>7.8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ABOVE-GROUND WATER MAINS</w:t>
            </w:r>
            <w:r>
              <w:rPr>
                <w:noProof/>
                <w:webHidden/>
              </w:rPr>
              <w:tab/>
            </w:r>
            <w:r>
              <w:rPr>
                <w:noProof/>
                <w:webHidden/>
              </w:rPr>
              <w:fldChar w:fldCharType="begin"/>
            </w:r>
            <w:r>
              <w:rPr>
                <w:noProof/>
                <w:webHidden/>
              </w:rPr>
              <w:instrText xml:space="preserve"> PAGEREF _Toc143508976 \h </w:instrText>
            </w:r>
            <w:r>
              <w:rPr>
                <w:noProof/>
                <w:webHidden/>
              </w:rPr>
            </w:r>
            <w:r>
              <w:rPr>
                <w:noProof/>
                <w:webHidden/>
              </w:rPr>
              <w:fldChar w:fldCharType="separate"/>
            </w:r>
            <w:r w:rsidR="00290831">
              <w:rPr>
                <w:noProof/>
                <w:webHidden/>
              </w:rPr>
              <w:t>67</w:t>
            </w:r>
            <w:r>
              <w:rPr>
                <w:noProof/>
                <w:webHidden/>
              </w:rPr>
              <w:fldChar w:fldCharType="end"/>
            </w:r>
          </w:hyperlink>
        </w:p>
        <w:p w14:paraId="02638A80" w14:textId="1264F35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77" w:history="1">
            <w:r w:rsidRPr="00F56C3D">
              <w:rPr>
                <w:rStyle w:val="Hyperlink"/>
                <w:noProof/>
              </w:rPr>
              <w:t>7.9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PIPELINE ANCHORAGE</w:t>
            </w:r>
            <w:r>
              <w:rPr>
                <w:noProof/>
                <w:webHidden/>
              </w:rPr>
              <w:tab/>
            </w:r>
            <w:r>
              <w:rPr>
                <w:noProof/>
                <w:webHidden/>
              </w:rPr>
              <w:fldChar w:fldCharType="begin"/>
            </w:r>
            <w:r>
              <w:rPr>
                <w:noProof/>
                <w:webHidden/>
              </w:rPr>
              <w:instrText xml:space="preserve"> PAGEREF _Toc143508977 \h </w:instrText>
            </w:r>
            <w:r>
              <w:rPr>
                <w:noProof/>
                <w:webHidden/>
              </w:rPr>
            </w:r>
            <w:r>
              <w:rPr>
                <w:noProof/>
                <w:webHidden/>
              </w:rPr>
              <w:fldChar w:fldCharType="separate"/>
            </w:r>
            <w:r w:rsidR="00290831">
              <w:rPr>
                <w:noProof/>
                <w:webHidden/>
              </w:rPr>
              <w:t>67</w:t>
            </w:r>
            <w:r>
              <w:rPr>
                <w:noProof/>
                <w:webHidden/>
              </w:rPr>
              <w:fldChar w:fldCharType="end"/>
            </w:r>
          </w:hyperlink>
        </w:p>
        <w:p w14:paraId="3FC50AB8" w14:textId="6A74A3A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8" w:history="1">
            <w:r w:rsidRPr="00F56C3D">
              <w:rPr>
                <w:rStyle w:val="Hyperlink"/>
                <w:noProof/>
              </w:rPr>
              <w:t>7.9.1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_Toc143508978 \h </w:instrText>
            </w:r>
            <w:r>
              <w:rPr>
                <w:noProof/>
                <w:webHidden/>
              </w:rPr>
            </w:r>
            <w:r>
              <w:rPr>
                <w:noProof/>
                <w:webHidden/>
              </w:rPr>
              <w:fldChar w:fldCharType="separate"/>
            </w:r>
            <w:r w:rsidR="00290831">
              <w:rPr>
                <w:noProof/>
                <w:webHidden/>
              </w:rPr>
              <w:t>67</w:t>
            </w:r>
            <w:r>
              <w:rPr>
                <w:noProof/>
                <w:webHidden/>
              </w:rPr>
              <w:fldChar w:fldCharType="end"/>
            </w:r>
          </w:hyperlink>
        </w:p>
        <w:p w14:paraId="053913DC" w14:textId="526D09F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79" w:history="1">
            <w:r w:rsidRPr="00F56C3D">
              <w:rPr>
                <w:rStyle w:val="Hyperlink"/>
                <w:noProof/>
              </w:rPr>
              <w:t>7.9.2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Thrust blocks</w:t>
            </w:r>
            <w:r>
              <w:rPr>
                <w:noProof/>
                <w:webHidden/>
              </w:rPr>
              <w:tab/>
            </w:r>
            <w:r>
              <w:rPr>
                <w:noProof/>
                <w:webHidden/>
              </w:rPr>
              <w:fldChar w:fldCharType="begin"/>
            </w:r>
            <w:r>
              <w:rPr>
                <w:noProof/>
                <w:webHidden/>
              </w:rPr>
              <w:instrText xml:space="preserve"> PAGEREF _Toc143508979 \h </w:instrText>
            </w:r>
            <w:r>
              <w:rPr>
                <w:noProof/>
                <w:webHidden/>
              </w:rPr>
            </w:r>
            <w:r>
              <w:rPr>
                <w:noProof/>
                <w:webHidden/>
              </w:rPr>
              <w:fldChar w:fldCharType="separate"/>
            </w:r>
            <w:r w:rsidR="00290831">
              <w:rPr>
                <w:noProof/>
                <w:webHidden/>
              </w:rPr>
              <w:t>67</w:t>
            </w:r>
            <w:r>
              <w:rPr>
                <w:noProof/>
                <w:webHidden/>
              </w:rPr>
              <w:fldChar w:fldCharType="end"/>
            </w:r>
          </w:hyperlink>
        </w:p>
        <w:p w14:paraId="79BB8F53" w14:textId="4A309EB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0" w:history="1">
            <w:r w:rsidRPr="00F56C3D">
              <w:rPr>
                <w:rStyle w:val="Hyperlink"/>
                <w:noProof/>
              </w:rPr>
              <w:t>7.9.3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Anchor blocks</w:t>
            </w:r>
            <w:r>
              <w:rPr>
                <w:noProof/>
                <w:webHidden/>
              </w:rPr>
              <w:tab/>
            </w:r>
            <w:r>
              <w:rPr>
                <w:noProof/>
                <w:webHidden/>
              </w:rPr>
              <w:fldChar w:fldCharType="begin"/>
            </w:r>
            <w:r>
              <w:rPr>
                <w:noProof/>
                <w:webHidden/>
              </w:rPr>
              <w:instrText xml:space="preserve"> PAGEREF _Toc143508980 \h </w:instrText>
            </w:r>
            <w:r>
              <w:rPr>
                <w:noProof/>
                <w:webHidden/>
              </w:rPr>
            </w:r>
            <w:r>
              <w:rPr>
                <w:noProof/>
                <w:webHidden/>
              </w:rPr>
              <w:fldChar w:fldCharType="separate"/>
            </w:r>
            <w:r w:rsidR="00290831">
              <w:rPr>
                <w:noProof/>
                <w:webHidden/>
              </w:rPr>
              <w:t>67</w:t>
            </w:r>
            <w:r>
              <w:rPr>
                <w:noProof/>
                <w:webHidden/>
              </w:rPr>
              <w:fldChar w:fldCharType="end"/>
            </w:r>
          </w:hyperlink>
        </w:p>
        <w:p w14:paraId="2B764A08" w14:textId="693B57E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1" w:history="1">
            <w:r w:rsidRPr="00F56C3D">
              <w:rPr>
                <w:rStyle w:val="Hyperlink"/>
                <w:noProof/>
              </w:rPr>
              <w:t>7.9.4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Restrained elastomeric seal joint water mains</w:t>
            </w:r>
            <w:r>
              <w:rPr>
                <w:noProof/>
                <w:webHidden/>
              </w:rPr>
              <w:tab/>
            </w:r>
            <w:r>
              <w:rPr>
                <w:noProof/>
                <w:webHidden/>
              </w:rPr>
              <w:fldChar w:fldCharType="begin"/>
            </w:r>
            <w:r>
              <w:rPr>
                <w:noProof/>
                <w:webHidden/>
              </w:rPr>
              <w:instrText xml:space="preserve"> PAGEREF _Toc143508981 \h </w:instrText>
            </w:r>
            <w:r>
              <w:rPr>
                <w:noProof/>
                <w:webHidden/>
              </w:rPr>
            </w:r>
            <w:r>
              <w:rPr>
                <w:noProof/>
                <w:webHidden/>
              </w:rPr>
              <w:fldChar w:fldCharType="separate"/>
            </w:r>
            <w:r w:rsidR="00290831">
              <w:rPr>
                <w:noProof/>
                <w:webHidden/>
              </w:rPr>
              <w:t>67</w:t>
            </w:r>
            <w:r>
              <w:rPr>
                <w:noProof/>
                <w:webHidden/>
              </w:rPr>
              <w:fldChar w:fldCharType="end"/>
            </w:r>
          </w:hyperlink>
        </w:p>
        <w:p w14:paraId="7402D784" w14:textId="582D7B7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2" w:history="1">
            <w:r w:rsidRPr="00F56C3D">
              <w:rPr>
                <w:rStyle w:val="Hyperlink"/>
                <w:noProof/>
              </w:rPr>
              <w:t>7.9.5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Restraint requirements for special situations</w:t>
            </w:r>
            <w:r>
              <w:rPr>
                <w:noProof/>
                <w:webHidden/>
              </w:rPr>
              <w:tab/>
            </w:r>
            <w:r>
              <w:rPr>
                <w:noProof/>
                <w:webHidden/>
              </w:rPr>
              <w:fldChar w:fldCharType="begin"/>
            </w:r>
            <w:r>
              <w:rPr>
                <w:noProof/>
                <w:webHidden/>
              </w:rPr>
              <w:instrText xml:space="preserve"> PAGEREF _Toc143508982 \h </w:instrText>
            </w:r>
            <w:r>
              <w:rPr>
                <w:noProof/>
                <w:webHidden/>
              </w:rPr>
            </w:r>
            <w:r>
              <w:rPr>
                <w:noProof/>
                <w:webHidden/>
              </w:rPr>
              <w:fldChar w:fldCharType="separate"/>
            </w:r>
            <w:r w:rsidR="00290831">
              <w:rPr>
                <w:noProof/>
                <w:webHidden/>
              </w:rPr>
              <w:t>68</w:t>
            </w:r>
            <w:r>
              <w:rPr>
                <w:noProof/>
                <w:webHidden/>
              </w:rPr>
              <w:fldChar w:fldCharType="end"/>
            </w:r>
          </w:hyperlink>
        </w:p>
        <w:p w14:paraId="2C12CF27" w14:textId="35BFD02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83" w:history="1">
            <w:r w:rsidRPr="00F56C3D">
              <w:rPr>
                <w:rStyle w:val="Hyperlink"/>
                <w:noProof/>
              </w:rPr>
              <w:t>7.10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BULKHEADS AND TRENCHSTOPS</w:t>
            </w:r>
            <w:r>
              <w:rPr>
                <w:noProof/>
                <w:webHidden/>
              </w:rPr>
              <w:tab/>
            </w:r>
            <w:r>
              <w:rPr>
                <w:noProof/>
                <w:webHidden/>
              </w:rPr>
              <w:fldChar w:fldCharType="begin"/>
            </w:r>
            <w:r>
              <w:rPr>
                <w:noProof/>
                <w:webHidden/>
              </w:rPr>
              <w:instrText xml:space="preserve"> PAGEREF _Toc143508983 \h </w:instrText>
            </w:r>
            <w:r>
              <w:rPr>
                <w:noProof/>
                <w:webHidden/>
              </w:rPr>
            </w:r>
            <w:r>
              <w:rPr>
                <w:noProof/>
                <w:webHidden/>
              </w:rPr>
              <w:fldChar w:fldCharType="separate"/>
            </w:r>
            <w:r w:rsidR="00290831">
              <w:rPr>
                <w:noProof/>
                <w:webHidden/>
              </w:rPr>
              <w:t>68</w:t>
            </w:r>
            <w:r>
              <w:rPr>
                <w:noProof/>
                <w:webHidden/>
              </w:rPr>
              <w:fldChar w:fldCharType="end"/>
            </w:r>
          </w:hyperlink>
        </w:p>
        <w:p w14:paraId="68A1C9BB" w14:textId="1DB7808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84" w:history="1">
            <w:r w:rsidRPr="00F56C3D">
              <w:rPr>
                <w:rStyle w:val="Hyperlink"/>
                <w:noProof/>
              </w:rPr>
              <w:t>7.11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UNFORESEEN GROUND CONDITIONS</w:t>
            </w:r>
            <w:r>
              <w:rPr>
                <w:noProof/>
                <w:webHidden/>
              </w:rPr>
              <w:tab/>
            </w:r>
            <w:r>
              <w:rPr>
                <w:noProof/>
                <w:webHidden/>
              </w:rPr>
              <w:fldChar w:fldCharType="begin"/>
            </w:r>
            <w:r>
              <w:rPr>
                <w:noProof/>
                <w:webHidden/>
              </w:rPr>
              <w:instrText xml:space="preserve"> PAGEREF _Toc143508984 \h </w:instrText>
            </w:r>
            <w:r>
              <w:rPr>
                <w:noProof/>
                <w:webHidden/>
              </w:rPr>
            </w:r>
            <w:r>
              <w:rPr>
                <w:noProof/>
                <w:webHidden/>
              </w:rPr>
              <w:fldChar w:fldCharType="separate"/>
            </w:r>
            <w:r w:rsidR="00290831">
              <w:rPr>
                <w:noProof/>
                <w:webHidden/>
              </w:rPr>
              <w:t>68</w:t>
            </w:r>
            <w:r>
              <w:rPr>
                <w:noProof/>
                <w:webHidden/>
              </w:rPr>
              <w:fldChar w:fldCharType="end"/>
            </w:r>
          </w:hyperlink>
        </w:p>
        <w:p w14:paraId="21C4FE7A" w14:textId="55E5A54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85" w:history="1">
            <w:r w:rsidRPr="00F56C3D">
              <w:rPr>
                <w:rStyle w:val="Hyperlink"/>
                <w:noProof/>
              </w:rPr>
              <w:t>7.12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SEISMIC DESIGN</w:t>
            </w:r>
            <w:r>
              <w:rPr>
                <w:noProof/>
                <w:webHidden/>
              </w:rPr>
              <w:tab/>
            </w:r>
            <w:r>
              <w:rPr>
                <w:noProof/>
                <w:webHidden/>
              </w:rPr>
              <w:fldChar w:fldCharType="begin"/>
            </w:r>
            <w:r>
              <w:rPr>
                <w:noProof/>
                <w:webHidden/>
              </w:rPr>
              <w:instrText xml:space="preserve"> PAGEREF _Toc143508985 \h </w:instrText>
            </w:r>
            <w:r>
              <w:rPr>
                <w:noProof/>
                <w:webHidden/>
              </w:rPr>
            </w:r>
            <w:r>
              <w:rPr>
                <w:noProof/>
                <w:webHidden/>
              </w:rPr>
              <w:fldChar w:fldCharType="separate"/>
            </w:r>
            <w:r w:rsidR="00290831">
              <w:rPr>
                <w:noProof/>
                <w:webHidden/>
              </w:rPr>
              <w:t>69</w:t>
            </w:r>
            <w:r>
              <w:rPr>
                <w:noProof/>
                <w:webHidden/>
              </w:rPr>
              <w:fldChar w:fldCharType="end"/>
            </w:r>
          </w:hyperlink>
        </w:p>
        <w:p w14:paraId="1D63453F" w14:textId="2DB9091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6" w:history="1">
            <w:r w:rsidRPr="00F56C3D">
              <w:rPr>
                <w:rStyle w:val="Hyperlink"/>
                <w:noProof/>
              </w:rPr>
              <w:t>7.12.1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_Toc143508986 \h </w:instrText>
            </w:r>
            <w:r>
              <w:rPr>
                <w:noProof/>
                <w:webHidden/>
              </w:rPr>
            </w:r>
            <w:r>
              <w:rPr>
                <w:noProof/>
                <w:webHidden/>
              </w:rPr>
              <w:fldChar w:fldCharType="separate"/>
            </w:r>
            <w:r w:rsidR="00290831">
              <w:rPr>
                <w:noProof/>
                <w:webHidden/>
              </w:rPr>
              <w:t>69</w:t>
            </w:r>
            <w:r>
              <w:rPr>
                <w:noProof/>
                <w:webHidden/>
              </w:rPr>
              <w:fldChar w:fldCharType="end"/>
            </w:r>
          </w:hyperlink>
        </w:p>
        <w:p w14:paraId="04643AD6" w14:textId="2D505BA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7" w:history="1">
            <w:r w:rsidRPr="00F56C3D">
              <w:rPr>
                <w:rStyle w:val="Hyperlink"/>
                <w:noProof/>
              </w:rPr>
              <w:t>7.12.2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Buried Linear Assets</w:t>
            </w:r>
            <w:r>
              <w:rPr>
                <w:noProof/>
                <w:webHidden/>
              </w:rPr>
              <w:tab/>
            </w:r>
            <w:r>
              <w:rPr>
                <w:noProof/>
                <w:webHidden/>
              </w:rPr>
              <w:fldChar w:fldCharType="begin"/>
            </w:r>
            <w:r>
              <w:rPr>
                <w:noProof/>
                <w:webHidden/>
              </w:rPr>
              <w:instrText xml:space="preserve"> PAGEREF _Toc143508987 \h </w:instrText>
            </w:r>
            <w:r>
              <w:rPr>
                <w:noProof/>
                <w:webHidden/>
              </w:rPr>
            </w:r>
            <w:r>
              <w:rPr>
                <w:noProof/>
                <w:webHidden/>
              </w:rPr>
              <w:fldChar w:fldCharType="separate"/>
            </w:r>
            <w:r w:rsidR="00290831">
              <w:rPr>
                <w:noProof/>
                <w:webHidden/>
              </w:rPr>
              <w:t>70</w:t>
            </w:r>
            <w:r>
              <w:rPr>
                <w:noProof/>
                <w:webHidden/>
              </w:rPr>
              <w:fldChar w:fldCharType="end"/>
            </w:r>
          </w:hyperlink>
        </w:p>
        <w:p w14:paraId="1431D905" w14:textId="7377A6F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8" w:history="1">
            <w:r w:rsidRPr="00F56C3D">
              <w:rPr>
                <w:rStyle w:val="Hyperlink"/>
                <w:noProof/>
              </w:rPr>
              <w:t>7.12.3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Above Ground and Non-Linear Structures</w:t>
            </w:r>
            <w:r>
              <w:rPr>
                <w:noProof/>
                <w:webHidden/>
              </w:rPr>
              <w:tab/>
            </w:r>
            <w:r>
              <w:rPr>
                <w:noProof/>
                <w:webHidden/>
              </w:rPr>
              <w:fldChar w:fldCharType="begin"/>
            </w:r>
            <w:r>
              <w:rPr>
                <w:noProof/>
                <w:webHidden/>
              </w:rPr>
              <w:instrText xml:space="preserve"> PAGEREF _Toc143508988 \h </w:instrText>
            </w:r>
            <w:r>
              <w:rPr>
                <w:noProof/>
                <w:webHidden/>
              </w:rPr>
            </w:r>
            <w:r>
              <w:rPr>
                <w:noProof/>
                <w:webHidden/>
              </w:rPr>
              <w:fldChar w:fldCharType="separate"/>
            </w:r>
            <w:r w:rsidR="00290831">
              <w:rPr>
                <w:noProof/>
                <w:webHidden/>
              </w:rPr>
              <w:t>71</w:t>
            </w:r>
            <w:r>
              <w:rPr>
                <w:noProof/>
                <w:webHidden/>
              </w:rPr>
              <w:fldChar w:fldCharType="end"/>
            </w:r>
          </w:hyperlink>
        </w:p>
        <w:p w14:paraId="575F4DE9" w14:textId="37F57B2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89" w:history="1">
            <w:r w:rsidRPr="00F56C3D">
              <w:rPr>
                <w:rStyle w:val="Hyperlink"/>
                <w:noProof/>
              </w:rPr>
              <w:t>7.12.4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Connections Between Structures and Buried Assets</w:t>
            </w:r>
            <w:r>
              <w:rPr>
                <w:noProof/>
                <w:webHidden/>
              </w:rPr>
              <w:tab/>
            </w:r>
            <w:r>
              <w:rPr>
                <w:noProof/>
                <w:webHidden/>
              </w:rPr>
              <w:fldChar w:fldCharType="begin"/>
            </w:r>
            <w:r>
              <w:rPr>
                <w:noProof/>
                <w:webHidden/>
              </w:rPr>
              <w:instrText xml:space="preserve"> PAGEREF _Toc143508989 \h </w:instrText>
            </w:r>
            <w:r>
              <w:rPr>
                <w:noProof/>
                <w:webHidden/>
              </w:rPr>
            </w:r>
            <w:r>
              <w:rPr>
                <w:noProof/>
                <w:webHidden/>
              </w:rPr>
              <w:fldChar w:fldCharType="separate"/>
            </w:r>
            <w:r w:rsidR="00290831">
              <w:rPr>
                <w:noProof/>
                <w:webHidden/>
              </w:rPr>
              <w:t>72</w:t>
            </w:r>
            <w:r>
              <w:rPr>
                <w:noProof/>
                <w:webHidden/>
              </w:rPr>
              <w:fldChar w:fldCharType="end"/>
            </w:r>
          </w:hyperlink>
        </w:p>
        <w:p w14:paraId="7E3CCD37" w14:textId="41F14E75"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8990" w:history="1">
            <w:r w:rsidRPr="00F56C3D">
              <w:rPr>
                <w:rStyle w:val="Hyperlink"/>
                <w:noProof/>
              </w:rPr>
              <w:t>8</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DESIGN REVIEW AND DRAWINGS</w:t>
            </w:r>
            <w:r>
              <w:rPr>
                <w:noProof/>
                <w:webHidden/>
              </w:rPr>
              <w:tab/>
            </w:r>
            <w:r>
              <w:rPr>
                <w:noProof/>
                <w:webHidden/>
              </w:rPr>
              <w:fldChar w:fldCharType="begin"/>
            </w:r>
            <w:r>
              <w:rPr>
                <w:noProof/>
                <w:webHidden/>
              </w:rPr>
              <w:instrText xml:space="preserve"> PAGEREF _Toc143508990 \h </w:instrText>
            </w:r>
            <w:r>
              <w:rPr>
                <w:noProof/>
                <w:webHidden/>
              </w:rPr>
            </w:r>
            <w:r>
              <w:rPr>
                <w:noProof/>
                <w:webHidden/>
              </w:rPr>
              <w:fldChar w:fldCharType="separate"/>
            </w:r>
            <w:r w:rsidR="00290831">
              <w:rPr>
                <w:noProof/>
                <w:webHidden/>
              </w:rPr>
              <w:t>72</w:t>
            </w:r>
            <w:r>
              <w:rPr>
                <w:noProof/>
                <w:webHidden/>
              </w:rPr>
              <w:fldChar w:fldCharType="end"/>
            </w:r>
          </w:hyperlink>
        </w:p>
        <w:p w14:paraId="7D99B48F" w14:textId="16D5B87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91" w:history="1">
            <w:r w:rsidRPr="00F56C3D">
              <w:rPr>
                <w:rStyle w:val="Hyperlink"/>
                <w:noProof/>
              </w:rPr>
              <w:t>8.1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REVIEW</w:t>
            </w:r>
            <w:r>
              <w:rPr>
                <w:noProof/>
                <w:webHidden/>
              </w:rPr>
              <w:tab/>
            </w:r>
            <w:r>
              <w:rPr>
                <w:noProof/>
                <w:webHidden/>
              </w:rPr>
              <w:fldChar w:fldCharType="begin"/>
            </w:r>
            <w:r>
              <w:rPr>
                <w:noProof/>
                <w:webHidden/>
              </w:rPr>
              <w:instrText xml:space="preserve"> PAGEREF _Toc143508991 \h </w:instrText>
            </w:r>
            <w:r>
              <w:rPr>
                <w:noProof/>
                <w:webHidden/>
              </w:rPr>
            </w:r>
            <w:r>
              <w:rPr>
                <w:noProof/>
                <w:webHidden/>
              </w:rPr>
              <w:fldChar w:fldCharType="separate"/>
            </w:r>
            <w:r w:rsidR="00290831">
              <w:rPr>
                <w:noProof/>
                <w:webHidden/>
              </w:rPr>
              <w:t>72</w:t>
            </w:r>
            <w:r>
              <w:rPr>
                <w:noProof/>
                <w:webHidden/>
              </w:rPr>
              <w:fldChar w:fldCharType="end"/>
            </w:r>
          </w:hyperlink>
        </w:p>
        <w:p w14:paraId="0CB0BC47" w14:textId="1333672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92" w:history="1">
            <w:r w:rsidRPr="00F56C3D">
              <w:rPr>
                <w:rStyle w:val="Hyperlink"/>
                <w:noProof/>
              </w:rPr>
              <w:t>8.2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DESIGN DRAWINGS</w:t>
            </w:r>
            <w:r>
              <w:rPr>
                <w:noProof/>
                <w:webHidden/>
              </w:rPr>
              <w:tab/>
            </w:r>
            <w:r>
              <w:rPr>
                <w:noProof/>
                <w:webHidden/>
              </w:rPr>
              <w:fldChar w:fldCharType="begin"/>
            </w:r>
            <w:r>
              <w:rPr>
                <w:noProof/>
                <w:webHidden/>
              </w:rPr>
              <w:instrText xml:space="preserve"> PAGEREF _Toc143508992 \h </w:instrText>
            </w:r>
            <w:r>
              <w:rPr>
                <w:noProof/>
                <w:webHidden/>
              </w:rPr>
            </w:r>
            <w:r>
              <w:rPr>
                <w:noProof/>
                <w:webHidden/>
              </w:rPr>
              <w:fldChar w:fldCharType="separate"/>
            </w:r>
            <w:r w:rsidR="00290831">
              <w:rPr>
                <w:noProof/>
                <w:webHidden/>
              </w:rPr>
              <w:t>72</w:t>
            </w:r>
            <w:r>
              <w:rPr>
                <w:noProof/>
                <w:webHidden/>
              </w:rPr>
              <w:fldChar w:fldCharType="end"/>
            </w:r>
          </w:hyperlink>
        </w:p>
        <w:p w14:paraId="733399AD" w14:textId="0A0E98A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93" w:history="1">
            <w:r w:rsidRPr="00F56C3D">
              <w:rPr>
                <w:rStyle w:val="Hyperlink"/>
                <w:noProof/>
              </w:rPr>
              <w:t>8.2.1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_Toc143508993 \h </w:instrText>
            </w:r>
            <w:r>
              <w:rPr>
                <w:noProof/>
                <w:webHidden/>
              </w:rPr>
            </w:r>
            <w:r>
              <w:rPr>
                <w:noProof/>
                <w:webHidden/>
              </w:rPr>
              <w:fldChar w:fldCharType="separate"/>
            </w:r>
            <w:r w:rsidR="00290831">
              <w:rPr>
                <w:noProof/>
                <w:webHidden/>
              </w:rPr>
              <w:t>73</w:t>
            </w:r>
            <w:r>
              <w:rPr>
                <w:noProof/>
                <w:webHidden/>
              </w:rPr>
              <w:fldChar w:fldCharType="end"/>
            </w:r>
          </w:hyperlink>
        </w:p>
        <w:p w14:paraId="1D9B704B" w14:textId="0BE688F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94" w:history="1">
            <w:r w:rsidRPr="00F56C3D">
              <w:rPr>
                <w:rStyle w:val="Hyperlink"/>
                <w:noProof/>
              </w:rPr>
              <w:t>8.2.2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Composition of Design Drawings</w:t>
            </w:r>
            <w:r>
              <w:rPr>
                <w:noProof/>
                <w:webHidden/>
              </w:rPr>
              <w:tab/>
            </w:r>
            <w:r>
              <w:rPr>
                <w:noProof/>
                <w:webHidden/>
              </w:rPr>
              <w:fldChar w:fldCharType="begin"/>
            </w:r>
            <w:r>
              <w:rPr>
                <w:noProof/>
                <w:webHidden/>
              </w:rPr>
              <w:instrText xml:space="preserve"> PAGEREF _Toc143508994 \h </w:instrText>
            </w:r>
            <w:r>
              <w:rPr>
                <w:noProof/>
                <w:webHidden/>
              </w:rPr>
            </w:r>
            <w:r>
              <w:rPr>
                <w:noProof/>
                <w:webHidden/>
              </w:rPr>
              <w:fldChar w:fldCharType="separate"/>
            </w:r>
            <w:r w:rsidR="00290831">
              <w:rPr>
                <w:noProof/>
                <w:webHidden/>
              </w:rPr>
              <w:t>73</w:t>
            </w:r>
            <w:r>
              <w:rPr>
                <w:noProof/>
                <w:webHidden/>
              </w:rPr>
              <w:fldChar w:fldCharType="end"/>
            </w:r>
          </w:hyperlink>
        </w:p>
        <w:p w14:paraId="6F2FBD31" w14:textId="35E0A7C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95" w:history="1">
            <w:r w:rsidRPr="00F56C3D">
              <w:rPr>
                <w:rStyle w:val="Hyperlink"/>
                <w:noProof/>
              </w:rPr>
              <w:t>8.2.3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Scale</w:t>
            </w:r>
            <w:r>
              <w:rPr>
                <w:noProof/>
                <w:webHidden/>
              </w:rPr>
              <w:tab/>
            </w:r>
            <w:r>
              <w:rPr>
                <w:noProof/>
                <w:webHidden/>
              </w:rPr>
              <w:fldChar w:fldCharType="begin"/>
            </w:r>
            <w:r>
              <w:rPr>
                <w:noProof/>
                <w:webHidden/>
              </w:rPr>
              <w:instrText xml:space="preserve"> PAGEREF _Toc143508995 \h </w:instrText>
            </w:r>
            <w:r>
              <w:rPr>
                <w:noProof/>
                <w:webHidden/>
              </w:rPr>
            </w:r>
            <w:r>
              <w:rPr>
                <w:noProof/>
                <w:webHidden/>
              </w:rPr>
              <w:fldChar w:fldCharType="separate"/>
            </w:r>
            <w:r w:rsidR="00290831">
              <w:rPr>
                <w:noProof/>
                <w:webHidden/>
              </w:rPr>
              <w:t>73</w:t>
            </w:r>
            <w:r>
              <w:rPr>
                <w:noProof/>
                <w:webHidden/>
              </w:rPr>
              <w:fldChar w:fldCharType="end"/>
            </w:r>
          </w:hyperlink>
        </w:p>
        <w:p w14:paraId="1579F9BD" w14:textId="292BEC2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96" w:history="1">
            <w:r w:rsidRPr="00F56C3D">
              <w:rPr>
                <w:rStyle w:val="Hyperlink"/>
                <w:noProof/>
              </w:rPr>
              <w:t>8.2.4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Contents of Design Drawings</w:t>
            </w:r>
            <w:r>
              <w:rPr>
                <w:noProof/>
                <w:webHidden/>
              </w:rPr>
              <w:tab/>
            </w:r>
            <w:r>
              <w:rPr>
                <w:noProof/>
                <w:webHidden/>
              </w:rPr>
              <w:fldChar w:fldCharType="begin"/>
            </w:r>
            <w:r>
              <w:rPr>
                <w:noProof/>
                <w:webHidden/>
              </w:rPr>
              <w:instrText xml:space="preserve"> PAGEREF _Toc143508996 \h </w:instrText>
            </w:r>
            <w:r>
              <w:rPr>
                <w:noProof/>
                <w:webHidden/>
              </w:rPr>
            </w:r>
            <w:r>
              <w:rPr>
                <w:noProof/>
                <w:webHidden/>
              </w:rPr>
              <w:fldChar w:fldCharType="separate"/>
            </w:r>
            <w:r w:rsidR="00290831">
              <w:rPr>
                <w:noProof/>
                <w:webHidden/>
              </w:rPr>
              <w:t>73</w:t>
            </w:r>
            <w:r>
              <w:rPr>
                <w:noProof/>
                <w:webHidden/>
              </w:rPr>
              <w:fldChar w:fldCharType="end"/>
            </w:r>
          </w:hyperlink>
        </w:p>
        <w:p w14:paraId="036E81BC" w14:textId="6794F7A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8997" w:history="1">
            <w:r w:rsidRPr="00F56C3D">
              <w:rPr>
                <w:rStyle w:val="Hyperlink"/>
                <w:noProof/>
              </w:rPr>
              <w:t>8.2.5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Pipeline system acronyms</w:t>
            </w:r>
            <w:r>
              <w:rPr>
                <w:noProof/>
                <w:webHidden/>
              </w:rPr>
              <w:tab/>
            </w:r>
            <w:r>
              <w:rPr>
                <w:noProof/>
                <w:webHidden/>
              </w:rPr>
              <w:fldChar w:fldCharType="begin"/>
            </w:r>
            <w:r>
              <w:rPr>
                <w:noProof/>
                <w:webHidden/>
              </w:rPr>
              <w:instrText xml:space="preserve"> PAGEREF _Toc143508997 \h </w:instrText>
            </w:r>
            <w:r>
              <w:rPr>
                <w:noProof/>
                <w:webHidden/>
              </w:rPr>
            </w:r>
            <w:r>
              <w:rPr>
                <w:noProof/>
                <w:webHidden/>
              </w:rPr>
              <w:fldChar w:fldCharType="separate"/>
            </w:r>
            <w:r w:rsidR="00290831">
              <w:rPr>
                <w:noProof/>
                <w:webHidden/>
              </w:rPr>
              <w:t>73</w:t>
            </w:r>
            <w:r>
              <w:rPr>
                <w:noProof/>
                <w:webHidden/>
              </w:rPr>
              <w:fldChar w:fldCharType="end"/>
            </w:r>
          </w:hyperlink>
        </w:p>
        <w:p w14:paraId="4173B402" w14:textId="4CA2404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98" w:history="1">
            <w:r w:rsidRPr="00F56C3D">
              <w:rPr>
                <w:rStyle w:val="Hyperlink"/>
                <w:noProof/>
              </w:rPr>
              <w:t>8.3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SPECIFICATIONS</w:t>
            </w:r>
            <w:r>
              <w:rPr>
                <w:noProof/>
                <w:webHidden/>
              </w:rPr>
              <w:tab/>
            </w:r>
            <w:r>
              <w:rPr>
                <w:noProof/>
                <w:webHidden/>
              </w:rPr>
              <w:fldChar w:fldCharType="begin"/>
            </w:r>
            <w:r>
              <w:rPr>
                <w:noProof/>
                <w:webHidden/>
              </w:rPr>
              <w:instrText xml:space="preserve"> PAGEREF _Toc143508998 \h </w:instrText>
            </w:r>
            <w:r>
              <w:rPr>
                <w:noProof/>
                <w:webHidden/>
              </w:rPr>
            </w:r>
            <w:r>
              <w:rPr>
                <w:noProof/>
                <w:webHidden/>
              </w:rPr>
              <w:fldChar w:fldCharType="separate"/>
            </w:r>
            <w:r w:rsidR="00290831">
              <w:rPr>
                <w:noProof/>
                <w:webHidden/>
              </w:rPr>
              <w:t>73</w:t>
            </w:r>
            <w:r>
              <w:rPr>
                <w:noProof/>
                <w:webHidden/>
              </w:rPr>
              <w:fldChar w:fldCharType="end"/>
            </w:r>
          </w:hyperlink>
        </w:p>
        <w:p w14:paraId="0ECD78BC" w14:textId="19BEF62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8999" w:history="1">
            <w:r w:rsidRPr="00F56C3D">
              <w:rPr>
                <w:rStyle w:val="Hyperlink"/>
                <w:noProof/>
              </w:rPr>
              <w:t>8.4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RECORDING OF WORK AS CONSTRUCTED INFORMATION</w:t>
            </w:r>
            <w:r>
              <w:rPr>
                <w:noProof/>
                <w:webHidden/>
              </w:rPr>
              <w:tab/>
            </w:r>
            <w:r>
              <w:rPr>
                <w:noProof/>
                <w:webHidden/>
              </w:rPr>
              <w:fldChar w:fldCharType="begin"/>
            </w:r>
            <w:r>
              <w:rPr>
                <w:noProof/>
                <w:webHidden/>
              </w:rPr>
              <w:instrText xml:space="preserve"> PAGEREF _Toc143508999 \h </w:instrText>
            </w:r>
            <w:r>
              <w:rPr>
                <w:noProof/>
                <w:webHidden/>
              </w:rPr>
            </w:r>
            <w:r>
              <w:rPr>
                <w:noProof/>
                <w:webHidden/>
              </w:rPr>
              <w:fldChar w:fldCharType="separate"/>
            </w:r>
            <w:r w:rsidR="00290831">
              <w:rPr>
                <w:noProof/>
                <w:webHidden/>
              </w:rPr>
              <w:t>73</w:t>
            </w:r>
            <w:r>
              <w:rPr>
                <w:noProof/>
                <w:webHidden/>
              </w:rPr>
              <w:fldChar w:fldCharType="end"/>
            </w:r>
          </w:hyperlink>
        </w:p>
        <w:p w14:paraId="7B9D8D20" w14:textId="15A2E8DF"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00" w:history="1">
            <w:r w:rsidRPr="00F56C3D">
              <w:rPr>
                <w:rStyle w:val="Hyperlink"/>
                <w:noProof/>
              </w:rPr>
              <w:t>PART TWO – CONSTRUCTION</w:t>
            </w:r>
            <w:r>
              <w:rPr>
                <w:noProof/>
                <w:webHidden/>
              </w:rPr>
              <w:tab/>
            </w:r>
            <w:r>
              <w:rPr>
                <w:noProof/>
                <w:webHidden/>
              </w:rPr>
              <w:fldChar w:fldCharType="begin"/>
            </w:r>
            <w:r>
              <w:rPr>
                <w:noProof/>
                <w:webHidden/>
              </w:rPr>
              <w:instrText xml:space="preserve"> PAGEREF _Toc143509000 \h </w:instrText>
            </w:r>
            <w:r>
              <w:rPr>
                <w:noProof/>
                <w:webHidden/>
              </w:rPr>
            </w:r>
            <w:r>
              <w:rPr>
                <w:noProof/>
                <w:webHidden/>
              </w:rPr>
              <w:fldChar w:fldCharType="separate"/>
            </w:r>
            <w:r w:rsidR="00290831">
              <w:rPr>
                <w:noProof/>
                <w:webHidden/>
              </w:rPr>
              <w:t>75</w:t>
            </w:r>
            <w:r>
              <w:rPr>
                <w:noProof/>
                <w:webHidden/>
              </w:rPr>
              <w:fldChar w:fldCharType="end"/>
            </w:r>
          </w:hyperlink>
        </w:p>
        <w:p w14:paraId="663BF3BE" w14:textId="3002BE5F"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01" w:history="1">
            <w:r w:rsidRPr="00F56C3D">
              <w:rPr>
                <w:rStyle w:val="Hyperlink"/>
                <w:noProof/>
              </w:rPr>
              <w:t>9</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_Toc143509001 \h </w:instrText>
            </w:r>
            <w:r>
              <w:rPr>
                <w:noProof/>
                <w:webHidden/>
              </w:rPr>
            </w:r>
            <w:r>
              <w:rPr>
                <w:noProof/>
                <w:webHidden/>
              </w:rPr>
              <w:fldChar w:fldCharType="separate"/>
            </w:r>
            <w:r w:rsidR="00290831">
              <w:rPr>
                <w:noProof/>
                <w:webHidden/>
              </w:rPr>
              <w:t>76</w:t>
            </w:r>
            <w:r>
              <w:rPr>
                <w:noProof/>
                <w:webHidden/>
              </w:rPr>
              <w:fldChar w:fldCharType="end"/>
            </w:r>
          </w:hyperlink>
        </w:p>
        <w:p w14:paraId="2502A840" w14:textId="7471710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02" w:history="1">
            <w:r w:rsidRPr="00F56C3D">
              <w:rPr>
                <w:rStyle w:val="Hyperlink"/>
                <w:noProof/>
              </w:rPr>
              <w:t>9.1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SCOPE</w:t>
            </w:r>
            <w:r>
              <w:rPr>
                <w:noProof/>
                <w:webHidden/>
              </w:rPr>
              <w:tab/>
            </w:r>
            <w:r>
              <w:rPr>
                <w:noProof/>
                <w:webHidden/>
              </w:rPr>
              <w:fldChar w:fldCharType="begin"/>
            </w:r>
            <w:r>
              <w:rPr>
                <w:noProof/>
                <w:webHidden/>
              </w:rPr>
              <w:instrText xml:space="preserve"> PAGEREF _Toc143509002 \h </w:instrText>
            </w:r>
            <w:r>
              <w:rPr>
                <w:noProof/>
                <w:webHidden/>
              </w:rPr>
            </w:r>
            <w:r>
              <w:rPr>
                <w:noProof/>
                <w:webHidden/>
              </w:rPr>
              <w:fldChar w:fldCharType="separate"/>
            </w:r>
            <w:r w:rsidR="00290831">
              <w:rPr>
                <w:noProof/>
                <w:webHidden/>
              </w:rPr>
              <w:t>76</w:t>
            </w:r>
            <w:r>
              <w:rPr>
                <w:noProof/>
                <w:webHidden/>
              </w:rPr>
              <w:fldChar w:fldCharType="end"/>
            </w:r>
          </w:hyperlink>
        </w:p>
        <w:p w14:paraId="71FD6C20" w14:textId="258467C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03" w:history="1">
            <w:r w:rsidRPr="00F56C3D">
              <w:rPr>
                <w:rStyle w:val="Hyperlink"/>
                <w:noProof/>
              </w:rPr>
              <w:t>9.2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HEALTH AND SAFETY</w:t>
            </w:r>
            <w:r>
              <w:rPr>
                <w:noProof/>
                <w:webHidden/>
              </w:rPr>
              <w:tab/>
            </w:r>
            <w:r>
              <w:rPr>
                <w:noProof/>
                <w:webHidden/>
              </w:rPr>
              <w:fldChar w:fldCharType="begin"/>
            </w:r>
            <w:r>
              <w:rPr>
                <w:noProof/>
                <w:webHidden/>
              </w:rPr>
              <w:instrText xml:space="preserve"> PAGEREF _Toc143509003 \h </w:instrText>
            </w:r>
            <w:r>
              <w:rPr>
                <w:noProof/>
                <w:webHidden/>
              </w:rPr>
            </w:r>
            <w:r>
              <w:rPr>
                <w:noProof/>
                <w:webHidden/>
              </w:rPr>
              <w:fldChar w:fldCharType="separate"/>
            </w:r>
            <w:r w:rsidR="00290831">
              <w:rPr>
                <w:noProof/>
                <w:webHidden/>
              </w:rPr>
              <w:t>76</w:t>
            </w:r>
            <w:r>
              <w:rPr>
                <w:noProof/>
                <w:webHidden/>
              </w:rPr>
              <w:fldChar w:fldCharType="end"/>
            </w:r>
          </w:hyperlink>
        </w:p>
        <w:p w14:paraId="2229EF67" w14:textId="574C27E2"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04" w:history="1">
            <w:r w:rsidRPr="00F56C3D">
              <w:rPr>
                <w:rStyle w:val="Hyperlink"/>
                <w:noProof/>
              </w:rPr>
              <w:t>10</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GENERAL CONSTRUCTION</w:t>
            </w:r>
            <w:r>
              <w:rPr>
                <w:noProof/>
                <w:webHidden/>
              </w:rPr>
              <w:tab/>
            </w:r>
            <w:r>
              <w:rPr>
                <w:noProof/>
                <w:webHidden/>
              </w:rPr>
              <w:fldChar w:fldCharType="begin"/>
            </w:r>
            <w:r>
              <w:rPr>
                <w:noProof/>
                <w:webHidden/>
              </w:rPr>
              <w:instrText xml:space="preserve"> PAGEREF _Toc143509004 \h </w:instrText>
            </w:r>
            <w:r>
              <w:rPr>
                <w:noProof/>
                <w:webHidden/>
              </w:rPr>
            </w:r>
            <w:r>
              <w:rPr>
                <w:noProof/>
                <w:webHidden/>
              </w:rPr>
              <w:fldChar w:fldCharType="separate"/>
            </w:r>
            <w:r w:rsidR="00290831">
              <w:rPr>
                <w:noProof/>
                <w:webHidden/>
              </w:rPr>
              <w:t>76</w:t>
            </w:r>
            <w:r>
              <w:rPr>
                <w:noProof/>
                <w:webHidden/>
              </w:rPr>
              <w:fldChar w:fldCharType="end"/>
            </w:r>
          </w:hyperlink>
        </w:p>
        <w:p w14:paraId="3DD20BEC" w14:textId="49EE466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05" w:history="1">
            <w:r w:rsidRPr="00F56C3D">
              <w:rPr>
                <w:rStyle w:val="Hyperlink"/>
                <w:noProof/>
              </w:rPr>
              <w:t>10.1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_Toc143509005 \h </w:instrText>
            </w:r>
            <w:r>
              <w:rPr>
                <w:noProof/>
                <w:webHidden/>
              </w:rPr>
            </w:r>
            <w:r>
              <w:rPr>
                <w:noProof/>
                <w:webHidden/>
              </w:rPr>
              <w:fldChar w:fldCharType="separate"/>
            </w:r>
            <w:r w:rsidR="00290831">
              <w:rPr>
                <w:noProof/>
                <w:webHidden/>
              </w:rPr>
              <w:t>76</w:t>
            </w:r>
            <w:r>
              <w:rPr>
                <w:noProof/>
                <w:webHidden/>
              </w:rPr>
              <w:fldChar w:fldCharType="end"/>
            </w:r>
          </w:hyperlink>
        </w:p>
        <w:p w14:paraId="3E203DD8" w14:textId="057B38D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06" w:history="1">
            <w:r w:rsidRPr="00F56C3D">
              <w:rPr>
                <w:rStyle w:val="Hyperlink"/>
                <w:noProof/>
              </w:rPr>
              <w:t>10.2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ORDER OF CONSTRUCTION, TESTING AND COMMISSIONING</w:t>
            </w:r>
            <w:r>
              <w:rPr>
                <w:noProof/>
                <w:webHidden/>
              </w:rPr>
              <w:tab/>
            </w:r>
            <w:r>
              <w:rPr>
                <w:noProof/>
                <w:webHidden/>
              </w:rPr>
              <w:fldChar w:fldCharType="begin"/>
            </w:r>
            <w:r>
              <w:rPr>
                <w:noProof/>
                <w:webHidden/>
              </w:rPr>
              <w:instrText xml:space="preserve"> PAGEREF _Toc143509006 \h </w:instrText>
            </w:r>
            <w:r>
              <w:rPr>
                <w:noProof/>
                <w:webHidden/>
              </w:rPr>
            </w:r>
            <w:r>
              <w:rPr>
                <w:noProof/>
                <w:webHidden/>
              </w:rPr>
              <w:fldChar w:fldCharType="separate"/>
            </w:r>
            <w:r w:rsidR="00290831">
              <w:rPr>
                <w:noProof/>
                <w:webHidden/>
              </w:rPr>
              <w:t>77</w:t>
            </w:r>
            <w:r>
              <w:rPr>
                <w:noProof/>
                <w:webHidden/>
              </w:rPr>
              <w:fldChar w:fldCharType="end"/>
            </w:r>
          </w:hyperlink>
        </w:p>
        <w:p w14:paraId="75F14A87" w14:textId="4A1357F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07" w:history="1">
            <w:r w:rsidRPr="00F56C3D">
              <w:rPr>
                <w:rStyle w:val="Hyperlink"/>
                <w:noProof/>
              </w:rPr>
              <w:t>10.3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CUSTOMER FOCUS</w:t>
            </w:r>
            <w:r>
              <w:rPr>
                <w:noProof/>
                <w:webHidden/>
              </w:rPr>
              <w:tab/>
            </w:r>
            <w:r>
              <w:rPr>
                <w:noProof/>
                <w:webHidden/>
              </w:rPr>
              <w:fldChar w:fldCharType="begin"/>
            </w:r>
            <w:r>
              <w:rPr>
                <w:noProof/>
                <w:webHidden/>
              </w:rPr>
              <w:instrText xml:space="preserve"> PAGEREF _Toc143509007 \h </w:instrText>
            </w:r>
            <w:r>
              <w:rPr>
                <w:noProof/>
                <w:webHidden/>
              </w:rPr>
            </w:r>
            <w:r>
              <w:rPr>
                <w:noProof/>
                <w:webHidden/>
              </w:rPr>
              <w:fldChar w:fldCharType="separate"/>
            </w:r>
            <w:r w:rsidR="00290831">
              <w:rPr>
                <w:noProof/>
                <w:webHidden/>
              </w:rPr>
              <w:t>77</w:t>
            </w:r>
            <w:r>
              <w:rPr>
                <w:noProof/>
                <w:webHidden/>
              </w:rPr>
              <w:fldChar w:fldCharType="end"/>
            </w:r>
          </w:hyperlink>
        </w:p>
        <w:p w14:paraId="44C50CB0" w14:textId="274DDE7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08" w:history="1">
            <w:r w:rsidRPr="00F56C3D">
              <w:rPr>
                <w:rStyle w:val="Hyperlink"/>
                <w:noProof/>
              </w:rPr>
              <w:t>10.3.1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_Toc143509008 \h </w:instrText>
            </w:r>
            <w:r>
              <w:rPr>
                <w:noProof/>
                <w:webHidden/>
              </w:rPr>
            </w:r>
            <w:r>
              <w:rPr>
                <w:noProof/>
                <w:webHidden/>
              </w:rPr>
              <w:fldChar w:fldCharType="separate"/>
            </w:r>
            <w:r w:rsidR="00290831">
              <w:rPr>
                <w:noProof/>
                <w:webHidden/>
              </w:rPr>
              <w:t>77</w:t>
            </w:r>
            <w:r>
              <w:rPr>
                <w:noProof/>
                <w:webHidden/>
              </w:rPr>
              <w:fldChar w:fldCharType="end"/>
            </w:r>
          </w:hyperlink>
        </w:p>
        <w:p w14:paraId="5684884A" w14:textId="2377183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09" w:history="1">
            <w:r w:rsidRPr="00F56C3D">
              <w:rPr>
                <w:rStyle w:val="Hyperlink"/>
                <w:noProof/>
              </w:rPr>
              <w:t>10.3.2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Resolution of complaints</w:t>
            </w:r>
            <w:r>
              <w:rPr>
                <w:noProof/>
                <w:webHidden/>
              </w:rPr>
              <w:tab/>
            </w:r>
            <w:r>
              <w:rPr>
                <w:noProof/>
                <w:webHidden/>
              </w:rPr>
              <w:fldChar w:fldCharType="begin"/>
            </w:r>
            <w:r>
              <w:rPr>
                <w:noProof/>
                <w:webHidden/>
              </w:rPr>
              <w:instrText xml:space="preserve"> PAGEREF _Toc143509009 \h </w:instrText>
            </w:r>
            <w:r>
              <w:rPr>
                <w:noProof/>
                <w:webHidden/>
              </w:rPr>
            </w:r>
            <w:r>
              <w:rPr>
                <w:noProof/>
                <w:webHidden/>
              </w:rPr>
              <w:fldChar w:fldCharType="separate"/>
            </w:r>
            <w:r w:rsidR="00290831">
              <w:rPr>
                <w:noProof/>
                <w:webHidden/>
              </w:rPr>
              <w:t>77</w:t>
            </w:r>
            <w:r>
              <w:rPr>
                <w:noProof/>
                <w:webHidden/>
              </w:rPr>
              <w:fldChar w:fldCharType="end"/>
            </w:r>
          </w:hyperlink>
        </w:p>
        <w:p w14:paraId="356D5C3F" w14:textId="6115056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0" w:history="1">
            <w:r w:rsidRPr="00F56C3D">
              <w:rPr>
                <w:rStyle w:val="Hyperlink"/>
                <w:noProof/>
              </w:rPr>
              <w:t>10.4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OF PROPERTY AND ENVIRONMENT</w:t>
            </w:r>
            <w:r>
              <w:rPr>
                <w:noProof/>
                <w:webHidden/>
              </w:rPr>
              <w:tab/>
            </w:r>
            <w:r>
              <w:rPr>
                <w:noProof/>
                <w:webHidden/>
              </w:rPr>
              <w:fldChar w:fldCharType="begin"/>
            </w:r>
            <w:r>
              <w:rPr>
                <w:noProof/>
                <w:webHidden/>
              </w:rPr>
              <w:instrText xml:space="preserve"> PAGEREF _Toc143509010 \h </w:instrText>
            </w:r>
            <w:r>
              <w:rPr>
                <w:noProof/>
                <w:webHidden/>
              </w:rPr>
            </w:r>
            <w:r>
              <w:rPr>
                <w:noProof/>
                <w:webHidden/>
              </w:rPr>
              <w:fldChar w:fldCharType="separate"/>
            </w:r>
            <w:r w:rsidR="00290831">
              <w:rPr>
                <w:noProof/>
                <w:webHidden/>
              </w:rPr>
              <w:t>77</w:t>
            </w:r>
            <w:r>
              <w:rPr>
                <w:noProof/>
                <w:webHidden/>
              </w:rPr>
              <w:fldChar w:fldCharType="end"/>
            </w:r>
          </w:hyperlink>
        </w:p>
        <w:p w14:paraId="3F789CCD" w14:textId="1AD9278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11" w:history="1">
            <w:r w:rsidRPr="00F56C3D">
              <w:rPr>
                <w:rStyle w:val="Hyperlink"/>
                <w:noProof/>
              </w:rPr>
              <w:t>10.4.1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of other services</w:t>
            </w:r>
            <w:r>
              <w:rPr>
                <w:noProof/>
                <w:webHidden/>
              </w:rPr>
              <w:tab/>
            </w:r>
            <w:r>
              <w:rPr>
                <w:noProof/>
                <w:webHidden/>
              </w:rPr>
              <w:fldChar w:fldCharType="begin"/>
            </w:r>
            <w:r>
              <w:rPr>
                <w:noProof/>
                <w:webHidden/>
              </w:rPr>
              <w:instrText xml:space="preserve"> PAGEREF _Toc143509011 \h </w:instrText>
            </w:r>
            <w:r>
              <w:rPr>
                <w:noProof/>
                <w:webHidden/>
              </w:rPr>
            </w:r>
            <w:r>
              <w:rPr>
                <w:noProof/>
                <w:webHidden/>
              </w:rPr>
              <w:fldChar w:fldCharType="separate"/>
            </w:r>
            <w:r w:rsidR="00290831">
              <w:rPr>
                <w:noProof/>
                <w:webHidden/>
              </w:rPr>
              <w:t>78</w:t>
            </w:r>
            <w:r>
              <w:rPr>
                <w:noProof/>
                <w:webHidden/>
              </w:rPr>
              <w:fldChar w:fldCharType="end"/>
            </w:r>
          </w:hyperlink>
        </w:p>
        <w:p w14:paraId="11243BFE" w14:textId="6A458AB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12" w:history="1">
            <w:r w:rsidRPr="00F56C3D">
              <w:rPr>
                <w:rStyle w:val="Hyperlink"/>
                <w:noProof/>
              </w:rPr>
              <w:t>10.4.2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Road reserves or other thoroughfares</w:t>
            </w:r>
            <w:r>
              <w:rPr>
                <w:noProof/>
                <w:webHidden/>
              </w:rPr>
              <w:tab/>
            </w:r>
            <w:r>
              <w:rPr>
                <w:noProof/>
                <w:webHidden/>
              </w:rPr>
              <w:fldChar w:fldCharType="begin"/>
            </w:r>
            <w:r>
              <w:rPr>
                <w:noProof/>
                <w:webHidden/>
              </w:rPr>
              <w:instrText xml:space="preserve"> PAGEREF _Toc143509012 \h </w:instrText>
            </w:r>
            <w:r>
              <w:rPr>
                <w:noProof/>
                <w:webHidden/>
              </w:rPr>
            </w:r>
            <w:r>
              <w:rPr>
                <w:noProof/>
                <w:webHidden/>
              </w:rPr>
              <w:fldChar w:fldCharType="separate"/>
            </w:r>
            <w:r w:rsidR="00290831">
              <w:rPr>
                <w:noProof/>
                <w:webHidden/>
              </w:rPr>
              <w:t>79</w:t>
            </w:r>
            <w:r>
              <w:rPr>
                <w:noProof/>
                <w:webHidden/>
              </w:rPr>
              <w:fldChar w:fldCharType="end"/>
            </w:r>
          </w:hyperlink>
        </w:p>
        <w:p w14:paraId="361E38BF" w14:textId="3BFCA05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13" w:history="1">
            <w:r w:rsidRPr="00F56C3D">
              <w:rPr>
                <w:rStyle w:val="Hyperlink"/>
                <w:noProof/>
              </w:rPr>
              <w:t>10.4.3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Private and public lands</w:t>
            </w:r>
            <w:r>
              <w:rPr>
                <w:noProof/>
                <w:webHidden/>
              </w:rPr>
              <w:tab/>
            </w:r>
            <w:r>
              <w:rPr>
                <w:noProof/>
                <w:webHidden/>
              </w:rPr>
              <w:fldChar w:fldCharType="begin"/>
            </w:r>
            <w:r>
              <w:rPr>
                <w:noProof/>
                <w:webHidden/>
              </w:rPr>
              <w:instrText xml:space="preserve"> PAGEREF _Toc143509013 \h </w:instrText>
            </w:r>
            <w:r>
              <w:rPr>
                <w:noProof/>
                <w:webHidden/>
              </w:rPr>
            </w:r>
            <w:r>
              <w:rPr>
                <w:noProof/>
                <w:webHidden/>
              </w:rPr>
              <w:fldChar w:fldCharType="separate"/>
            </w:r>
            <w:r w:rsidR="00290831">
              <w:rPr>
                <w:noProof/>
                <w:webHidden/>
              </w:rPr>
              <w:t>79</w:t>
            </w:r>
            <w:r>
              <w:rPr>
                <w:noProof/>
                <w:webHidden/>
              </w:rPr>
              <w:fldChar w:fldCharType="end"/>
            </w:r>
          </w:hyperlink>
        </w:p>
        <w:p w14:paraId="4073B713" w14:textId="300E02C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14" w:history="1">
            <w:r w:rsidRPr="00F56C3D">
              <w:rPr>
                <w:rStyle w:val="Hyperlink"/>
                <w:noProof/>
              </w:rPr>
              <w:t>10.4.4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of the environment and heritage areas</w:t>
            </w:r>
            <w:r>
              <w:rPr>
                <w:noProof/>
                <w:webHidden/>
              </w:rPr>
              <w:tab/>
            </w:r>
            <w:r>
              <w:rPr>
                <w:noProof/>
                <w:webHidden/>
              </w:rPr>
              <w:fldChar w:fldCharType="begin"/>
            </w:r>
            <w:r>
              <w:rPr>
                <w:noProof/>
                <w:webHidden/>
              </w:rPr>
              <w:instrText xml:space="preserve"> PAGEREF _Toc143509014 \h </w:instrText>
            </w:r>
            <w:r>
              <w:rPr>
                <w:noProof/>
                <w:webHidden/>
              </w:rPr>
            </w:r>
            <w:r>
              <w:rPr>
                <w:noProof/>
                <w:webHidden/>
              </w:rPr>
              <w:fldChar w:fldCharType="separate"/>
            </w:r>
            <w:r w:rsidR="00290831">
              <w:rPr>
                <w:noProof/>
                <w:webHidden/>
              </w:rPr>
              <w:t>80</w:t>
            </w:r>
            <w:r>
              <w:rPr>
                <w:noProof/>
                <w:webHidden/>
              </w:rPr>
              <w:fldChar w:fldCharType="end"/>
            </w:r>
          </w:hyperlink>
        </w:p>
        <w:p w14:paraId="32433CE1" w14:textId="0AFCC40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5" w:history="1">
            <w:r w:rsidRPr="00F56C3D">
              <w:rPr>
                <w:rStyle w:val="Hyperlink"/>
                <w:noProof/>
              </w:rPr>
              <w:t>10.5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DISUSED WATER, WASTEWATER AND STORMWATER PIPES</w:t>
            </w:r>
            <w:r>
              <w:rPr>
                <w:noProof/>
                <w:webHidden/>
              </w:rPr>
              <w:tab/>
            </w:r>
            <w:r>
              <w:rPr>
                <w:noProof/>
                <w:webHidden/>
              </w:rPr>
              <w:fldChar w:fldCharType="begin"/>
            </w:r>
            <w:r>
              <w:rPr>
                <w:noProof/>
                <w:webHidden/>
              </w:rPr>
              <w:instrText xml:space="preserve"> PAGEREF _Toc143509015 \h </w:instrText>
            </w:r>
            <w:r>
              <w:rPr>
                <w:noProof/>
                <w:webHidden/>
              </w:rPr>
            </w:r>
            <w:r>
              <w:rPr>
                <w:noProof/>
                <w:webHidden/>
              </w:rPr>
              <w:fldChar w:fldCharType="separate"/>
            </w:r>
            <w:r w:rsidR="00290831">
              <w:rPr>
                <w:noProof/>
                <w:webHidden/>
              </w:rPr>
              <w:t>80</w:t>
            </w:r>
            <w:r>
              <w:rPr>
                <w:noProof/>
                <w:webHidden/>
              </w:rPr>
              <w:fldChar w:fldCharType="end"/>
            </w:r>
          </w:hyperlink>
        </w:p>
        <w:p w14:paraId="58834992" w14:textId="1933FA2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6" w:history="1">
            <w:r w:rsidRPr="00F56C3D">
              <w:rPr>
                <w:rStyle w:val="Hyperlink"/>
                <w:noProof/>
              </w:rPr>
              <w:t>10.6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OPERATION OF WATER SUPPLY NETWORK</w:t>
            </w:r>
            <w:r>
              <w:rPr>
                <w:noProof/>
                <w:webHidden/>
              </w:rPr>
              <w:tab/>
            </w:r>
            <w:r>
              <w:rPr>
                <w:noProof/>
                <w:webHidden/>
              </w:rPr>
              <w:fldChar w:fldCharType="begin"/>
            </w:r>
            <w:r>
              <w:rPr>
                <w:noProof/>
                <w:webHidden/>
              </w:rPr>
              <w:instrText xml:space="preserve"> PAGEREF _Toc143509016 \h </w:instrText>
            </w:r>
            <w:r>
              <w:rPr>
                <w:noProof/>
                <w:webHidden/>
              </w:rPr>
            </w:r>
            <w:r>
              <w:rPr>
                <w:noProof/>
                <w:webHidden/>
              </w:rPr>
              <w:fldChar w:fldCharType="separate"/>
            </w:r>
            <w:r w:rsidR="00290831">
              <w:rPr>
                <w:noProof/>
                <w:webHidden/>
              </w:rPr>
              <w:t>81</w:t>
            </w:r>
            <w:r>
              <w:rPr>
                <w:noProof/>
                <w:webHidden/>
              </w:rPr>
              <w:fldChar w:fldCharType="end"/>
            </w:r>
          </w:hyperlink>
        </w:p>
        <w:p w14:paraId="3FAA4AF8" w14:textId="70AEDEC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7" w:history="1">
            <w:r w:rsidRPr="00F56C3D">
              <w:rPr>
                <w:rStyle w:val="Hyperlink"/>
                <w:noProof/>
              </w:rPr>
              <w:t>10.7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CONCRETE WORKS</w:t>
            </w:r>
            <w:r>
              <w:rPr>
                <w:noProof/>
                <w:webHidden/>
              </w:rPr>
              <w:tab/>
            </w:r>
            <w:r>
              <w:rPr>
                <w:noProof/>
                <w:webHidden/>
              </w:rPr>
              <w:fldChar w:fldCharType="begin"/>
            </w:r>
            <w:r>
              <w:rPr>
                <w:noProof/>
                <w:webHidden/>
              </w:rPr>
              <w:instrText xml:space="preserve"> PAGEREF _Toc143509017 \h </w:instrText>
            </w:r>
            <w:r>
              <w:rPr>
                <w:noProof/>
                <w:webHidden/>
              </w:rPr>
            </w:r>
            <w:r>
              <w:rPr>
                <w:noProof/>
                <w:webHidden/>
              </w:rPr>
              <w:fldChar w:fldCharType="separate"/>
            </w:r>
            <w:r w:rsidR="00290831">
              <w:rPr>
                <w:noProof/>
                <w:webHidden/>
              </w:rPr>
              <w:t>82</w:t>
            </w:r>
            <w:r>
              <w:rPr>
                <w:noProof/>
                <w:webHidden/>
              </w:rPr>
              <w:fldChar w:fldCharType="end"/>
            </w:r>
          </w:hyperlink>
        </w:p>
        <w:p w14:paraId="030AD946" w14:textId="09C774F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8" w:history="1">
            <w:r w:rsidRPr="00F56C3D">
              <w:rPr>
                <w:rStyle w:val="Hyperlink"/>
                <w:noProof/>
              </w:rPr>
              <w:t>10.8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SUPPLY OF WATER TO THE WORKS</w:t>
            </w:r>
            <w:r>
              <w:rPr>
                <w:noProof/>
                <w:webHidden/>
              </w:rPr>
              <w:tab/>
            </w:r>
            <w:r>
              <w:rPr>
                <w:noProof/>
                <w:webHidden/>
              </w:rPr>
              <w:fldChar w:fldCharType="begin"/>
            </w:r>
            <w:r>
              <w:rPr>
                <w:noProof/>
                <w:webHidden/>
              </w:rPr>
              <w:instrText xml:space="preserve"> PAGEREF _Toc143509018 \h </w:instrText>
            </w:r>
            <w:r>
              <w:rPr>
                <w:noProof/>
                <w:webHidden/>
              </w:rPr>
            </w:r>
            <w:r>
              <w:rPr>
                <w:noProof/>
                <w:webHidden/>
              </w:rPr>
              <w:fldChar w:fldCharType="separate"/>
            </w:r>
            <w:r w:rsidR="00290831">
              <w:rPr>
                <w:noProof/>
                <w:webHidden/>
              </w:rPr>
              <w:t>82</w:t>
            </w:r>
            <w:r>
              <w:rPr>
                <w:noProof/>
                <w:webHidden/>
              </w:rPr>
              <w:fldChar w:fldCharType="end"/>
            </w:r>
          </w:hyperlink>
        </w:p>
        <w:p w14:paraId="523E095A" w14:textId="7E5A92F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19" w:history="1">
            <w:r w:rsidRPr="00F56C3D">
              <w:rPr>
                <w:rStyle w:val="Hyperlink"/>
                <w:noProof/>
              </w:rPr>
              <w:t>10.9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SUPPLY OF WATER TO EXISTING PROPERTIES</w:t>
            </w:r>
            <w:r>
              <w:rPr>
                <w:noProof/>
                <w:webHidden/>
              </w:rPr>
              <w:tab/>
            </w:r>
            <w:r>
              <w:rPr>
                <w:noProof/>
                <w:webHidden/>
              </w:rPr>
              <w:fldChar w:fldCharType="begin"/>
            </w:r>
            <w:r>
              <w:rPr>
                <w:noProof/>
                <w:webHidden/>
              </w:rPr>
              <w:instrText xml:space="preserve"> PAGEREF _Toc143509019 \h </w:instrText>
            </w:r>
            <w:r>
              <w:rPr>
                <w:noProof/>
                <w:webHidden/>
              </w:rPr>
            </w:r>
            <w:r>
              <w:rPr>
                <w:noProof/>
                <w:webHidden/>
              </w:rPr>
              <w:fldChar w:fldCharType="separate"/>
            </w:r>
            <w:r w:rsidR="00290831">
              <w:rPr>
                <w:noProof/>
                <w:webHidden/>
              </w:rPr>
              <w:t>82</w:t>
            </w:r>
            <w:r>
              <w:rPr>
                <w:noProof/>
                <w:webHidden/>
              </w:rPr>
              <w:fldChar w:fldCharType="end"/>
            </w:r>
          </w:hyperlink>
        </w:p>
        <w:p w14:paraId="30F9A102" w14:textId="73B2A87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20" w:history="1">
            <w:r w:rsidRPr="00F56C3D">
              <w:rPr>
                <w:rStyle w:val="Hyperlink"/>
                <w:noProof/>
              </w:rPr>
              <w:t>10.10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ALTERATION OF EXISTING SERVICES</w:t>
            </w:r>
            <w:r>
              <w:rPr>
                <w:noProof/>
                <w:webHidden/>
              </w:rPr>
              <w:tab/>
            </w:r>
            <w:r>
              <w:rPr>
                <w:noProof/>
                <w:webHidden/>
              </w:rPr>
              <w:fldChar w:fldCharType="begin"/>
            </w:r>
            <w:r>
              <w:rPr>
                <w:noProof/>
                <w:webHidden/>
              </w:rPr>
              <w:instrText xml:space="preserve"> PAGEREF _Toc143509020 \h </w:instrText>
            </w:r>
            <w:r>
              <w:rPr>
                <w:noProof/>
                <w:webHidden/>
              </w:rPr>
            </w:r>
            <w:r>
              <w:rPr>
                <w:noProof/>
                <w:webHidden/>
              </w:rPr>
              <w:fldChar w:fldCharType="separate"/>
            </w:r>
            <w:r w:rsidR="00290831">
              <w:rPr>
                <w:noProof/>
                <w:webHidden/>
              </w:rPr>
              <w:t>82</w:t>
            </w:r>
            <w:r>
              <w:rPr>
                <w:noProof/>
                <w:webHidden/>
              </w:rPr>
              <w:fldChar w:fldCharType="end"/>
            </w:r>
          </w:hyperlink>
        </w:p>
        <w:p w14:paraId="73A29600" w14:textId="217E579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21" w:history="1">
            <w:r w:rsidRPr="00F56C3D">
              <w:rPr>
                <w:rStyle w:val="Hyperlink"/>
                <w:noProof/>
              </w:rPr>
              <w:t>10.11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SURVEY MARKS</w:t>
            </w:r>
            <w:r>
              <w:rPr>
                <w:noProof/>
                <w:webHidden/>
              </w:rPr>
              <w:tab/>
            </w:r>
            <w:r>
              <w:rPr>
                <w:noProof/>
                <w:webHidden/>
              </w:rPr>
              <w:fldChar w:fldCharType="begin"/>
            </w:r>
            <w:r>
              <w:rPr>
                <w:noProof/>
                <w:webHidden/>
              </w:rPr>
              <w:instrText xml:space="preserve"> PAGEREF _Toc143509021 \h </w:instrText>
            </w:r>
            <w:r>
              <w:rPr>
                <w:noProof/>
                <w:webHidden/>
              </w:rPr>
            </w:r>
            <w:r>
              <w:rPr>
                <w:noProof/>
                <w:webHidden/>
              </w:rPr>
              <w:fldChar w:fldCharType="separate"/>
            </w:r>
            <w:r w:rsidR="00290831">
              <w:rPr>
                <w:noProof/>
                <w:webHidden/>
              </w:rPr>
              <w:t>82</w:t>
            </w:r>
            <w:r>
              <w:rPr>
                <w:noProof/>
                <w:webHidden/>
              </w:rPr>
              <w:fldChar w:fldCharType="end"/>
            </w:r>
          </w:hyperlink>
        </w:p>
        <w:p w14:paraId="3F617AC2" w14:textId="142F8B7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22" w:history="1">
            <w:r w:rsidRPr="00F56C3D">
              <w:rPr>
                <w:rStyle w:val="Hyperlink"/>
                <w:noProof/>
              </w:rPr>
              <w:t>10.12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LATENT CONDITIONS</w:t>
            </w:r>
            <w:r>
              <w:rPr>
                <w:noProof/>
                <w:webHidden/>
              </w:rPr>
              <w:tab/>
            </w:r>
            <w:r>
              <w:rPr>
                <w:noProof/>
                <w:webHidden/>
              </w:rPr>
              <w:fldChar w:fldCharType="begin"/>
            </w:r>
            <w:r>
              <w:rPr>
                <w:noProof/>
                <w:webHidden/>
              </w:rPr>
              <w:instrText xml:space="preserve"> PAGEREF _Toc143509022 \h </w:instrText>
            </w:r>
            <w:r>
              <w:rPr>
                <w:noProof/>
                <w:webHidden/>
              </w:rPr>
            </w:r>
            <w:r>
              <w:rPr>
                <w:noProof/>
                <w:webHidden/>
              </w:rPr>
              <w:fldChar w:fldCharType="separate"/>
            </w:r>
            <w:r w:rsidR="00290831">
              <w:rPr>
                <w:noProof/>
                <w:webHidden/>
              </w:rPr>
              <w:t>82</w:t>
            </w:r>
            <w:r>
              <w:rPr>
                <w:noProof/>
                <w:webHidden/>
              </w:rPr>
              <w:fldChar w:fldCharType="end"/>
            </w:r>
          </w:hyperlink>
        </w:p>
        <w:p w14:paraId="19AF2897" w14:textId="25821B0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23" w:history="1">
            <w:r w:rsidRPr="00F56C3D">
              <w:rPr>
                <w:rStyle w:val="Hyperlink"/>
                <w:noProof/>
              </w:rPr>
              <w:t>10.13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SERVICE CONFLICTS</w:t>
            </w:r>
            <w:r>
              <w:rPr>
                <w:noProof/>
                <w:webHidden/>
              </w:rPr>
              <w:tab/>
            </w:r>
            <w:r>
              <w:rPr>
                <w:noProof/>
                <w:webHidden/>
              </w:rPr>
              <w:fldChar w:fldCharType="begin"/>
            </w:r>
            <w:r>
              <w:rPr>
                <w:noProof/>
                <w:webHidden/>
              </w:rPr>
              <w:instrText xml:space="preserve"> PAGEREF _Toc143509023 \h </w:instrText>
            </w:r>
            <w:r>
              <w:rPr>
                <w:noProof/>
                <w:webHidden/>
              </w:rPr>
            </w:r>
            <w:r>
              <w:rPr>
                <w:noProof/>
                <w:webHidden/>
              </w:rPr>
              <w:fldChar w:fldCharType="separate"/>
            </w:r>
            <w:r w:rsidR="00290831">
              <w:rPr>
                <w:noProof/>
                <w:webHidden/>
              </w:rPr>
              <w:t>82</w:t>
            </w:r>
            <w:r>
              <w:rPr>
                <w:noProof/>
                <w:webHidden/>
              </w:rPr>
              <w:fldChar w:fldCharType="end"/>
            </w:r>
          </w:hyperlink>
        </w:p>
        <w:p w14:paraId="6FB4E099" w14:textId="01CA1C3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24" w:history="1">
            <w:r w:rsidRPr="00F56C3D">
              <w:rPr>
                <w:rStyle w:val="Hyperlink"/>
                <w:noProof/>
              </w:rPr>
              <w:t>10.13.1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Abandoned Services</w:t>
            </w:r>
            <w:r>
              <w:rPr>
                <w:noProof/>
                <w:webHidden/>
              </w:rPr>
              <w:tab/>
            </w:r>
            <w:r>
              <w:rPr>
                <w:noProof/>
                <w:webHidden/>
              </w:rPr>
              <w:fldChar w:fldCharType="begin"/>
            </w:r>
            <w:r>
              <w:rPr>
                <w:noProof/>
                <w:webHidden/>
              </w:rPr>
              <w:instrText xml:space="preserve"> PAGEREF _Toc143509024 \h </w:instrText>
            </w:r>
            <w:r>
              <w:rPr>
                <w:noProof/>
                <w:webHidden/>
              </w:rPr>
            </w:r>
            <w:r>
              <w:rPr>
                <w:noProof/>
                <w:webHidden/>
              </w:rPr>
              <w:fldChar w:fldCharType="separate"/>
            </w:r>
            <w:r w:rsidR="00290831">
              <w:rPr>
                <w:noProof/>
                <w:webHidden/>
              </w:rPr>
              <w:t>82</w:t>
            </w:r>
            <w:r>
              <w:rPr>
                <w:noProof/>
                <w:webHidden/>
              </w:rPr>
              <w:fldChar w:fldCharType="end"/>
            </w:r>
          </w:hyperlink>
        </w:p>
        <w:p w14:paraId="0919532F" w14:textId="355133B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25" w:history="1">
            <w:r w:rsidRPr="00F56C3D">
              <w:rPr>
                <w:rStyle w:val="Hyperlink"/>
                <w:noProof/>
              </w:rPr>
              <w:t>10.13.2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Live Laterals Fouled by the Proposed Pipeline</w:t>
            </w:r>
            <w:r>
              <w:rPr>
                <w:noProof/>
                <w:webHidden/>
              </w:rPr>
              <w:tab/>
            </w:r>
            <w:r>
              <w:rPr>
                <w:noProof/>
                <w:webHidden/>
              </w:rPr>
              <w:fldChar w:fldCharType="begin"/>
            </w:r>
            <w:r>
              <w:rPr>
                <w:noProof/>
                <w:webHidden/>
              </w:rPr>
              <w:instrText xml:space="preserve"> PAGEREF _Toc143509025 \h </w:instrText>
            </w:r>
            <w:r>
              <w:rPr>
                <w:noProof/>
                <w:webHidden/>
              </w:rPr>
            </w:r>
            <w:r>
              <w:rPr>
                <w:noProof/>
                <w:webHidden/>
              </w:rPr>
              <w:fldChar w:fldCharType="separate"/>
            </w:r>
            <w:r w:rsidR="00290831">
              <w:rPr>
                <w:noProof/>
                <w:webHidden/>
              </w:rPr>
              <w:t>83</w:t>
            </w:r>
            <w:r>
              <w:rPr>
                <w:noProof/>
                <w:webHidden/>
              </w:rPr>
              <w:fldChar w:fldCharType="end"/>
            </w:r>
          </w:hyperlink>
        </w:p>
        <w:p w14:paraId="2B98E075" w14:textId="7ED4D39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26" w:history="1">
            <w:r w:rsidRPr="00F56C3D">
              <w:rPr>
                <w:rStyle w:val="Hyperlink"/>
                <w:noProof/>
              </w:rPr>
              <w:t>10.13.3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Unavoidable Diversion of Services</w:t>
            </w:r>
            <w:r>
              <w:rPr>
                <w:noProof/>
                <w:webHidden/>
              </w:rPr>
              <w:tab/>
            </w:r>
            <w:r>
              <w:rPr>
                <w:noProof/>
                <w:webHidden/>
              </w:rPr>
              <w:fldChar w:fldCharType="begin"/>
            </w:r>
            <w:r>
              <w:rPr>
                <w:noProof/>
                <w:webHidden/>
              </w:rPr>
              <w:instrText xml:space="preserve"> PAGEREF _Toc143509026 \h </w:instrText>
            </w:r>
            <w:r>
              <w:rPr>
                <w:noProof/>
                <w:webHidden/>
              </w:rPr>
            </w:r>
            <w:r>
              <w:rPr>
                <w:noProof/>
                <w:webHidden/>
              </w:rPr>
              <w:fldChar w:fldCharType="separate"/>
            </w:r>
            <w:r w:rsidR="00290831">
              <w:rPr>
                <w:noProof/>
                <w:webHidden/>
              </w:rPr>
              <w:t>83</w:t>
            </w:r>
            <w:r>
              <w:rPr>
                <w:noProof/>
                <w:webHidden/>
              </w:rPr>
              <w:fldChar w:fldCharType="end"/>
            </w:r>
          </w:hyperlink>
        </w:p>
        <w:p w14:paraId="22E7ACB1" w14:textId="7C30349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27" w:history="1">
            <w:r w:rsidRPr="00F56C3D">
              <w:rPr>
                <w:rStyle w:val="Hyperlink"/>
                <w:noProof/>
              </w:rPr>
              <w:t>10.13.4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Clearance to Other Services</w:t>
            </w:r>
            <w:r>
              <w:rPr>
                <w:noProof/>
                <w:webHidden/>
              </w:rPr>
              <w:tab/>
            </w:r>
            <w:r>
              <w:rPr>
                <w:noProof/>
                <w:webHidden/>
              </w:rPr>
              <w:fldChar w:fldCharType="begin"/>
            </w:r>
            <w:r>
              <w:rPr>
                <w:noProof/>
                <w:webHidden/>
              </w:rPr>
              <w:instrText xml:space="preserve"> PAGEREF _Toc143509027 \h </w:instrText>
            </w:r>
            <w:r>
              <w:rPr>
                <w:noProof/>
                <w:webHidden/>
              </w:rPr>
            </w:r>
            <w:r>
              <w:rPr>
                <w:noProof/>
                <w:webHidden/>
              </w:rPr>
              <w:fldChar w:fldCharType="separate"/>
            </w:r>
            <w:r w:rsidR="00290831">
              <w:rPr>
                <w:noProof/>
                <w:webHidden/>
              </w:rPr>
              <w:t>83</w:t>
            </w:r>
            <w:r>
              <w:rPr>
                <w:noProof/>
                <w:webHidden/>
              </w:rPr>
              <w:fldChar w:fldCharType="end"/>
            </w:r>
          </w:hyperlink>
        </w:p>
        <w:p w14:paraId="2CD8C104" w14:textId="37DB2AA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28" w:history="1">
            <w:r w:rsidRPr="00F56C3D">
              <w:rPr>
                <w:rStyle w:val="Hyperlink"/>
                <w:noProof/>
              </w:rPr>
              <w:t>10.13.5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Separation from Structures</w:t>
            </w:r>
            <w:r>
              <w:rPr>
                <w:noProof/>
                <w:webHidden/>
              </w:rPr>
              <w:tab/>
            </w:r>
            <w:r>
              <w:rPr>
                <w:noProof/>
                <w:webHidden/>
              </w:rPr>
              <w:fldChar w:fldCharType="begin"/>
            </w:r>
            <w:r>
              <w:rPr>
                <w:noProof/>
                <w:webHidden/>
              </w:rPr>
              <w:instrText xml:space="preserve"> PAGEREF _Toc143509028 \h </w:instrText>
            </w:r>
            <w:r>
              <w:rPr>
                <w:noProof/>
                <w:webHidden/>
              </w:rPr>
            </w:r>
            <w:r>
              <w:rPr>
                <w:noProof/>
                <w:webHidden/>
              </w:rPr>
              <w:fldChar w:fldCharType="separate"/>
            </w:r>
            <w:r w:rsidR="00290831">
              <w:rPr>
                <w:noProof/>
                <w:webHidden/>
              </w:rPr>
              <w:t>83</w:t>
            </w:r>
            <w:r>
              <w:rPr>
                <w:noProof/>
                <w:webHidden/>
              </w:rPr>
              <w:fldChar w:fldCharType="end"/>
            </w:r>
          </w:hyperlink>
        </w:p>
        <w:p w14:paraId="12719192" w14:textId="45D1A2B0"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29" w:history="1">
            <w:r w:rsidRPr="00F56C3D">
              <w:rPr>
                <w:rStyle w:val="Hyperlink"/>
                <w:noProof/>
              </w:rPr>
              <w:t>11</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PRODUCTS AND MATERIALS</w:t>
            </w:r>
            <w:r>
              <w:rPr>
                <w:noProof/>
                <w:webHidden/>
              </w:rPr>
              <w:tab/>
            </w:r>
            <w:r>
              <w:rPr>
                <w:noProof/>
                <w:webHidden/>
              </w:rPr>
              <w:fldChar w:fldCharType="begin"/>
            </w:r>
            <w:r>
              <w:rPr>
                <w:noProof/>
                <w:webHidden/>
              </w:rPr>
              <w:instrText xml:space="preserve"> PAGEREF _Toc143509029 \h </w:instrText>
            </w:r>
            <w:r>
              <w:rPr>
                <w:noProof/>
                <w:webHidden/>
              </w:rPr>
            </w:r>
            <w:r>
              <w:rPr>
                <w:noProof/>
                <w:webHidden/>
              </w:rPr>
              <w:fldChar w:fldCharType="separate"/>
            </w:r>
            <w:r w:rsidR="00290831">
              <w:rPr>
                <w:noProof/>
                <w:webHidden/>
              </w:rPr>
              <w:t>84</w:t>
            </w:r>
            <w:r>
              <w:rPr>
                <w:noProof/>
                <w:webHidden/>
              </w:rPr>
              <w:fldChar w:fldCharType="end"/>
            </w:r>
          </w:hyperlink>
        </w:p>
        <w:p w14:paraId="29EA3CB9" w14:textId="3CF0638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30" w:history="1">
            <w:r w:rsidRPr="00F56C3D">
              <w:rPr>
                <w:rStyle w:val="Hyperlink"/>
                <w:noProof/>
              </w:rPr>
              <w:t>11.1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AUTHORISED PRODUCTS AND MATERIALS</w:t>
            </w:r>
            <w:r>
              <w:rPr>
                <w:noProof/>
                <w:webHidden/>
              </w:rPr>
              <w:tab/>
            </w:r>
            <w:r>
              <w:rPr>
                <w:noProof/>
                <w:webHidden/>
              </w:rPr>
              <w:fldChar w:fldCharType="begin"/>
            </w:r>
            <w:r>
              <w:rPr>
                <w:noProof/>
                <w:webHidden/>
              </w:rPr>
              <w:instrText xml:space="preserve"> PAGEREF _Toc143509030 \h </w:instrText>
            </w:r>
            <w:r>
              <w:rPr>
                <w:noProof/>
                <w:webHidden/>
              </w:rPr>
            </w:r>
            <w:r>
              <w:rPr>
                <w:noProof/>
                <w:webHidden/>
              </w:rPr>
              <w:fldChar w:fldCharType="separate"/>
            </w:r>
            <w:r w:rsidR="00290831">
              <w:rPr>
                <w:noProof/>
                <w:webHidden/>
              </w:rPr>
              <w:t>84</w:t>
            </w:r>
            <w:r>
              <w:rPr>
                <w:noProof/>
                <w:webHidden/>
              </w:rPr>
              <w:fldChar w:fldCharType="end"/>
            </w:r>
          </w:hyperlink>
        </w:p>
        <w:p w14:paraId="1A283EE8" w14:textId="1BC98FF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31" w:history="1">
            <w:r w:rsidRPr="00F56C3D">
              <w:rPr>
                <w:rStyle w:val="Hyperlink"/>
                <w:noProof/>
              </w:rPr>
              <w:t>11.1.1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_Toc143509031 \h </w:instrText>
            </w:r>
            <w:r>
              <w:rPr>
                <w:noProof/>
                <w:webHidden/>
              </w:rPr>
            </w:r>
            <w:r>
              <w:rPr>
                <w:noProof/>
                <w:webHidden/>
              </w:rPr>
              <w:fldChar w:fldCharType="separate"/>
            </w:r>
            <w:r w:rsidR="00290831">
              <w:rPr>
                <w:noProof/>
                <w:webHidden/>
              </w:rPr>
              <w:t>84</w:t>
            </w:r>
            <w:r>
              <w:rPr>
                <w:noProof/>
                <w:webHidden/>
              </w:rPr>
              <w:fldChar w:fldCharType="end"/>
            </w:r>
          </w:hyperlink>
        </w:p>
        <w:p w14:paraId="1501F884" w14:textId="2E957FC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32" w:history="1">
            <w:r w:rsidRPr="00F56C3D">
              <w:rPr>
                <w:rStyle w:val="Hyperlink"/>
                <w:noProof/>
              </w:rPr>
              <w:t>11.2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DELIVERY INSPECTION OF PRODUCTS AND MATERIALS</w:t>
            </w:r>
            <w:r>
              <w:rPr>
                <w:noProof/>
                <w:webHidden/>
              </w:rPr>
              <w:tab/>
            </w:r>
            <w:r>
              <w:rPr>
                <w:noProof/>
                <w:webHidden/>
              </w:rPr>
              <w:fldChar w:fldCharType="begin"/>
            </w:r>
            <w:r>
              <w:rPr>
                <w:noProof/>
                <w:webHidden/>
              </w:rPr>
              <w:instrText xml:space="preserve"> PAGEREF _Toc143509032 \h </w:instrText>
            </w:r>
            <w:r>
              <w:rPr>
                <w:noProof/>
                <w:webHidden/>
              </w:rPr>
            </w:r>
            <w:r>
              <w:rPr>
                <w:noProof/>
                <w:webHidden/>
              </w:rPr>
              <w:fldChar w:fldCharType="separate"/>
            </w:r>
            <w:r w:rsidR="00290831">
              <w:rPr>
                <w:noProof/>
                <w:webHidden/>
              </w:rPr>
              <w:t>84</w:t>
            </w:r>
            <w:r>
              <w:rPr>
                <w:noProof/>
                <w:webHidden/>
              </w:rPr>
              <w:fldChar w:fldCharType="end"/>
            </w:r>
          </w:hyperlink>
        </w:p>
        <w:p w14:paraId="07A79634" w14:textId="5DF97EB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33" w:history="1">
            <w:r w:rsidRPr="00F56C3D">
              <w:rPr>
                <w:rStyle w:val="Hyperlink"/>
                <w:noProof/>
              </w:rPr>
              <w:t>11.3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TRANSPORTATION, HANDLING AND STORAGE OF PRODUCTS AND MATERIALS</w:t>
            </w:r>
            <w:r>
              <w:rPr>
                <w:noProof/>
                <w:webHidden/>
              </w:rPr>
              <w:tab/>
            </w:r>
            <w:r>
              <w:rPr>
                <w:noProof/>
                <w:webHidden/>
              </w:rPr>
              <w:fldChar w:fldCharType="begin"/>
            </w:r>
            <w:r>
              <w:rPr>
                <w:noProof/>
                <w:webHidden/>
              </w:rPr>
              <w:instrText xml:space="preserve"> PAGEREF _Toc143509033 \h </w:instrText>
            </w:r>
            <w:r>
              <w:rPr>
                <w:noProof/>
                <w:webHidden/>
              </w:rPr>
            </w:r>
            <w:r>
              <w:rPr>
                <w:noProof/>
                <w:webHidden/>
              </w:rPr>
              <w:fldChar w:fldCharType="separate"/>
            </w:r>
            <w:r w:rsidR="00290831">
              <w:rPr>
                <w:noProof/>
                <w:webHidden/>
              </w:rPr>
              <w:t>85</w:t>
            </w:r>
            <w:r>
              <w:rPr>
                <w:noProof/>
                <w:webHidden/>
              </w:rPr>
              <w:fldChar w:fldCharType="end"/>
            </w:r>
          </w:hyperlink>
        </w:p>
        <w:p w14:paraId="433A0FD9" w14:textId="1DCCE85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34" w:history="1">
            <w:r w:rsidRPr="00F56C3D">
              <w:rPr>
                <w:rStyle w:val="Hyperlink"/>
                <w:noProof/>
              </w:rPr>
              <w:t>11.3.1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_Toc143509034 \h </w:instrText>
            </w:r>
            <w:r>
              <w:rPr>
                <w:noProof/>
                <w:webHidden/>
              </w:rPr>
            </w:r>
            <w:r>
              <w:rPr>
                <w:noProof/>
                <w:webHidden/>
              </w:rPr>
              <w:fldChar w:fldCharType="separate"/>
            </w:r>
            <w:r w:rsidR="00290831">
              <w:rPr>
                <w:noProof/>
                <w:webHidden/>
              </w:rPr>
              <w:t>85</w:t>
            </w:r>
            <w:r>
              <w:rPr>
                <w:noProof/>
                <w:webHidden/>
              </w:rPr>
              <w:fldChar w:fldCharType="end"/>
            </w:r>
          </w:hyperlink>
        </w:p>
        <w:p w14:paraId="257ED233" w14:textId="7FEB83A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35" w:history="1">
            <w:r w:rsidRPr="00F56C3D">
              <w:rPr>
                <w:rStyle w:val="Hyperlink"/>
                <w:noProof/>
              </w:rPr>
              <w:t>11.3.2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Transportation</w:t>
            </w:r>
            <w:r>
              <w:rPr>
                <w:noProof/>
                <w:webHidden/>
              </w:rPr>
              <w:tab/>
            </w:r>
            <w:r>
              <w:rPr>
                <w:noProof/>
                <w:webHidden/>
              </w:rPr>
              <w:fldChar w:fldCharType="begin"/>
            </w:r>
            <w:r>
              <w:rPr>
                <w:noProof/>
                <w:webHidden/>
              </w:rPr>
              <w:instrText xml:space="preserve"> PAGEREF _Toc143509035 \h </w:instrText>
            </w:r>
            <w:r>
              <w:rPr>
                <w:noProof/>
                <w:webHidden/>
              </w:rPr>
            </w:r>
            <w:r>
              <w:rPr>
                <w:noProof/>
                <w:webHidden/>
              </w:rPr>
              <w:fldChar w:fldCharType="separate"/>
            </w:r>
            <w:r w:rsidR="00290831">
              <w:rPr>
                <w:noProof/>
                <w:webHidden/>
              </w:rPr>
              <w:t>85</w:t>
            </w:r>
            <w:r>
              <w:rPr>
                <w:noProof/>
                <w:webHidden/>
              </w:rPr>
              <w:fldChar w:fldCharType="end"/>
            </w:r>
          </w:hyperlink>
        </w:p>
        <w:p w14:paraId="0D52A441" w14:textId="48F3DBA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36" w:history="1">
            <w:r w:rsidRPr="00F56C3D">
              <w:rPr>
                <w:rStyle w:val="Hyperlink"/>
                <w:noProof/>
              </w:rPr>
              <w:t>11.3.3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Unloading and handling</w:t>
            </w:r>
            <w:r>
              <w:rPr>
                <w:noProof/>
                <w:webHidden/>
              </w:rPr>
              <w:tab/>
            </w:r>
            <w:r>
              <w:rPr>
                <w:noProof/>
                <w:webHidden/>
              </w:rPr>
              <w:fldChar w:fldCharType="begin"/>
            </w:r>
            <w:r>
              <w:rPr>
                <w:noProof/>
                <w:webHidden/>
              </w:rPr>
              <w:instrText xml:space="preserve"> PAGEREF _Toc143509036 \h </w:instrText>
            </w:r>
            <w:r>
              <w:rPr>
                <w:noProof/>
                <w:webHidden/>
              </w:rPr>
            </w:r>
            <w:r>
              <w:rPr>
                <w:noProof/>
                <w:webHidden/>
              </w:rPr>
              <w:fldChar w:fldCharType="separate"/>
            </w:r>
            <w:r w:rsidR="00290831">
              <w:rPr>
                <w:noProof/>
                <w:webHidden/>
              </w:rPr>
              <w:t>85</w:t>
            </w:r>
            <w:r>
              <w:rPr>
                <w:noProof/>
                <w:webHidden/>
              </w:rPr>
              <w:fldChar w:fldCharType="end"/>
            </w:r>
          </w:hyperlink>
        </w:p>
        <w:p w14:paraId="36740E28" w14:textId="43052A9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37" w:history="1">
            <w:r w:rsidRPr="00F56C3D">
              <w:rPr>
                <w:rStyle w:val="Hyperlink"/>
                <w:noProof/>
              </w:rPr>
              <w:t>11.3.4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On-site storage</w:t>
            </w:r>
            <w:r>
              <w:rPr>
                <w:noProof/>
                <w:webHidden/>
              </w:rPr>
              <w:tab/>
            </w:r>
            <w:r>
              <w:rPr>
                <w:noProof/>
                <w:webHidden/>
              </w:rPr>
              <w:fldChar w:fldCharType="begin"/>
            </w:r>
            <w:r>
              <w:rPr>
                <w:noProof/>
                <w:webHidden/>
              </w:rPr>
              <w:instrText xml:space="preserve"> PAGEREF _Toc143509037 \h </w:instrText>
            </w:r>
            <w:r>
              <w:rPr>
                <w:noProof/>
                <w:webHidden/>
              </w:rPr>
            </w:r>
            <w:r>
              <w:rPr>
                <w:noProof/>
                <w:webHidden/>
              </w:rPr>
              <w:fldChar w:fldCharType="separate"/>
            </w:r>
            <w:r w:rsidR="00290831">
              <w:rPr>
                <w:noProof/>
                <w:webHidden/>
              </w:rPr>
              <w:t>85</w:t>
            </w:r>
            <w:r>
              <w:rPr>
                <w:noProof/>
                <w:webHidden/>
              </w:rPr>
              <w:fldChar w:fldCharType="end"/>
            </w:r>
          </w:hyperlink>
        </w:p>
        <w:p w14:paraId="1D4FE562" w14:textId="03BA81D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38" w:history="1">
            <w:r w:rsidRPr="00F56C3D">
              <w:rPr>
                <w:rStyle w:val="Hyperlink"/>
                <w:noProof/>
              </w:rPr>
              <w:t>11.4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REJECTED PRODUCTS AND MATERIALS</w:t>
            </w:r>
            <w:r>
              <w:rPr>
                <w:noProof/>
                <w:webHidden/>
              </w:rPr>
              <w:tab/>
            </w:r>
            <w:r>
              <w:rPr>
                <w:noProof/>
                <w:webHidden/>
              </w:rPr>
              <w:fldChar w:fldCharType="begin"/>
            </w:r>
            <w:r>
              <w:rPr>
                <w:noProof/>
                <w:webHidden/>
              </w:rPr>
              <w:instrText xml:space="preserve"> PAGEREF _Toc143509038 \h </w:instrText>
            </w:r>
            <w:r>
              <w:rPr>
                <w:noProof/>
                <w:webHidden/>
              </w:rPr>
            </w:r>
            <w:r>
              <w:rPr>
                <w:noProof/>
                <w:webHidden/>
              </w:rPr>
              <w:fldChar w:fldCharType="separate"/>
            </w:r>
            <w:r w:rsidR="00290831">
              <w:rPr>
                <w:noProof/>
                <w:webHidden/>
              </w:rPr>
              <w:t>86</w:t>
            </w:r>
            <w:r>
              <w:rPr>
                <w:noProof/>
                <w:webHidden/>
              </w:rPr>
              <w:fldChar w:fldCharType="end"/>
            </w:r>
          </w:hyperlink>
        </w:p>
        <w:p w14:paraId="1D1F93B5" w14:textId="21DB0A8B"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39" w:history="1">
            <w:r w:rsidRPr="00F56C3D">
              <w:rPr>
                <w:rStyle w:val="Hyperlink"/>
                <w:noProof/>
              </w:rPr>
              <w:t>12</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EXCAVATION</w:t>
            </w:r>
            <w:r>
              <w:rPr>
                <w:noProof/>
                <w:webHidden/>
              </w:rPr>
              <w:tab/>
            </w:r>
            <w:r>
              <w:rPr>
                <w:noProof/>
                <w:webHidden/>
              </w:rPr>
              <w:fldChar w:fldCharType="begin"/>
            </w:r>
            <w:r>
              <w:rPr>
                <w:noProof/>
                <w:webHidden/>
              </w:rPr>
              <w:instrText xml:space="preserve"> PAGEREF _Toc143509039 \h </w:instrText>
            </w:r>
            <w:r>
              <w:rPr>
                <w:noProof/>
                <w:webHidden/>
              </w:rPr>
            </w:r>
            <w:r>
              <w:rPr>
                <w:noProof/>
                <w:webHidden/>
              </w:rPr>
              <w:fldChar w:fldCharType="separate"/>
            </w:r>
            <w:r w:rsidR="00290831">
              <w:rPr>
                <w:noProof/>
                <w:webHidden/>
              </w:rPr>
              <w:t>86</w:t>
            </w:r>
            <w:r>
              <w:rPr>
                <w:noProof/>
                <w:webHidden/>
              </w:rPr>
              <w:fldChar w:fldCharType="end"/>
            </w:r>
          </w:hyperlink>
        </w:p>
        <w:p w14:paraId="5F723595" w14:textId="36F42B8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0" w:history="1">
            <w:r w:rsidRPr="00F56C3D">
              <w:rPr>
                <w:rStyle w:val="Hyperlink"/>
                <w:noProof/>
              </w:rPr>
              <w:t>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EARTHWORKS GENERAL</w:t>
            </w:r>
            <w:r>
              <w:rPr>
                <w:noProof/>
                <w:webHidden/>
              </w:rPr>
              <w:tab/>
            </w:r>
            <w:r>
              <w:rPr>
                <w:noProof/>
                <w:webHidden/>
              </w:rPr>
              <w:fldChar w:fldCharType="begin"/>
            </w:r>
            <w:r>
              <w:rPr>
                <w:noProof/>
                <w:webHidden/>
              </w:rPr>
              <w:instrText xml:space="preserve"> PAGEREF _Toc143509040 \h </w:instrText>
            </w:r>
            <w:r>
              <w:rPr>
                <w:noProof/>
                <w:webHidden/>
              </w:rPr>
            </w:r>
            <w:r>
              <w:rPr>
                <w:noProof/>
                <w:webHidden/>
              </w:rPr>
              <w:fldChar w:fldCharType="separate"/>
            </w:r>
            <w:r w:rsidR="00290831">
              <w:rPr>
                <w:noProof/>
                <w:webHidden/>
              </w:rPr>
              <w:t>86</w:t>
            </w:r>
            <w:r>
              <w:rPr>
                <w:noProof/>
                <w:webHidden/>
              </w:rPr>
              <w:fldChar w:fldCharType="end"/>
            </w:r>
          </w:hyperlink>
        </w:p>
        <w:p w14:paraId="3B7E8320" w14:textId="4392E2C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1" w:history="1">
            <w:r w:rsidRPr="00F56C3D">
              <w:rPr>
                <w:rStyle w:val="Hyperlink"/>
                <w:rFonts w:ascii="Segoe UI" w:hAnsi="Segoe UI" w:cs="Segoe UI"/>
                <w:noProof/>
              </w:rPr>
              <w:t>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PRECAUTIONS</w:t>
            </w:r>
            <w:r>
              <w:rPr>
                <w:noProof/>
                <w:webHidden/>
              </w:rPr>
              <w:tab/>
            </w:r>
            <w:r>
              <w:rPr>
                <w:noProof/>
                <w:webHidden/>
              </w:rPr>
              <w:fldChar w:fldCharType="begin"/>
            </w:r>
            <w:r>
              <w:rPr>
                <w:noProof/>
                <w:webHidden/>
              </w:rPr>
              <w:instrText xml:space="preserve"> PAGEREF _Toc143509041 \h </w:instrText>
            </w:r>
            <w:r>
              <w:rPr>
                <w:noProof/>
                <w:webHidden/>
              </w:rPr>
            </w:r>
            <w:r>
              <w:rPr>
                <w:noProof/>
                <w:webHidden/>
              </w:rPr>
              <w:fldChar w:fldCharType="separate"/>
            </w:r>
            <w:r w:rsidR="00290831">
              <w:rPr>
                <w:noProof/>
                <w:webHidden/>
              </w:rPr>
              <w:t>86</w:t>
            </w:r>
            <w:r>
              <w:rPr>
                <w:noProof/>
                <w:webHidden/>
              </w:rPr>
              <w:fldChar w:fldCharType="end"/>
            </w:r>
          </w:hyperlink>
        </w:p>
        <w:p w14:paraId="7F792EF9" w14:textId="1B76789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2" w:history="1">
            <w:r w:rsidRPr="00F56C3D">
              <w:rPr>
                <w:rStyle w:val="Hyperlink"/>
                <w:noProof/>
              </w:rPr>
              <w:t>12.3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LIMITS OF CLEARING AND EXCAVATION</w:t>
            </w:r>
            <w:r>
              <w:rPr>
                <w:noProof/>
                <w:webHidden/>
              </w:rPr>
              <w:tab/>
            </w:r>
            <w:r>
              <w:rPr>
                <w:noProof/>
                <w:webHidden/>
              </w:rPr>
              <w:fldChar w:fldCharType="begin"/>
            </w:r>
            <w:r>
              <w:rPr>
                <w:noProof/>
                <w:webHidden/>
              </w:rPr>
              <w:instrText xml:space="preserve"> PAGEREF _Toc143509042 \h </w:instrText>
            </w:r>
            <w:r>
              <w:rPr>
                <w:noProof/>
                <w:webHidden/>
              </w:rPr>
            </w:r>
            <w:r>
              <w:rPr>
                <w:noProof/>
                <w:webHidden/>
              </w:rPr>
              <w:fldChar w:fldCharType="separate"/>
            </w:r>
            <w:r w:rsidR="00290831">
              <w:rPr>
                <w:noProof/>
                <w:webHidden/>
              </w:rPr>
              <w:t>87</w:t>
            </w:r>
            <w:r>
              <w:rPr>
                <w:noProof/>
                <w:webHidden/>
              </w:rPr>
              <w:fldChar w:fldCharType="end"/>
            </w:r>
          </w:hyperlink>
        </w:p>
        <w:p w14:paraId="670C0A2E" w14:textId="52F81E4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43" w:history="1">
            <w:r w:rsidRPr="00F56C3D">
              <w:rPr>
                <w:rStyle w:val="Hyperlink"/>
                <w:bCs/>
                <w:noProof/>
              </w:rPr>
              <w:t>12.3.1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bCs/>
                <w:noProof/>
              </w:rPr>
              <w:t>Topsoil stripping</w:t>
            </w:r>
            <w:r>
              <w:rPr>
                <w:noProof/>
                <w:webHidden/>
              </w:rPr>
              <w:tab/>
            </w:r>
            <w:r>
              <w:rPr>
                <w:noProof/>
                <w:webHidden/>
              </w:rPr>
              <w:fldChar w:fldCharType="begin"/>
            </w:r>
            <w:r>
              <w:rPr>
                <w:noProof/>
                <w:webHidden/>
              </w:rPr>
              <w:instrText xml:space="preserve"> PAGEREF _Toc143509043 \h </w:instrText>
            </w:r>
            <w:r>
              <w:rPr>
                <w:noProof/>
                <w:webHidden/>
              </w:rPr>
            </w:r>
            <w:r>
              <w:rPr>
                <w:noProof/>
                <w:webHidden/>
              </w:rPr>
              <w:fldChar w:fldCharType="separate"/>
            </w:r>
            <w:r w:rsidR="00290831">
              <w:rPr>
                <w:noProof/>
                <w:webHidden/>
              </w:rPr>
              <w:t>87</w:t>
            </w:r>
            <w:r>
              <w:rPr>
                <w:noProof/>
                <w:webHidden/>
              </w:rPr>
              <w:fldChar w:fldCharType="end"/>
            </w:r>
          </w:hyperlink>
        </w:p>
        <w:p w14:paraId="53EF6D23" w14:textId="34E08F5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44" w:history="1">
            <w:r w:rsidRPr="00F56C3D">
              <w:rPr>
                <w:rStyle w:val="Hyperlink"/>
                <w:rFonts w:ascii="Cambria" w:eastAsia="Times New Roman" w:hAnsi="Cambria" w:cs="Segoe UI"/>
                <w:noProof/>
                <w:lang w:eastAsia="en-NZ"/>
              </w:rPr>
              <w:t>12.3.2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bCs/>
                <w:noProof/>
              </w:rPr>
              <w:t>Stockpiling</w:t>
            </w:r>
            <w:r>
              <w:rPr>
                <w:noProof/>
                <w:webHidden/>
              </w:rPr>
              <w:tab/>
            </w:r>
            <w:r>
              <w:rPr>
                <w:noProof/>
                <w:webHidden/>
              </w:rPr>
              <w:fldChar w:fldCharType="begin"/>
            </w:r>
            <w:r>
              <w:rPr>
                <w:noProof/>
                <w:webHidden/>
              </w:rPr>
              <w:instrText xml:space="preserve"> PAGEREF _Toc143509044 \h </w:instrText>
            </w:r>
            <w:r>
              <w:rPr>
                <w:noProof/>
                <w:webHidden/>
              </w:rPr>
            </w:r>
            <w:r>
              <w:rPr>
                <w:noProof/>
                <w:webHidden/>
              </w:rPr>
              <w:fldChar w:fldCharType="separate"/>
            </w:r>
            <w:r w:rsidR="00290831">
              <w:rPr>
                <w:noProof/>
                <w:webHidden/>
              </w:rPr>
              <w:t>87</w:t>
            </w:r>
            <w:r>
              <w:rPr>
                <w:noProof/>
                <w:webHidden/>
              </w:rPr>
              <w:fldChar w:fldCharType="end"/>
            </w:r>
          </w:hyperlink>
        </w:p>
        <w:p w14:paraId="233ABD2B" w14:textId="51EB4B1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5" w:history="1">
            <w:r w:rsidRPr="00F56C3D">
              <w:rPr>
                <w:rStyle w:val="Hyperlink"/>
                <w:noProof/>
              </w:rPr>
              <w:t>12.4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Health &amp; Safety During Earthworks</w:t>
            </w:r>
            <w:r>
              <w:rPr>
                <w:noProof/>
                <w:webHidden/>
              </w:rPr>
              <w:tab/>
            </w:r>
            <w:r>
              <w:rPr>
                <w:noProof/>
                <w:webHidden/>
              </w:rPr>
              <w:fldChar w:fldCharType="begin"/>
            </w:r>
            <w:r>
              <w:rPr>
                <w:noProof/>
                <w:webHidden/>
              </w:rPr>
              <w:instrText xml:space="preserve"> PAGEREF _Toc143509045 \h </w:instrText>
            </w:r>
            <w:r>
              <w:rPr>
                <w:noProof/>
                <w:webHidden/>
              </w:rPr>
            </w:r>
            <w:r>
              <w:rPr>
                <w:noProof/>
                <w:webHidden/>
              </w:rPr>
              <w:fldChar w:fldCharType="separate"/>
            </w:r>
            <w:r w:rsidR="00290831">
              <w:rPr>
                <w:noProof/>
                <w:webHidden/>
              </w:rPr>
              <w:t>87</w:t>
            </w:r>
            <w:r>
              <w:rPr>
                <w:noProof/>
                <w:webHidden/>
              </w:rPr>
              <w:fldChar w:fldCharType="end"/>
            </w:r>
          </w:hyperlink>
        </w:p>
        <w:p w14:paraId="1F77F237" w14:textId="42AD88F4"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6" w:history="1">
            <w:r w:rsidRPr="00F56C3D">
              <w:rPr>
                <w:rStyle w:val="Hyperlink"/>
                <w:noProof/>
              </w:rPr>
              <w:t>12.5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PROTECTION OF TREES</w:t>
            </w:r>
            <w:r>
              <w:rPr>
                <w:noProof/>
                <w:webHidden/>
              </w:rPr>
              <w:tab/>
            </w:r>
            <w:r>
              <w:rPr>
                <w:noProof/>
                <w:webHidden/>
              </w:rPr>
              <w:fldChar w:fldCharType="begin"/>
            </w:r>
            <w:r>
              <w:rPr>
                <w:noProof/>
                <w:webHidden/>
              </w:rPr>
              <w:instrText xml:space="preserve"> PAGEREF _Toc143509046 \h </w:instrText>
            </w:r>
            <w:r>
              <w:rPr>
                <w:noProof/>
                <w:webHidden/>
              </w:rPr>
            </w:r>
            <w:r>
              <w:rPr>
                <w:noProof/>
                <w:webHidden/>
              </w:rPr>
              <w:fldChar w:fldCharType="separate"/>
            </w:r>
            <w:r w:rsidR="00290831">
              <w:rPr>
                <w:noProof/>
                <w:webHidden/>
              </w:rPr>
              <w:t>88</w:t>
            </w:r>
            <w:r>
              <w:rPr>
                <w:noProof/>
                <w:webHidden/>
              </w:rPr>
              <w:fldChar w:fldCharType="end"/>
            </w:r>
          </w:hyperlink>
        </w:p>
        <w:p w14:paraId="5793E86B" w14:textId="3FFB1B6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47" w:history="1">
            <w:r w:rsidRPr="00F56C3D">
              <w:rPr>
                <w:rStyle w:val="Hyperlink"/>
                <w:noProof/>
                <w:lang w:eastAsia="en-NZ"/>
              </w:rPr>
              <w:t>12.5.1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 precautions</w:t>
            </w:r>
            <w:r>
              <w:rPr>
                <w:noProof/>
                <w:webHidden/>
              </w:rPr>
              <w:tab/>
            </w:r>
            <w:r>
              <w:rPr>
                <w:noProof/>
                <w:webHidden/>
              </w:rPr>
              <w:fldChar w:fldCharType="begin"/>
            </w:r>
            <w:r>
              <w:rPr>
                <w:noProof/>
                <w:webHidden/>
              </w:rPr>
              <w:instrText xml:space="preserve"> PAGEREF _Toc143509047 \h </w:instrText>
            </w:r>
            <w:r>
              <w:rPr>
                <w:noProof/>
                <w:webHidden/>
              </w:rPr>
            </w:r>
            <w:r>
              <w:rPr>
                <w:noProof/>
                <w:webHidden/>
              </w:rPr>
              <w:fldChar w:fldCharType="separate"/>
            </w:r>
            <w:r w:rsidR="00290831">
              <w:rPr>
                <w:noProof/>
                <w:webHidden/>
              </w:rPr>
              <w:t>88</w:t>
            </w:r>
            <w:r>
              <w:rPr>
                <w:noProof/>
                <w:webHidden/>
              </w:rPr>
              <w:fldChar w:fldCharType="end"/>
            </w:r>
          </w:hyperlink>
        </w:p>
        <w:p w14:paraId="604832CD" w14:textId="0EC0153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48" w:history="1">
            <w:r w:rsidRPr="00F56C3D">
              <w:rPr>
                <w:rStyle w:val="Hyperlink"/>
                <w:noProof/>
                <w:lang w:eastAsia="en-NZ"/>
              </w:rPr>
              <w:t>12.5.2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Protection of roots</w:t>
            </w:r>
            <w:r>
              <w:rPr>
                <w:noProof/>
                <w:webHidden/>
              </w:rPr>
              <w:tab/>
            </w:r>
            <w:r>
              <w:rPr>
                <w:noProof/>
                <w:webHidden/>
              </w:rPr>
              <w:fldChar w:fldCharType="begin"/>
            </w:r>
            <w:r>
              <w:rPr>
                <w:noProof/>
                <w:webHidden/>
              </w:rPr>
              <w:instrText xml:space="preserve"> PAGEREF _Toc143509048 \h </w:instrText>
            </w:r>
            <w:r>
              <w:rPr>
                <w:noProof/>
                <w:webHidden/>
              </w:rPr>
            </w:r>
            <w:r>
              <w:rPr>
                <w:noProof/>
                <w:webHidden/>
              </w:rPr>
              <w:fldChar w:fldCharType="separate"/>
            </w:r>
            <w:r w:rsidR="00290831">
              <w:rPr>
                <w:noProof/>
                <w:webHidden/>
              </w:rPr>
              <w:t>88</w:t>
            </w:r>
            <w:r>
              <w:rPr>
                <w:noProof/>
                <w:webHidden/>
              </w:rPr>
              <w:fldChar w:fldCharType="end"/>
            </w:r>
          </w:hyperlink>
        </w:p>
        <w:p w14:paraId="4CD1CBD2" w14:textId="439FA53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49" w:history="1">
            <w:r w:rsidRPr="00F56C3D">
              <w:rPr>
                <w:rStyle w:val="Hyperlink"/>
                <w:noProof/>
              </w:rPr>
              <w:t>12.6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BLASTING</w:t>
            </w:r>
            <w:r>
              <w:rPr>
                <w:noProof/>
                <w:webHidden/>
              </w:rPr>
              <w:tab/>
            </w:r>
            <w:r>
              <w:rPr>
                <w:noProof/>
                <w:webHidden/>
              </w:rPr>
              <w:fldChar w:fldCharType="begin"/>
            </w:r>
            <w:r>
              <w:rPr>
                <w:noProof/>
                <w:webHidden/>
              </w:rPr>
              <w:instrText xml:space="preserve"> PAGEREF _Toc143509049 \h </w:instrText>
            </w:r>
            <w:r>
              <w:rPr>
                <w:noProof/>
                <w:webHidden/>
              </w:rPr>
            </w:r>
            <w:r>
              <w:rPr>
                <w:noProof/>
                <w:webHidden/>
              </w:rPr>
              <w:fldChar w:fldCharType="separate"/>
            </w:r>
            <w:r w:rsidR="00290831">
              <w:rPr>
                <w:noProof/>
                <w:webHidden/>
              </w:rPr>
              <w:t>88</w:t>
            </w:r>
            <w:r>
              <w:rPr>
                <w:noProof/>
                <w:webHidden/>
              </w:rPr>
              <w:fldChar w:fldCharType="end"/>
            </w:r>
          </w:hyperlink>
        </w:p>
        <w:p w14:paraId="27851FF7" w14:textId="332CFC6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0" w:history="1">
            <w:r w:rsidRPr="00F56C3D">
              <w:rPr>
                <w:rStyle w:val="Hyperlink"/>
                <w:noProof/>
              </w:rPr>
              <w:t>12.7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SUPPORT OF EXCAVATIONS</w:t>
            </w:r>
            <w:r>
              <w:rPr>
                <w:noProof/>
                <w:webHidden/>
              </w:rPr>
              <w:tab/>
            </w:r>
            <w:r>
              <w:rPr>
                <w:noProof/>
                <w:webHidden/>
              </w:rPr>
              <w:fldChar w:fldCharType="begin"/>
            </w:r>
            <w:r>
              <w:rPr>
                <w:noProof/>
                <w:webHidden/>
              </w:rPr>
              <w:instrText xml:space="preserve"> PAGEREF _Toc143509050 \h </w:instrText>
            </w:r>
            <w:r>
              <w:rPr>
                <w:noProof/>
                <w:webHidden/>
              </w:rPr>
            </w:r>
            <w:r>
              <w:rPr>
                <w:noProof/>
                <w:webHidden/>
              </w:rPr>
              <w:fldChar w:fldCharType="separate"/>
            </w:r>
            <w:r w:rsidR="00290831">
              <w:rPr>
                <w:noProof/>
                <w:webHidden/>
              </w:rPr>
              <w:t>89</w:t>
            </w:r>
            <w:r>
              <w:rPr>
                <w:noProof/>
                <w:webHidden/>
              </w:rPr>
              <w:fldChar w:fldCharType="end"/>
            </w:r>
          </w:hyperlink>
        </w:p>
        <w:p w14:paraId="3928170E" w14:textId="7989546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1" w:history="1">
            <w:r w:rsidRPr="00F56C3D">
              <w:rPr>
                <w:rStyle w:val="Hyperlink"/>
                <w:noProof/>
              </w:rPr>
              <w:t>12.8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DRAINAGE AND DEWATERING</w:t>
            </w:r>
            <w:r>
              <w:rPr>
                <w:noProof/>
                <w:webHidden/>
              </w:rPr>
              <w:tab/>
            </w:r>
            <w:r>
              <w:rPr>
                <w:noProof/>
                <w:webHidden/>
              </w:rPr>
              <w:fldChar w:fldCharType="begin"/>
            </w:r>
            <w:r>
              <w:rPr>
                <w:noProof/>
                <w:webHidden/>
              </w:rPr>
              <w:instrText xml:space="preserve"> PAGEREF _Toc143509051 \h </w:instrText>
            </w:r>
            <w:r>
              <w:rPr>
                <w:noProof/>
                <w:webHidden/>
              </w:rPr>
            </w:r>
            <w:r>
              <w:rPr>
                <w:noProof/>
                <w:webHidden/>
              </w:rPr>
              <w:fldChar w:fldCharType="separate"/>
            </w:r>
            <w:r w:rsidR="00290831">
              <w:rPr>
                <w:noProof/>
                <w:webHidden/>
              </w:rPr>
              <w:t>89</w:t>
            </w:r>
            <w:r>
              <w:rPr>
                <w:noProof/>
                <w:webHidden/>
              </w:rPr>
              <w:fldChar w:fldCharType="end"/>
            </w:r>
          </w:hyperlink>
        </w:p>
        <w:p w14:paraId="52094322" w14:textId="0A9B4824"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2" w:history="1">
            <w:r w:rsidRPr="00F56C3D">
              <w:rPr>
                <w:rStyle w:val="Hyperlink"/>
                <w:noProof/>
              </w:rPr>
              <w:t>12.9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EXCAVATION ACROSS IMPROVED SURFACES</w:t>
            </w:r>
            <w:r>
              <w:rPr>
                <w:noProof/>
                <w:webHidden/>
              </w:rPr>
              <w:tab/>
            </w:r>
            <w:r>
              <w:rPr>
                <w:noProof/>
                <w:webHidden/>
              </w:rPr>
              <w:fldChar w:fldCharType="begin"/>
            </w:r>
            <w:r>
              <w:rPr>
                <w:noProof/>
                <w:webHidden/>
              </w:rPr>
              <w:instrText xml:space="preserve"> PAGEREF _Toc143509052 \h </w:instrText>
            </w:r>
            <w:r>
              <w:rPr>
                <w:noProof/>
                <w:webHidden/>
              </w:rPr>
            </w:r>
            <w:r>
              <w:rPr>
                <w:noProof/>
                <w:webHidden/>
              </w:rPr>
              <w:fldChar w:fldCharType="separate"/>
            </w:r>
            <w:r w:rsidR="00290831">
              <w:rPr>
                <w:noProof/>
                <w:webHidden/>
              </w:rPr>
              <w:t>89</w:t>
            </w:r>
            <w:r>
              <w:rPr>
                <w:noProof/>
                <w:webHidden/>
              </w:rPr>
              <w:fldChar w:fldCharType="end"/>
            </w:r>
          </w:hyperlink>
        </w:p>
        <w:p w14:paraId="48616164" w14:textId="4FE27E8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3" w:history="1">
            <w:r w:rsidRPr="00F56C3D">
              <w:rPr>
                <w:rStyle w:val="Hyperlink"/>
                <w:noProof/>
              </w:rPr>
              <w:t>12.10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 EXCAVATION</w:t>
            </w:r>
            <w:r>
              <w:rPr>
                <w:noProof/>
                <w:webHidden/>
              </w:rPr>
              <w:tab/>
            </w:r>
            <w:r>
              <w:rPr>
                <w:noProof/>
                <w:webHidden/>
              </w:rPr>
              <w:fldChar w:fldCharType="begin"/>
            </w:r>
            <w:r>
              <w:rPr>
                <w:noProof/>
                <w:webHidden/>
              </w:rPr>
              <w:instrText xml:space="preserve"> PAGEREF _Toc143509053 \h </w:instrText>
            </w:r>
            <w:r>
              <w:rPr>
                <w:noProof/>
                <w:webHidden/>
              </w:rPr>
            </w:r>
            <w:r>
              <w:rPr>
                <w:noProof/>
                <w:webHidden/>
              </w:rPr>
              <w:fldChar w:fldCharType="separate"/>
            </w:r>
            <w:r w:rsidR="00290831">
              <w:rPr>
                <w:noProof/>
                <w:webHidden/>
              </w:rPr>
              <w:t>90</w:t>
            </w:r>
            <w:r>
              <w:rPr>
                <w:noProof/>
                <w:webHidden/>
              </w:rPr>
              <w:fldChar w:fldCharType="end"/>
            </w:r>
          </w:hyperlink>
        </w:p>
        <w:p w14:paraId="5AE224B3" w14:textId="0145AD1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54" w:history="1">
            <w:r w:rsidRPr="00F56C3D">
              <w:rPr>
                <w:rStyle w:val="Hyperlink"/>
                <w:rFonts w:ascii="Segoe UI" w:hAnsi="Segoe UI" w:cs="Segoe UI"/>
                <w:noProof/>
                <w:lang w:eastAsia="en-NZ"/>
              </w:rPr>
              <w:t>12.10.1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w:t>
            </w:r>
            <w:r>
              <w:rPr>
                <w:noProof/>
                <w:webHidden/>
              </w:rPr>
              <w:tab/>
            </w:r>
            <w:r>
              <w:rPr>
                <w:noProof/>
                <w:webHidden/>
              </w:rPr>
              <w:fldChar w:fldCharType="begin"/>
            </w:r>
            <w:r>
              <w:rPr>
                <w:noProof/>
                <w:webHidden/>
              </w:rPr>
              <w:instrText xml:space="preserve"> PAGEREF _Toc143509054 \h </w:instrText>
            </w:r>
            <w:r>
              <w:rPr>
                <w:noProof/>
                <w:webHidden/>
              </w:rPr>
            </w:r>
            <w:r>
              <w:rPr>
                <w:noProof/>
                <w:webHidden/>
              </w:rPr>
              <w:fldChar w:fldCharType="separate"/>
            </w:r>
            <w:r w:rsidR="00290831">
              <w:rPr>
                <w:noProof/>
                <w:webHidden/>
              </w:rPr>
              <w:t>90</w:t>
            </w:r>
            <w:r>
              <w:rPr>
                <w:noProof/>
                <w:webHidden/>
              </w:rPr>
              <w:fldChar w:fldCharType="end"/>
            </w:r>
          </w:hyperlink>
        </w:p>
        <w:p w14:paraId="30A6CC08" w14:textId="376345B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55" w:history="1">
            <w:r w:rsidRPr="00F56C3D">
              <w:rPr>
                <w:rStyle w:val="Hyperlink"/>
                <w:noProof/>
                <w:lang w:eastAsia="en-NZ"/>
              </w:rPr>
              <w:t>12.10.2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Construction of embankment</w:t>
            </w:r>
            <w:r>
              <w:rPr>
                <w:noProof/>
                <w:webHidden/>
              </w:rPr>
              <w:tab/>
            </w:r>
            <w:r>
              <w:rPr>
                <w:noProof/>
                <w:webHidden/>
              </w:rPr>
              <w:fldChar w:fldCharType="begin"/>
            </w:r>
            <w:r>
              <w:rPr>
                <w:noProof/>
                <w:webHidden/>
              </w:rPr>
              <w:instrText xml:space="preserve"> PAGEREF _Toc143509055 \h </w:instrText>
            </w:r>
            <w:r>
              <w:rPr>
                <w:noProof/>
                <w:webHidden/>
              </w:rPr>
            </w:r>
            <w:r>
              <w:rPr>
                <w:noProof/>
                <w:webHidden/>
              </w:rPr>
              <w:fldChar w:fldCharType="separate"/>
            </w:r>
            <w:r w:rsidR="00290831">
              <w:rPr>
                <w:noProof/>
                <w:webHidden/>
              </w:rPr>
              <w:t>90</w:t>
            </w:r>
            <w:r>
              <w:rPr>
                <w:noProof/>
                <w:webHidden/>
              </w:rPr>
              <w:fldChar w:fldCharType="end"/>
            </w:r>
          </w:hyperlink>
        </w:p>
        <w:p w14:paraId="09EE230E" w14:textId="547FABB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56" w:history="1">
            <w:r w:rsidRPr="00F56C3D">
              <w:rPr>
                <w:rStyle w:val="Hyperlink"/>
                <w:noProof/>
                <w:lang w:val="en-US" w:eastAsia="en-NZ"/>
              </w:rPr>
              <w:t>12.10.3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Clearances for on-site works</w:t>
            </w:r>
            <w:r>
              <w:rPr>
                <w:noProof/>
                <w:webHidden/>
              </w:rPr>
              <w:tab/>
            </w:r>
            <w:r>
              <w:rPr>
                <w:noProof/>
                <w:webHidden/>
              </w:rPr>
              <w:fldChar w:fldCharType="begin"/>
            </w:r>
            <w:r>
              <w:rPr>
                <w:noProof/>
                <w:webHidden/>
              </w:rPr>
              <w:instrText xml:space="preserve"> PAGEREF _Toc143509056 \h </w:instrText>
            </w:r>
            <w:r>
              <w:rPr>
                <w:noProof/>
                <w:webHidden/>
              </w:rPr>
            </w:r>
            <w:r>
              <w:rPr>
                <w:noProof/>
                <w:webHidden/>
              </w:rPr>
              <w:fldChar w:fldCharType="separate"/>
            </w:r>
            <w:r w:rsidR="00290831">
              <w:rPr>
                <w:noProof/>
                <w:webHidden/>
              </w:rPr>
              <w:t>90</w:t>
            </w:r>
            <w:r>
              <w:rPr>
                <w:noProof/>
                <w:webHidden/>
              </w:rPr>
              <w:fldChar w:fldCharType="end"/>
            </w:r>
          </w:hyperlink>
        </w:p>
        <w:p w14:paraId="0FC382E4" w14:textId="0E78A8D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7" w:history="1">
            <w:r w:rsidRPr="00F56C3D">
              <w:rPr>
                <w:rStyle w:val="Hyperlink"/>
                <w:noProof/>
              </w:rPr>
              <w:t>12.11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REFILL OF EXCESSIVE EXCAVATION</w:t>
            </w:r>
            <w:r>
              <w:rPr>
                <w:noProof/>
                <w:webHidden/>
              </w:rPr>
              <w:tab/>
            </w:r>
            <w:r>
              <w:rPr>
                <w:noProof/>
                <w:webHidden/>
              </w:rPr>
              <w:fldChar w:fldCharType="begin"/>
            </w:r>
            <w:r>
              <w:rPr>
                <w:noProof/>
                <w:webHidden/>
              </w:rPr>
              <w:instrText xml:space="preserve"> PAGEREF _Toc143509057 \h </w:instrText>
            </w:r>
            <w:r>
              <w:rPr>
                <w:noProof/>
                <w:webHidden/>
              </w:rPr>
            </w:r>
            <w:r>
              <w:rPr>
                <w:noProof/>
                <w:webHidden/>
              </w:rPr>
              <w:fldChar w:fldCharType="separate"/>
            </w:r>
            <w:r w:rsidR="00290831">
              <w:rPr>
                <w:noProof/>
                <w:webHidden/>
              </w:rPr>
              <w:t>90</w:t>
            </w:r>
            <w:r>
              <w:rPr>
                <w:noProof/>
                <w:webHidden/>
              </w:rPr>
              <w:fldChar w:fldCharType="end"/>
            </w:r>
          </w:hyperlink>
        </w:p>
        <w:p w14:paraId="5A811E26" w14:textId="688E6CB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8" w:history="1">
            <w:r w:rsidRPr="00F56C3D">
              <w:rPr>
                <w:rStyle w:val="Hyperlink"/>
                <w:noProof/>
              </w:rPr>
              <w:t>12.12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FOUNDATIONS AND FOUNDATION STABILISATION</w:t>
            </w:r>
            <w:r>
              <w:rPr>
                <w:noProof/>
                <w:webHidden/>
              </w:rPr>
              <w:tab/>
            </w:r>
            <w:r>
              <w:rPr>
                <w:noProof/>
                <w:webHidden/>
              </w:rPr>
              <w:fldChar w:fldCharType="begin"/>
            </w:r>
            <w:r>
              <w:rPr>
                <w:noProof/>
                <w:webHidden/>
              </w:rPr>
              <w:instrText xml:space="preserve"> PAGEREF _Toc143509058 \h </w:instrText>
            </w:r>
            <w:r>
              <w:rPr>
                <w:noProof/>
                <w:webHidden/>
              </w:rPr>
            </w:r>
            <w:r>
              <w:rPr>
                <w:noProof/>
                <w:webHidden/>
              </w:rPr>
              <w:fldChar w:fldCharType="separate"/>
            </w:r>
            <w:r w:rsidR="00290831">
              <w:rPr>
                <w:noProof/>
                <w:webHidden/>
              </w:rPr>
              <w:t>90</w:t>
            </w:r>
            <w:r>
              <w:rPr>
                <w:noProof/>
                <w:webHidden/>
              </w:rPr>
              <w:fldChar w:fldCharType="end"/>
            </w:r>
          </w:hyperlink>
        </w:p>
        <w:p w14:paraId="266E6FEC" w14:textId="1CBFA15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59" w:history="1">
            <w:r w:rsidRPr="00F56C3D">
              <w:rPr>
                <w:rStyle w:val="Hyperlink"/>
                <w:noProof/>
              </w:rPr>
              <w:t>12.13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SURPLUS EXCAVATED MATERIAL</w:t>
            </w:r>
            <w:r>
              <w:rPr>
                <w:noProof/>
                <w:webHidden/>
              </w:rPr>
              <w:tab/>
            </w:r>
            <w:r>
              <w:rPr>
                <w:noProof/>
                <w:webHidden/>
              </w:rPr>
              <w:fldChar w:fldCharType="begin"/>
            </w:r>
            <w:r>
              <w:rPr>
                <w:noProof/>
                <w:webHidden/>
              </w:rPr>
              <w:instrText xml:space="preserve"> PAGEREF _Toc143509059 \h </w:instrText>
            </w:r>
            <w:r>
              <w:rPr>
                <w:noProof/>
                <w:webHidden/>
              </w:rPr>
            </w:r>
            <w:r>
              <w:rPr>
                <w:noProof/>
                <w:webHidden/>
              </w:rPr>
              <w:fldChar w:fldCharType="separate"/>
            </w:r>
            <w:r w:rsidR="00290831">
              <w:rPr>
                <w:noProof/>
                <w:webHidden/>
              </w:rPr>
              <w:t>91</w:t>
            </w:r>
            <w:r>
              <w:rPr>
                <w:noProof/>
                <w:webHidden/>
              </w:rPr>
              <w:fldChar w:fldCharType="end"/>
            </w:r>
          </w:hyperlink>
        </w:p>
        <w:p w14:paraId="75C87B96" w14:textId="7C2CC629"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60" w:history="1">
            <w:r w:rsidRPr="00F56C3D">
              <w:rPr>
                <w:rStyle w:val="Hyperlink"/>
                <w:noProof/>
              </w:rPr>
              <w:t>13</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BEDDING FOR PIPES</w:t>
            </w:r>
            <w:r>
              <w:rPr>
                <w:noProof/>
                <w:webHidden/>
              </w:rPr>
              <w:tab/>
            </w:r>
            <w:r>
              <w:rPr>
                <w:noProof/>
                <w:webHidden/>
              </w:rPr>
              <w:fldChar w:fldCharType="begin"/>
            </w:r>
            <w:r>
              <w:rPr>
                <w:noProof/>
                <w:webHidden/>
              </w:rPr>
              <w:instrText xml:space="preserve"> PAGEREF _Toc143509060 \h </w:instrText>
            </w:r>
            <w:r>
              <w:rPr>
                <w:noProof/>
                <w:webHidden/>
              </w:rPr>
            </w:r>
            <w:r>
              <w:rPr>
                <w:noProof/>
                <w:webHidden/>
              </w:rPr>
              <w:fldChar w:fldCharType="separate"/>
            </w:r>
            <w:r w:rsidR="00290831">
              <w:rPr>
                <w:noProof/>
                <w:webHidden/>
              </w:rPr>
              <w:t>91</w:t>
            </w:r>
            <w:r>
              <w:rPr>
                <w:noProof/>
                <w:webHidden/>
              </w:rPr>
              <w:fldChar w:fldCharType="end"/>
            </w:r>
          </w:hyperlink>
        </w:p>
        <w:p w14:paraId="273A14F1" w14:textId="103473B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61" w:history="1">
            <w:r w:rsidRPr="00F56C3D">
              <w:rPr>
                <w:rStyle w:val="Hyperlink"/>
                <w:noProof/>
              </w:rPr>
              <w:t>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 FLOOR PREPARATION</w:t>
            </w:r>
            <w:r>
              <w:rPr>
                <w:noProof/>
                <w:webHidden/>
              </w:rPr>
              <w:tab/>
            </w:r>
            <w:r>
              <w:rPr>
                <w:noProof/>
                <w:webHidden/>
              </w:rPr>
              <w:fldChar w:fldCharType="begin"/>
            </w:r>
            <w:r>
              <w:rPr>
                <w:noProof/>
                <w:webHidden/>
              </w:rPr>
              <w:instrText xml:space="preserve"> PAGEREF _Toc143509061 \h </w:instrText>
            </w:r>
            <w:r>
              <w:rPr>
                <w:noProof/>
                <w:webHidden/>
              </w:rPr>
            </w:r>
            <w:r>
              <w:rPr>
                <w:noProof/>
                <w:webHidden/>
              </w:rPr>
              <w:fldChar w:fldCharType="separate"/>
            </w:r>
            <w:r w:rsidR="00290831">
              <w:rPr>
                <w:noProof/>
                <w:webHidden/>
              </w:rPr>
              <w:t>91</w:t>
            </w:r>
            <w:r>
              <w:rPr>
                <w:noProof/>
                <w:webHidden/>
              </w:rPr>
              <w:fldChar w:fldCharType="end"/>
            </w:r>
          </w:hyperlink>
        </w:p>
        <w:p w14:paraId="7A42274E" w14:textId="0E2B937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62" w:history="1">
            <w:r w:rsidRPr="00F56C3D">
              <w:rPr>
                <w:rStyle w:val="Hyperlink"/>
                <w:noProof/>
              </w:rPr>
              <w:t>13.2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BEDDING AND PIPE SUPPORT</w:t>
            </w:r>
            <w:r>
              <w:rPr>
                <w:noProof/>
                <w:webHidden/>
              </w:rPr>
              <w:tab/>
            </w:r>
            <w:r>
              <w:rPr>
                <w:noProof/>
                <w:webHidden/>
              </w:rPr>
              <w:fldChar w:fldCharType="begin"/>
            </w:r>
            <w:r>
              <w:rPr>
                <w:noProof/>
                <w:webHidden/>
              </w:rPr>
              <w:instrText xml:space="preserve"> PAGEREF _Toc143509062 \h </w:instrText>
            </w:r>
            <w:r>
              <w:rPr>
                <w:noProof/>
                <w:webHidden/>
              </w:rPr>
            </w:r>
            <w:r>
              <w:rPr>
                <w:noProof/>
                <w:webHidden/>
              </w:rPr>
              <w:fldChar w:fldCharType="separate"/>
            </w:r>
            <w:r w:rsidR="00290831">
              <w:rPr>
                <w:noProof/>
                <w:webHidden/>
              </w:rPr>
              <w:t>91</w:t>
            </w:r>
            <w:r>
              <w:rPr>
                <w:noProof/>
                <w:webHidden/>
              </w:rPr>
              <w:fldChar w:fldCharType="end"/>
            </w:r>
          </w:hyperlink>
        </w:p>
        <w:p w14:paraId="56EADFA9" w14:textId="7FFA338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63" w:history="1">
            <w:r w:rsidRPr="00F56C3D">
              <w:rPr>
                <w:rStyle w:val="Hyperlink"/>
                <w:noProof/>
              </w:rPr>
              <w:t>13.3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SPECIAL PIPE SUPPORT FOR NON-SUPPORTIVE SOILS</w:t>
            </w:r>
            <w:r>
              <w:rPr>
                <w:noProof/>
                <w:webHidden/>
              </w:rPr>
              <w:tab/>
            </w:r>
            <w:r>
              <w:rPr>
                <w:noProof/>
                <w:webHidden/>
              </w:rPr>
              <w:fldChar w:fldCharType="begin"/>
            </w:r>
            <w:r>
              <w:rPr>
                <w:noProof/>
                <w:webHidden/>
              </w:rPr>
              <w:instrText xml:space="preserve"> PAGEREF _Toc143509063 \h </w:instrText>
            </w:r>
            <w:r>
              <w:rPr>
                <w:noProof/>
                <w:webHidden/>
              </w:rPr>
            </w:r>
            <w:r>
              <w:rPr>
                <w:noProof/>
                <w:webHidden/>
              </w:rPr>
              <w:fldChar w:fldCharType="separate"/>
            </w:r>
            <w:r w:rsidR="00290831">
              <w:rPr>
                <w:noProof/>
                <w:webHidden/>
              </w:rPr>
              <w:t>92</w:t>
            </w:r>
            <w:r>
              <w:rPr>
                <w:noProof/>
                <w:webHidden/>
              </w:rPr>
              <w:fldChar w:fldCharType="end"/>
            </w:r>
          </w:hyperlink>
        </w:p>
        <w:p w14:paraId="0B9327D8" w14:textId="1AB7D34E"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064" w:history="1">
            <w:r w:rsidRPr="00F56C3D">
              <w:rPr>
                <w:rStyle w:val="Hyperlink"/>
                <w:noProof/>
              </w:rPr>
              <w:t>14</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PIPE LAYING, JOINTING AND CONNECTING</w:t>
            </w:r>
            <w:r>
              <w:rPr>
                <w:noProof/>
                <w:webHidden/>
              </w:rPr>
              <w:tab/>
            </w:r>
            <w:r>
              <w:rPr>
                <w:noProof/>
                <w:webHidden/>
              </w:rPr>
              <w:fldChar w:fldCharType="begin"/>
            </w:r>
            <w:r>
              <w:rPr>
                <w:noProof/>
                <w:webHidden/>
              </w:rPr>
              <w:instrText xml:space="preserve"> PAGEREF _Toc143509064 \h </w:instrText>
            </w:r>
            <w:r>
              <w:rPr>
                <w:noProof/>
                <w:webHidden/>
              </w:rPr>
            </w:r>
            <w:r>
              <w:rPr>
                <w:noProof/>
                <w:webHidden/>
              </w:rPr>
              <w:fldChar w:fldCharType="separate"/>
            </w:r>
            <w:r w:rsidR="00290831">
              <w:rPr>
                <w:noProof/>
                <w:webHidden/>
              </w:rPr>
              <w:t>92</w:t>
            </w:r>
            <w:r>
              <w:rPr>
                <w:noProof/>
                <w:webHidden/>
              </w:rPr>
              <w:fldChar w:fldCharType="end"/>
            </w:r>
          </w:hyperlink>
        </w:p>
        <w:p w14:paraId="276C4DF4" w14:textId="2F03C8A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65" w:history="1">
            <w:r w:rsidRPr="00F56C3D">
              <w:rPr>
                <w:rStyle w:val="Hyperlink"/>
                <w:noProof/>
              </w:rPr>
              <w:t>14.1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INSTALLATION OF PIPES</w:t>
            </w:r>
            <w:r>
              <w:rPr>
                <w:noProof/>
                <w:webHidden/>
              </w:rPr>
              <w:tab/>
            </w:r>
            <w:r>
              <w:rPr>
                <w:noProof/>
                <w:webHidden/>
              </w:rPr>
              <w:fldChar w:fldCharType="begin"/>
            </w:r>
            <w:r>
              <w:rPr>
                <w:noProof/>
                <w:webHidden/>
              </w:rPr>
              <w:instrText xml:space="preserve"> PAGEREF _Toc143509065 \h </w:instrText>
            </w:r>
            <w:r>
              <w:rPr>
                <w:noProof/>
                <w:webHidden/>
              </w:rPr>
            </w:r>
            <w:r>
              <w:rPr>
                <w:noProof/>
                <w:webHidden/>
              </w:rPr>
              <w:fldChar w:fldCharType="separate"/>
            </w:r>
            <w:r w:rsidR="00290831">
              <w:rPr>
                <w:noProof/>
                <w:webHidden/>
              </w:rPr>
              <w:t>92</w:t>
            </w:r>
            <w:r>
              <w:rPr>
                <w:noProof/>
                <w:webHidden/>
              </w:rPr>
              <w:fldChar w:fldCharType="end"/>
            </w:r>
          </w:hyperlink>
        </w:p>
        <w:p w14:paraId="00F7643C" w14:textId="254712D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66" w:history="1">
            <w:r w:rsidRPr="00F56C3D">
              <w:rPr>
                <w:rStyle w:val="Hyperlink"/>
                <w:rFonts w:ascii="Segoe UI" w:hAnsi="Segoe UI" w:cs="Segoe UI"/>
                <w:noProof/>
                <w:lang w:eastAsia="en-NZ"/>
              </w:rPr>
              <w:t>14.1.1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w:t>
            </w:r>
            <w:r>
              <w:rPr>
                <w:noProof/>
                <w:webHidden/>
              </w:rPr>
              <w:tab/>
            </w:r>
            <w:r>
              <w:rPr>
                <w:noProof/>
                <w:webHidden/>
              </w:rPr>
              <w:fldChar w:fldCharType="begin"/>
            </w:r>
            <w:r>
              <w:rPr>
                <w:noProof/>
                <w:webHidden/>
              </w:rPr>
              <w:instrText xml:space="preserve"> PAGEREF _Toc143509066 \h </w:instrText>
            </w:r>
            <w:r>
              <w:rPr>
                <w:noProof/>
                <w:webHidden/>
              </w:rPr>
            </w:r>
            <w:r>
              <w:rPr>
                <w:noProof/>
                <w:webHidden/>
              </w:rPr>
              <w:fldChar w:fldCharType="separate"/>
            </w:r>
            <w:r w:rsidR="00290831">
              <w:rPr>
                <w:noProof/>
                <w:webHidden/>
              </w:rPr>
              <w:t>92</w:t>
            </w:r>
            <w:r>
              <w:rPr>
                <w:noProof/>
                <w:webHidden/>
              </w:rPr>
              <w:fldChar w:fldCharType="end"/>
            </w:r>
          </w:hyperlink>
        </w:p>
        <w:p w14:paraId="2DCCF610" w14:textId="74D7A36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67" w:history="1">
            <w:r w:rsidRPr="00F56C3D">
              <w:rPr>
                <w:rStyle w:val="Hyperlink"/>
                <w:noProof/>
                <w:lang w:eastAsia="en-NZ"/>
              </w:rPr>
              <w:t>14.1.2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Cleaning, inspection, and joint preparation</w:t>
            </w:r>
            <w:r>
              <w:rPr>
                <w:noProof/>
                <w:webHidden/>
              </w:rPr>
              <w:tab/>
            </w:r>
            <w:r>
              <w:rPr>
                <w:noProof/>
                <w:webHidden/>
              </w:rPr>
              <w:fldChar w:fldCharType="begin"/>
            </w:r>
            <w:r>
              <w:rPr>
                <w:noProof/>
                <w:webHidden/>
              </w:rPr>
              <w:instrText xml:space="preserve"> PAGEREF _Toc143509067 \h </w:instrText>
            </w:r>
            <w:r>
              <w:rPr>
                <w:noProof/>
                <w:webHidden/>
              </w:rPr>
            </w:r>
            <w:r>
              <w:rPr>
                <w:noProof/>
                <w:webHidden/>
              </w:rPr>
              <w:fldChar w:fldCharType="separate"/>
            </w:r>
            <w:r w:rsidR="00290831">
              <w:rPr>
                <w:noProof/>
                <w:webHidden/>
              </w:rPr>
              <w:t>93</w:t>
            </w:r>
            <w:r>
              <w:rPr>
                <w:noProof/>
                <w:webHidden/>
              </w:rPr>
              <w:fldChar w:fldCharType="end"/>
            </w:r>
          </w:hyperlink>
        </w:p>
        <w:p w14:paraId="2B089A5C" w14:textId="2CE8F11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68" w:history="1">
            <w:r w:rsidRPr="00F56C3D">
              <w:rPr>
                <w:rStyle w:val="Hyperlink"/>
                <w:noProof/>
                <w:lang w:eastAsia="en-NZ"/>
              </w:rPr>
              <w:t>14.1.3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Laying</w:t>
            </w:r>
            <w:r>
              <w:rPr>
                <w:noProof/>
                <w:webHidden/>
              </w:rPr>
              <w:tab/>
            </w:r>
            <w:r>
              <w:rPr>
                <w:noProof/>
                <w:webHidden/>
              </w:rPr>
              <w:fldChar w:fldCharType="begin"/>
            </w:r>
            <w:r>
              <w:rPr>
                <w:noProof/>
                <w:webHidden/>
              </w:rPr>
              <w:instrText xml:space="preserve"> PAGEREF _Toc143509068 \h </w:instrText>
            </w:r>
            <w:r>
              <w:rPr>
                <w:noProof/>
                <w:webHidden/>
              </w:rPr>
            </w:r>
            <w:r>
              <w:rPr>
                <w:noProof/>
                <w:webHidden/>
              </w:rPr>
              <w:fldChar w:fldCharType="separate"/>
            </w:r>
            <w:r w:rsidR="00290831">
              <w:rPr>
                <w:noProof/>
                <w:webHidden/>
              </w:rPr>
              <w:t>93</w:t>
            </w:r>
            <w:r>
              <w:rPr>
                <w:noProof/>
                <w:webHidden/>
              </w:rPr>
              <w:fldChar w:fldCharType="end"/>
            </w:r>
          </w:hyperlink>
        </w:p>
        <w:p w14:paraId="04167289" w14:textId="5B3BCD8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69" w:history="1">
            <w:r w:rsidRPr="00F56C3D">
              <w:rPr>
                <w:rStyle w:val="Hyperlink"/>
                <w:noProof/>
                <w:lang w:eastAsia="en-NZ"/>
              </w:rPr>
              <w:t>14.1.4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Lift and re-lay construction</w:t>
            </w:r>
            <w:r>
              <w:rPr>
                <w:noProof/>
                <w:webHidden/>
              </w:rPr>
              <w:tab/>
            </w:r>
            <w:r>
              <w:rPr>
                <w:noProof/>
                <w:webHidden/>
              </w:rPr>
              <w:fldChar w:fldCharType="begin"/>
            </w:r>
            <w:r>
              <w:rPr>
                <w:noProof/>
                <w:webHidden/>
              </w:rPr>
              <w:instrText xml:space="preserve"> PAGEREF _Toc143509069 \h </w:instrText>
            </w:r>
            <w:r>
              <w:rPr>
                <w:noProof/>
                <w:webHidden/>
              </w:rPr>
            </w:r>
            <w:r>
              <w:rPr>
                <w:noProof/>
                <w:webHidden/>
              </w:rPr>
              <w:fldChar w:fldCharType="separate"/>
            </w:r>
            <w:r w:rsidR="00290831">
              <w:rPr>
                <w:noProof/>
                <w:webHidden/>
              </w:rPr>
              <w:t>94</w:t>
            </w:r>
            <w:r>
              <w:rPr>
                <w:noProof/>
                <w:webHidden/>
              </w:rPr>
              <w:fldChar w:fldCharType="end"/>
            </w:r>
          </w:hyperlink>
        </w:p>
        <w:p w14:paraId="6C34A8F4" w14:textId="234B432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70" w:history="1">
            <w:r w:rsidRPr="00F56C3D">
              <w:rPr>
                <w:rStyle w:val="Hyperlink"/>
                <w:noProof/>
              </w:rPr>
              <w:t>14.2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HORIZONTAL AND VERTICAL DEFLECTIONS OF PIPES</w:t>
            </w:r>
            <w:r>
              <w:rPr>
                <w:noProof/>
                <w:webHidden/>
              </w:rPr>
              <w:tab/>
            </w:r>
            <w:r>
              <w:rPr>
                <w:noProof/>
                <w:webHidden/>
              </w:rPr>
              <w:fldChar w:fldCharType="begin"/>
            </w:r>
            <w:r>
              <w:rPr>
                <w:noProof/>
                <w:webHidden/>
              </w:rPr>
              <w:instrText xml:space="preserve"> PAGEREF _Toc143509070 \h </w:instrText>
            </w:r>
            <w:r>
              <w:rPr>
                <w:noProof/>
                <w:webHidden/>
              </w:rPr>
            </w:r>
            <w:r>
              <w:rPr>
                <w:noProof/>
                <w:webHidden/>
              </w:rPr>
              <w:fldChar w:fldCharType="separate"/>
            </w:r>
            <w:r w:rsidR="00290831">
              <w:rPr>
                <w:noProof/>
                <w:webHidden/>
              </w:rPr>
              <w:t>94</w:t>
            </w:r>
            <w:r>
              <w:rPr>
                <w:noProof/>
                <w:webHidden/>
              </w:rPr>
              <w:fldChar w:fldCharType="end"/>
            </w:r>
          </w:hyperlink>
        </w:p>
        <w:p w14:paraId="3B427D28" w14:textId="5004D06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1" w:history="1">
            <w:r w:rsidRPr="00F56C3D">
              <w:rPr>
                <w:rStyle w:val="Hyperlink"/>
                <w:noProof/>
                <w:lang w:eastAsia="en-NZ"/>
              </w:rPr>
              <w:t>14.2.1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w:t>
            </w:r>
            <w:r>
              <w:rPr>
                <w:noProof/>
                <w:webHidden/>
              </w:rPr>
              <w:tab/>
            </w:r>
            <w:r>
              <w:rPr>
                <w:noProof/>
                <w:webHidden/>
              </w:rPr>
              <w:fldChar w:fldCharType="begin"/>
            </w:r>
            <w:r>
              <w:rPr>
                <w:noProof/>
                <w:webHidden/>
              </w:rPr>
              <w:instrText xml:space="preserve"> PAGEREF _Toc143509071 \h </w:instrText>
            </w:r>
            <w:r>
              <w:rPr>
                <w:noProof/>
                <w:webHidden/>
              </w:rPr>
            </w:r>
            <w:r>
              <w:rPr>
                <w:noProof/>
                <w:webHidden/>
              </w:rPr>
              <w:fldChar w:fldCharType="separate"/>
            </w:r>
            <w:r w:rsidR="00290831">
              <w:rPr>
                <w:noProof/>
                <w:webHidden/>
              </w:rPr>
              <w:t>94</w:t>
            </w:r>
            <w:r>
              <w:rPr>
                <w:noProof/>
                <w:webHidden/>
              </w:rPr>
              <w:fldChar w:fldCharType="end"/>
            </w:r>
          </w:hyperlink>
        </w:p>
        <w:p w14:paraId="00C847F8" w14:textId="244EB3B2"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2" w:history="1">
            <w:r w:rsidRPr="00F56C3D">
              <w:rPr>
                <w:rStyle w:val="Hyperlink"/>
                <w:rFonts w:ascii="Segoe UI" w:hAnsi="Segoe UI" w:cs="Segoe UI"/>
                <w:noProof/>
                <w:lang w:eastAsia="en-NZ"/>
              </w:rPr>
              <w:t>14.2.2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Deflection at a pipe joint</w:t>
            </w:r>
            <w:r>
              <w:rPr>
                <w:noProof/>
                <w:webHidden/>
              </w:rPr>
              <w:tab/>
            </w:r>
            <w:r>
              <w:rPr>
                <w:noProof/>
                <w:webHidden/>
              </w:rPr>
              <w:fldChar w:fldCharType="begin"/>
            </w:r>
            <w:r>
              <w:rPr>
                <w:noProof/>
                <w:webHidden/>
              </w:rPr>
              <w:instrText xml:space="preserve"> PAGEREF _Toc143509072 \h </w:instrText>
            </w:r>
            <w:r>
              <w:rPr>
                <w:noProof/>
                <w:webHidden/>
              </w:rPr>
            </w:r>
            <w:r>
              <w:rPr>
                <w:noProof/>
                <w:webHidden/>
              </w:rPr>
              <w:fldChar w:fldCharType="separate"/>
            </w:r>
            <w:r w:rsidR="00290831">
              <w:rPr>
                <w:noProof/>
                <w:webHidden/>
              </w:rPr>
              <w:t>94</w:t>
            </w:r>
            <w:r>
              <w:rPr>
                <w:noProof/>
                <w:webHidden/>
              </w:rPr>
              <w:fldChar w:fldCharType="end"/>
            </w:r>
          </w:hyperlink>
        </w:p>
        <w:p w14:paraId="1E7D9FCE" w14:textId="7CCD7C8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3" w:history="1">
            <w:r w:rsidRPr="00F56C3D">
              <w:rPr>
                <w:rStyle w:val="Hyperlink"/>
                <w:rFonts w:ascii="Segoe UI" w:hAnsi="Segoe UI" w:cs="Segoe UI"/>
                <w:noProof/>
                <w:lang w:eastAsia="en-NZ"/>
              </w:rPr>
              <w:t>14.2.3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Curving of pipe</w:t>
            </w:r>
            <w:r>
              <w:rPr>
                <w:noProof/>
                <w:webHidden/>
              </w:rPr>
              <w:tab/>
            </w:r>
            <w:r>
              <w:rPr>
                <w:noProof/>
                <w:webHidden/>
              </w:rPr>
              <w:fldChar w:fldCharType="begin"/>
            </w:r>
            <w:r>
              <w:rPr>
                <w:noProof/>
                <w:webHidden/>
              </w:rPr>
              <w:instrText xml:space="preserve"> PAGEREF _Toc143509073 \h </w:instrText>
            </w:r>
            <w:r>
              <w:rPr>
                <w:noProof/>
                <w:webHidden/>
              </w:rPr>
            </w:r>
            <w:r>
              <w:rPr>
                <w:noProof/>
                <w:webHidden/>
              </w:rPr>
              <w:fldChar w:fldCharType="separate"/>
            </w:r>
            <w:r w:rsidR="00290831">
              <w:rPr>
                <w:noProof/>
                <w:webHidden/>
              </w:rPr>
              <w:t>94</w:t>
            </w:r>
            <w:r>
              <w:rPr>
                <w:noProof/>
                <w:webHidden/>
              </w:rPr>
              <w:fldChar w:fldCharType="end"/>
            </w:r>
          </w:hyperlink>
        </w:p>
        <w:p w14:paraId="546869D8" w14:textId="72DF598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74" w:history="1">
            <w:r w:rsidRPr="00F56C3D">
              <w:rPr>
                <w:rStyle w:val="Hyperlink"/>
                <w:noProof/>
              </w:rPr>
              <w:t>14.3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HORIZONTAL AND VERTICAL SEPARATION OF CROSSING PIPELINES</w:t>
            </w:r>
            <w:r>
              <w:rPr>
                <w:noProof/>
                <w:webHidden/>
              </w:rPr>
              <w:tab/>
            </w:r>
            <w:r>
              <w:rPr>
                <w:noProof/>
                <w:webHidden/>
              </w:rPr>
              <w:fldChar w:fldCharType="begin"/>
            </w:r>
            <w:r>
              <w:rPr>
                <w:noProof/>
                <w:webHidden/>
              </w:rPr>
              <w:instrText xml:space="preserve"> PAGEREF _Toc143509074 \h </w:instrText>
            </w:r>
            <w:r>
              <w:rPr>
                <w:noProof/>
                <w:webHidden/>
              </w:rPr>
            </w:r>
            <w:r>
              <w:rPr>
                <w:noProof/>
                <w:webHidden/>
              </w:rPr>
              <w:fldChar w:fldCharType="separate"/>
            </w:r>
            <w:r w:rsidR="00290831">
              <w:rPr>
                <w:noProof/>
                <w:webHidden/>
              </w:rPr>
              <w:t>94</w:t>
            </w:r>
            <w:r>
              <w:rPr>
                <w:noProof/>
                <w:webHidden/>
              </w:rPr>
              <w:fldChar w:fldCharType="end"/>
            </w:r>
          </w:hyperlink>
        </w:p>
        <w:p w14:paraId="44B157CD" w14:textId="4BEF10A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75" w:history="1">
            <w:r w:rsidRPr="00F56C3D">
              <w:rPr>
                <w:rStyle w:val="Hyperlink"/>
                <w:noProof/>
              </w:rPr>
              <w:t>14.4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VALVES, HYDRANTS AND OTHER APPURTENANCES</w:t>
            </w:r>
            <w:r>
              <w:rPr>
                <w:noProof/>
                <w:webHidden/>
              </w:rPr>
              <w:tab/>
            </w:r>
            <w:r>
              <w:rPr>
                <w:noProof/>
                <w:webHidden/>
              </w:rPr>
              <w:fldChar w:fldCharType="begin"/>
            </w:r>
            <w:r>
              <w:rPr>
                <w:noProof/>
                <w:webHidden/>
              </w:rPr>
              <w:instrText xml:space="preserve"> PAGEREF _Toc143509075 \h </w:instrText>
            </w:r>
            <w:r>
              <w:rPr>
                <w:noProof/>
                <w:webHidden/>
              </w:rPr>
            </w:r>
            <w:r>
              <w:rPr>
                <w:noProof/>
                <w:webHidden/>
              </w:rPr>
              <w:fldChar w:fldCharType="separate"/>
            </w:r>
            <w:r w:rsidR="00290831">
              <w:rPr>
                <w:noProof/>
                <w:webHidden/>
              </w:rPr>
              <w:t>94</w:t>
            </w:r>
            <w:r>
              <w:rPr>
                <w:noProof/>
                <w:webHidden/>
              </w:rPr>
              <w:fldChar w:fldCharType="end"/>
            </w:r>
          </w:hyperlink>
        </w:p>
        <w:p w14:paraId="62822AD6" w14:textId="0302405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76" w:history="1">
            <w:r w:rsidRPr="00F56C3D">
              <w:rPr>
                <w:rStyle w:val="Hyperlink"/>
                <w:noProof/>
              </w:rPr>
              <w:t>14.5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UNDER PRESSURE CUT-IN CONNECTION TO PRESSURE PIPES ≥DN 80</w:t>
            </w:r>
            <w:r>
              <w:rPr>
                <w:noProof/>
                <w:webHidden/>
              </w:rPr>
              <w:tab/>
            </w:r>
            <w:r>
              <w:rPr>
                <w:noProof/>
                <w:webHidden/>
              </w:rPr>
              <w:fldChar w:fldCharType="begin"/>
            </w:r>
            <w:r>
              <w:rPr>
                <w:noProof/>
                <w:webHidden/>
              </w:rPr>
              <w:instrText xml:space="preserve"> PAGEREF _Toc143509076 \h </w:instrText>
            </w:r>
            <w:r>
              <w:rPr>
                <w:noProof/>
                <w:webHidden/>
              </w:rPr>
            </w:r>
            <w:r>
              <w:rPr>
                <w:noProof/>
                <w:webHidden/>
              </w:rPr>
              <w:fldChar w:fldCharType="separate"/>
            </w:r>
            <w:r w:rsidR="00290831">
              <w:rPr>
                <w:noProof/>
                <w:webHidden/>
              </w:rPr>
              <w:t>95</w:t>
            </w:r>
            <w:r>
              <w:rPr>
                <w:noProof/>
                <w:webHidden/>
              </w:rPr>
              <w:fldChar w:fldCharType="end"/>
            </w:r>
          </w:hyperlink>
        </w:p>
        <w:p w14:paraId="36B24C01" w14:textId="2CF79EA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7" w:history="1">
            <w:r w:rsidRPr="00F56C3D">
              <w:rPr>
                <w:rStyle w:val="Hyperlink"/>
                <w:noProof/>
                <w:lang w:eastAsia="en-NZ"/>
              </w:rPr>
              <w:t>14.5.1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Inspection of host pipe</w:t>
            </w:r>
            <w:r>
              <w:rPr>
                <w:noProof/>
                <w:webHidden/>
              </w:rPr>
              <w:tab/>
            </w:r>
            <w:r>
              <w:rPr>
                <w:noProof/>
                <w:webHidden/>
              </w:rPr>
              <w:fldChar w:fldCharType="begin"/>
            </w:r>
            <w:r>
              <w:rPr>
                <w:noProof/>
                <w:webHidden/>
              </w:rPr>
              <w:instrText xml:space="preserve"> PAGEREF _Toc143509077 \h </w:instrText>
            </w:r>
            <w:r>
              <w:rPr>
                <w:noProof/>
                <w:webHidden/>
              </w:rPr>
            </w:r>
            <w:r>
              <w:rPr>
                <w:noProof/>
                <w:webHidden/>
              </w:rPr>
              <w:fldChar w:fldCharType="separate"/>
            </w:r>
            <w:r w:rsidR="00290831">
              <w:rPr>
                <w:noProof/>
                <w:webHidden/>
              </w:rPr>
              <w:t>95</w:t>
            </w:r>
            <w:r>
              <w:rPr>
                <w:noProof/>
                <w:webHidden/>
              </w:rPr>
              <w:fldChar w:fldCharType="end"/>
            </w:r>
          </w:hyperlink>
        </w:p>
        <w:p w14:paraId="711A8A4B" w14:textId="18ABEDF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8" w:history="1">
            <w:r w:rsidRPr="00F56C3D">
              <w:rPr>
                <w:rStyle w:val="Hyperlink"/>
                <w:noProof/>
                <w:lang w:eastAsia="en-NZ"/>
              </w:rPr>
              <w:t>14.5.2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Inspection of valve to be installed</w:t>
            </w:r>
            <w:r>
              <w:rPr>
                <w:noProof/>
                <w:webHidden/>
              </w:rPr>
              <w:tab/>
            </w:r>
            <w:r>
              <w:rPr>
                <w:noProof/>
                <w:webHidden/>
              </w:rPr>
              <w:fldChar w:fldCharType="begin"/>
            </w:r>
            <w:r>
              <w:rPr>
                <w:noProof/>
                <w:webHidden/>
              </w:rPr>
              <w:instrText xml:space="preserve"> PAGEREF _Toc143509078 \h </w:instrText>
            </w:r>
            <w:r>
              <w:rPr>
                <w:noProof/>
                <w:webHidden/>
              </w:rPr>
            </w:r>
            <w:r>
              <w:rPr>
                <w:noProof/>
                <w:webHidden/>
              </w:rPr>
              <w:fldChar w:fldCharType="separate"/>
            </w:r>
            <w:r w:rsidR="00290831">
              <w:rPr>
                <w:noProof/>
                <w:webHidden/>
              </w:rPr>
              <w:t>95</w:t>
            </w:r>
            <w:r>
              <w:rPr>
                <w:noProof/>
                <w:webHidden/>
              </w:rPr>
              <w:fldChar w:fldCharType="end"/>
            </w:r>
          </w:hyperlink>
        </w:p>
        <w:p w14:paraId="22384779" w14:textId="1C9C79E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79" w:history="1">
            <w:r w:rsidRPr="00F56C3D">
              <w:rPr>
                <w:rStyle w:val="Hyperlink"/>
                <w:noProof/>
                <w:lang w:eastAsia="en-NZ"/>
              </w:rPr>
              <w:t>14.5.3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Disinfection of fittings and equipment</w:t>
            </w:r>
            <w:r>
              <w:rPr>
                <w:noProof/>
                <w:webHidden/>
              </w:rPr>
              <w:tab/>
            </w:r>
            <w:r>
              <w:rPr>
                <w:noProof/>
                <w:webHidden/>
              </w:rPr>
              <w:fldChar w:fldCharType="begin"/>
            </w:r>
            <w:r>
              <w:rPr>
                <w:noProof/>
                <w:webHidden/>
              </w:rPr>
              <w:instrText xml:space="preserve"> PAGEREF _Toc143509079 \h </w:instrText>
            </w:r>
            <w:r>
              <w:rPr>
                <w:noProof/>
                <w:webHidden/>
              </w:rPr>
            </w:r>
            <w:r>
              <w:rPr>
                <w:noProof/>
                <w:webHidden/>
              </w:rPr>
              <w:fldChar w:fldCharType="separate"/>
            </w:r>
            <w:r w:rsidR="00290831">
              <w:rPr>
                <w:noProof/>
                <w:webHidden/>
              </w:rPr>
              <w:t>95</w:t>
            </w:r>
            <w:r>
              <w:rPr>
                <w:noProof/>
                <w:webHidden/>
              </w:rPr>
              <w:fldChar w:fldCharType="end"/>
            </w:r>
          </w:hyperlink>
        </w:p>
        <w:p w14:paraId="641AB9E8" w14:textId="595242A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80" w:history="1">
            <w:r w:rsidRPr="00F56C3D">
              <w:rPr>
                <w:rStyle w:val="Hyperlink"/>
                <w:noProof/>
                <w:lang w:eastAsia="en-NZ"/>
              </w:rPr>
              <w:t>14.5.4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Installation of off-take clamp</w:t>
            </w:r>
            <w:r>
              <w:rPr>
                <w:noProof/>
                <w:webHidden/>
              </w:rPr>
              <w:tab/>
            </w:r>
            <w:r>
              <w:rPr>
                <w:noProof/>
                <w:webHidden/>
              </w:rPr>
              <w:fldChar w:fldCharType="begin"/>
            </w:r>
            <w:r>
              <w:rPr>
                <w:noProof/>
                <w:webHidden/>
              </w:rPr>
              <w:instrText xml:space="preserve"> PAGEREF _Toc143509080 \h </w:instrText>
            </w:r>
            <w:r>
              <w:rPr>
                <w:noProof/>
                <w:webHidden/>
              </w:rPr>
            </w:r>
            <w:r>
              <w:rPr>
                <w:noProof/>
                <w:webHidden/>
              </w:rPr>
              <w:fldChar w:fldCharType="separate"/>
            </w:r>
            <w:r w:rsidR="00290831">
              <w:rPr>
                <w:noProof/>
                <w:webHidden/>
              </w:rPr>
              <w:t>95</w:t>
            </w:r>
            <w:r>
              <w:rPr>
                <w:noProof/>
                <w:webHidden/>
              </w:rPr>
              <w:fldChar w:fldCharType="end"/>
            </w:r>
          </w:hyperlink>
        </w:p>
        <w:p w14:paraId="705AE806" w14:textId="3962C37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81" w:history="1">
            <w:r w:rsidRPr="00F56C3D">
              <w:rPr>
                <w:rStyle w:val="Hyperlink"/>
                <w:noProof/>
                <w:lang w:eastAsia="en-NZ"/>
              </w:rPr>
              <w:t>14.5.5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Installation of the valve</w:t>
            </w:r>
            <w:r>
              <w:rPr>
                <w:noProof/>
                <w:webHidden/>
              </w:rPr>
              <w:tab/>
            </w:r>
            <w:r>
              <w:rPr>
                <w:noProof/>
                <w:webHidden/>
              </w:rPr>
              <w:fldChar w:fldCharType="begin"/>
            </w:r>
            <w:r>
              <w:rPr>
                <w:noProof/>
                <w:webHidden/>
              </w:rPr>
              <w:instrText xml:space="preserve"> PAGEREF _Toc143509081 \h </w:instrText>
            </w:r>
            <w:r>
              <w:rPr>
                <w:noProof/>
                <w:webHidden/>
              </w:rPr>
            </w:r>
            <w:r>
              <w:rPr>
                <w:noProof/>
                <w:webHidden/>
              </w:rPr>
              <w:fldChar w:fldCharType="separate"/>
            </w:r>
            <w:r w:rsidR="00290831">
              <w:rPr>
                <w:noProof/>
                <w:webHidden/>
              </w:rPr>
              <w:t>96</w:t>
            </w:r>
            <w:r>
              <w:rPr>
                <w:noProof/>
                <w:webHidden/>
              </w:rPr>
              <w:fldChar w:fldCharType="end"/>
            </w:r>
          </w:hyperlink>
        </w:p>
        <w:p w14:paraId="6A8419D9" w14:textId="78ED8F7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82" w:history="1">
            <w:r w:rsidRPr="00F56C3D">
              <w:rPr>
                <w:rStyle w:val="Hyperlink"/>
                <w:noProof/>
                <w:lang w:eastAsia="en-NZ"/>
              </w:rPr>
              <w:t>14.5.6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Cut-in operation</w:t>
            </w:r>
            <w:r>
              <w:rPr>
                <w:noProof/>
                <w:webHidden/>
              </w:rPr>
              <w:tab/>
            </w:r>
            <w:r>
              <w:rPr>
                <w:noProof/>
                <w:webHidden/>
              </w:rPr>
              <w:fldChar w:fldCharType="begin"/>
            </w:r>
            <w:r>
              <w:rPr>
                <w:noProof/>
                <w:webHidden/>
              </w:rPr>
              <w:instrText xml:space="preserve"> PAGEREF _Toc143509082 \h </w:instrText>
            </w:r>
            <w:r>
              <w:rPr>
                <w:noProof/>
                <w:webHidden/>
              </w:rPr>
            </w:r>
            <w:r>
              <w:rPr>
                <w:noProof/>
                <w:webHidden/>
              </w:rPr>
              <w:fldChar w:fldCharType="separate"/>
            </w:r>
            <w:r w:rsidR="00290831">
              <w:rPr>
                <w:noProof/>
                <w:webHidden/>
              </w:rPr>
              <w:t>96</w:t>
            </w:r>
            <w:r>
              <w:rPr>
                <w:noProof/>
                <w:webHidden/>
              </w:rPr>
              <w:fldChar w:fldCharType="end"/>
            </w:r>
          </w:hyperlink>
        </w:p>
        <w:p w14:paraId="68E09AC8" w14:textId="35BB7E5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83" w:history="1">
            <w:r w:rsidRPr="00F56C3D">
              <w:rPr>
                <w:rStyle w:val="Hyperlink"/>
                <w:noProof/>
                <w:lang w:eastAsia="en-NZ"/>
              </w:rPr>
              <w:t>14.5.7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Recording and reporting</w:t>
            </w:r>
            <w:r>
              <w:rPr>
                <w:noProof/>
                <w:webHidden/>
              </w:rPr>
              <w:tab/>
            </w:r>
            <w:r>
              <w:rPr>
                <w:noProof/>
                <w:webHidden/>
              </w:rPr>
              <w:fldChar w:fldCharType="begin"/>
            </w:r>
            <w:r>
              <w:rPr>
                <w:noProof/>
                <w:webHidden/>
              </w:rPr>
              <w:instrText xml:space="preserve"> PAGEREF _Toc143509083 \h </w:instrText>
            </w:r>
            <w:r>
              <w:rPr>
                <w:noProof/>
                <w:webHidden/>
              </w:rPr>
            </w:r>
            <w:r>
              <w:rPr>
                <w:noProof/>
                <w:webHidden/>
              </w:rPr>
              <w:fldChar w:fldCharType="separate"/>
            </w:r>
            <w:r w:rsidR="00290831">
              <w:rPr>
                <w:noProof/>
                <w:webHidden/>
              </w:rPr>
              <w:t>96</w:t>
            </w:r>
            <w:r>
              <w:rPr>
                <w:noProof/>
                <w:webHidden/>
              </w:rPr>
              <w:fldChar w:fldCharType="end"/>
            </w:r>
          </w:hyperlink>
        </w:p>
        <w:p w14:paraId="0B9EDBA7" w14:textId="06969C7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4" w:history="1">
            <w:r w:rsidRPr="00F56C3D">
              <w:rPr>
                <w:rStyle w:val="Hyperlink"/>
                <w:noProof/>
              </w:rPr>
              <w:t>14.6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FLOTATION CONTROL</w:t>
            </w:r>
            <w:r>
              <w:rPr>
                <w:noProof/>
                <w:webHidden/>
              </w:rPr>
              <w:tab/>
            </w:r>
            <w:r>
              <w:rPr>
                <w:noProof/>
                <w:webHidden/>
              </w:rPr>
              <w:fldChar w:fldCharType="begin"/>
            </w:r>
            <w:r>
              <w:rPr>
                <w:noProof/>
                <w:webHidden/>
              </w:rPr>
              <w:instrText xml:space="preserve"> PAGEREF _Toc143509084 \h </w:instrText>
            </w:r>
            <w:r>
              <w:rPr>
                <w:noProof/>
                <w:webHidden/>
              </w:rPr>
            </w:r>
            <w:r>
              <w:rPr>
                <w:noProof/>
                <w:webHidden/>
              </w:rPr>
              <w:fldChar w:fldCharType="separate"/>
            </w:r>
            <w:r w:rsidR="00290831">
              <w:rPr>
                <w:noProof/>
                <w:webHidden/>
              </w:rPr>
              <w:t>96</w:t>
            </w:r>
            <w:r>
              <w:rPr>
                <w:noProof/>
                <w:webHidden/>
              </w:rPr>
              <w:fldChar w:fldCharType="end"/>
            </w:r>
          </w:hyperlink>
        </w:p>
        <w:p w14:paraId="685D45D8" w14:textId="62AD78E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5" w:history="1">
            <w:r w:rsidRPr="00F56C3D">
              <w:rPr>
                <w:rStyle w:val="Hyperlink"/>
                <w:noProof/>
              </w:rPr>
              <w:t>14.7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THRUST AND ANCHOR BLOCKS AND RESTRAINED JOINTS</w:t>
            </w:r>
            <w:r>
              <w:rPr>
                <w:noProof/>
                <w:webHidden/>
              </w:rPr>
              <w:tab/>
            </w:r>
            <w:r>
              <w:rPr>
                <w:noProof/>
                <w:webHidden/>
              </w:rPr>
              <w:fldChar w:fldCharType="begin"/>
            </w:r>
            <w:r>
              <w:rPr>
                <w:noProof/>
                <w:webHidden/>
              </w:rPr>
              <w:instrText xml:space="preserve"> PAGEREF _Toc143509085 \h </w:instrText>
            </w:r>
            <w:r>
              <w:rPr>
                <w:noProof/>
                <w:webHidden/>
              </w:rPr>
            </w:r>
            <w:r>
              <w:rPr>
                <w:noProof/>
                <w:webHidden/>
              </w:rPr>
              <w:fldChar w:fldCharType="separate"/>
            </w:r>
            <w:r w:rsidR="00290831">
              <w:rPr>
                <w:noProof/>
                <w:webHidden/>
              </w:rPr>
              <w:t>97</w:t>
            </w:r>
            <w:r>
              <w:rPr>
                <w:noProof/>
                <w:webHidden/>
              </w:rPr>
              <w:fldChar w:fldCharType="end"/>
            </w:r>
          </w:hyperlink>
        </w:p>
        <w:p w14:paraId="5D4D67CD" w14:textId="746B11F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6" w:history="1">
            <w:r w:rsidRPr="00F56C3D">
              <w:rPr>
                <w:rStyle w:val="Hyperlink"/>
                <w:noProof/>
              </w:rPr>
              <w:t>14.8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TAPPING OF MAINS, PROPERTY SERVICES AND WATER METERS</w:t>
            </w:r>
            <w:r>
              <w:rPr>
                <w:noProof/>
                <w:webHidden/>
              </w:rPr>
              <w:tab/>
            </w:r>
            <w:r>
              <w:rPr>
                <w:noProof/>
                <w:webHidden/>
              </w:rPr>
              <w:fldChar w:fldCharType="begin"/>
            </w:r>
            <w:r>
              <w:rPr>
                <w:noProof/>
                <w:webHidden/>
              </w:rPr>
              <w:instrText xml:space="preserve"> PAGEREF _Toc143509086 \h </w:instrText>
            </w:r>
            <w:r>
              <w:rPr>
                <w:noProof/>
                <w:webHidden/>
              </w:rPr>
            </w:r>
            <w:r>
              <w:rPr>
                <w:noProof/>
                <w:webHidden/>
              </w:rPr>
              <w:fldChar w:fldCharType="separate"/>
            </w:r>
            <w:r w:rsidR="00290831">
              <w:rPr>
                <w:noProof/>
                <w:webHidden/>
              </w:rPr>
              <w:t>97</w:t>
            </w:r>
            <w:r>
              <w:rPr>
                <w:noProof/>
                <w:webHidden/>
              </w:rPr>
              <w:fldChar w:fldCharType="end"/>
            </w:r>
          </w:hyperlink>
        </w:p>
        <w:p w14:paraId="7D9418BB" w14:textId="7EC6643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7" w:history="1">
            <w:r w:rsidRPr="00F56C3D">
              <w:rPr>
                <w:rStyle w:val="Hyperlink"/>
                <w:noProof/>
              </w:rPr>
              <w:t>14.9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 STOPS</w:t>
            </w:r>
            <w:r>
              <w:rPr>
                <w:noProof/>
                <w:webHidden/>
              </w:rPr>
              <w:tab/>
            </w:r>
            <w:r>
              <w:rPr>
                <w:noProof/>
                <w:webHidden/>
              </w:rPr>
              <w:fldChar w:fldCharType="begin"/>
            </w:r>
            <w:r>
              <w:rPr>
                <w:noProof/>
                <w:webHidden/>
              </w:rPr>
              <w:instrText xml:space="preserve"> PAGEREF _Toc143509087 \h </w:instrText>
            </w:r>
            <w:r>
              <w:rPr>
                <w:noProof/>
                <w:webHidden/>
              </w:rPr>
            </w:r>
            <w:r>
              <w:rPr>
                <w:noProof/>
                <w:webHidden/>
              </w:rPr>
              <w:fldChar w:fldCharType="separate"/>
            </w:r>
            <w:r w:rsidR="00290831">
              <w:rPr>
                <w:noProof/>
                <w:webHidden/>
              </w:rPr>
              <w:t>98</w:t>
            </w:r>
            <w:r>
              <w:rPr>
                <w:noProof/>
                <w:webHidden/>
              </w:rPr>
              <w:fldChar w:fldCharType="end"/>
            </w:r>
          </w:hyperlink>
        </w:p>
        <w:p w14:paraId="3585C867" w14:textId="0F148DD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8" w:history="1">
            <w:r w:rsidRPr="00F56C3D">
              <w:rPr>
                <w:rStyle w:val="Hyperlink"/>
                <w:noProof/>
              </w:rPr>
              <w:t>14.10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BULKHEADS</w:t>
            </w:r>
            <w:r>
              <w:rPr>
                <w:noProof/>
                <w:webHidden/>
              </w:rPr>
              <w:tab/>
            </w:r>
            <w:r>
              <w:rPr>
                <w:noProof/>
                <w:webHidden/>
              </w:rPr>
              <w:fldChar w:fldCharType="begin"/>
            </w:r>
            <w:r>
              <w:rPr>
                <w:noProof/>
                <w:webHidden/>
              </w:rPr>
              <w:instrText xml:space="preserve"> PAGEREF _Toc143509088 \h </w:instrText>
            </w:r>
            <w:r>
              <w:rPr>
                <w:noProof/>
                <w:webHidden/>
              </w:rPr>
            </w:r>
            <w:r>
              <w:rPr>
                <w:noProof/>
                <w:webHidden/>
              </w:rPr>
              <w:fldChar w:fldCharType="separate"/>
            </w:r>
            <w:r w:rsidR="00290831">
              <w:rPr>
                <w:noProof/>
                <w:webHidden/>
              </w:rPr>
              <w:t>98</w:t>
            </w:r>
            <w:r>
              <w:rPr>
                <w:noProof/>
                <w:webHidden/>
              </w:rPr>
              <w:fldChar w:fldCharType="end"/>
            </w:r>
          </w:hyperlink>
        </w:p>
        <w:p w14:paraId="6865E4AB" w14:textId="671A54F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89" w:history="1">
            <w:r w:rsidRPr="00F56C3D">
              <w:rPr>
                <w:rStyle w:val="Hyperlink"/>
                <w:noProof/>
              </w:rPr>
              <w:t>14.11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CORROSION PROTECTION OF DUCTILE IRON</w:t>
            </w:r>
            <w:r>
              <w:rPr>
                <w:noProof/>
                <w:webHidden/>
              </w:rPr>
              <w:tab/>
            </w:r>
            <w:r>
              <w:rPr>
                <w:noProof/>
                <w:webHidden/>
              </w:rPr>
              <w:fldChar w:fldCharType="begin"/>
            </w:r>
            <w:r>
              <w:rPr>
                <w:noProof/>
                <w:webHidden/>
              </w:rPr>
              <w:instrText xml:space="preserve"> PAGEREF _Toc143509089 \h </w:instrText>
            </w:r>
            <w:r>
              <w:rPr>
                <w:noProof/>
                <w:webHidden/>
              </w:rPr>
            </w:r>
            <w:r>
              <w:rPr>
                <w:noProof/>
                <w:webHidden/>
              </w:rPr>
              <w:fldChar w:fldCharType="separate"/>
            </w:r>
            <w:r w:rsidR="00290831">
              <w:rPr>
                <w:noProof/>
                <w:webHidden/>
              </w:rPr>
              <w:t>99</w:t>
            </w:r>
            <w:r>
              <w:rPr>
                <w:noProof/>
                <w:webHidden/>
              </w:rPr>
              <w:fldChar w:fldCharType="end"/>
            </w:r>
          </w:hyperlink>
        </w:p>
        <w:p w14:paraId="28025860" w14:textId="0D911AC1"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0" w:history="1">
            <w:r w:rsidRPr="00F56C3D">
              <w:rPr>
                <w:rStyle w:val="Hyperlink"/>
                <w:noProof/>
              </w:rPr>
              <w:t>14.12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MARKING TAPES</w:t>
            </w:r>
            <w:r>
              <w:rPr>
                <w:noProof/>
                <w:webHidden/>
              </w:rPr>
              <w:tab/>
            </w:r>
            <w:r>
              <w:rPr>
                <w:noProof/>
                <w:webHidden/>
              </w:rPr>
              <w:fldChar w:fldCharType="begin"/>
            </w:r>
            <w:r>
              <w:rPr>
                <w:noProof/>
                <w:webHidden/>
              </w:rPr>
              <w:instrText xml:space="preserve"> PAGEREF _Toc143509090 \h </w:instrText>
            </w:r>
            <w:r>
              <w:rPr>
                <w:noProof/>
                <w:webHidden/>
              </w:rPr>
            </w:r>
            <w:r>
              <w:rPr>
                <w:noProof/>
                <w:webHidden/>
              </w:rPr>
              <w:fldChar w:fldCharType="separate"/>
            </w:r>
            <w:r w:rsidR="00290831">
              <w:rPr>
                <w:noProof/>
                <w:webHidden/>
              </w:rPr>
              <w:t>99</w:t>
            </w:r>
            <w:r>
              <w:rPr>
                <w:noProof/>
                <w:webHidden/>
              </w:rPr>
              <w:fldChar w:fldCharType="end"/>
            </w:r>
          </w:hyperlink>
        </w:p>
        <w:p w14:paraId="7D05360F" w14:textId="560C87B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91" w:history="1">
            <w:r w:rsidRPr="00F56C3D">
              <w:rPr>
                <w:rStyle w:val="Hyperlink"/>
                <w:noProof/>
                <w:lang w:eastAsia="en-NZ"/>
              </w:rPr>
              <w:t>14.12.1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Detectable marking tape</w:t>
            </w:r>
            <w:r>
              <w:rPr>
                <w:noProof/>
                <w:webHidden/>
              </w:rPr>
              <w:tab/>
            </w:r>
            <w:r>
              <w:rPr>
                <w:noProof/>
                <w:webHidden/>
              </w:rPr>
              <w:fldChar w:fldCharType="begin"/>
            </w:r>
            <w:r>
              <w:rPr>
                <w:noProof/>
                <w:webHidden/>
              </w:rPr>
              <w:instrText xml:space="preserve"> PAGEREF _Toc143509091 \h </w:instrText>
            </w:r>
            <w:r>
              <w:rPr>
                <w:noProof/>
                <w:webHidden/>
              </w:rPr>
            </w:r>
            <w:r>
              <w:rPr>
                <w:noProof/>
                <w:webHidden/>
              </w:rPr>
              <w:fldChar w:fldCharType="separate"/>
            </w:r>
            <w:r w:rsidR="00290831">
              <w:rPr>
                <w:noProof/>
                <w:webHidden/>
              </w:rPr>
              <w:t>99</w:t>
            </w:r>
            <w:r>
              <w:rPr>
                <w:noProof/>
                <w:webHidden/>
              </w:rPr>
              <w:fldChar w:fldCharType="end"/>
            </w:r>
          </w:hyperlink>
        </w:p>
        <w:p w14:paraId="4BF7DFD3" w14:textId="13E630D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92" w:history="1">
            <w:r w:rsidRPr="00F56C3D">
              <w:rPr>
                <w:rStyle w:val="Hyperlink"/>
                <w:noProof/>
                <w:lang w:val="en-US" w:eastAsia="en-NZ"/>
              </w:rPr>
              <w:t>14.12.2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Tracer wire</w:t>
            </w:r>
            <w:r>
              <w:rPr>
                <w:noProof/>
                <w:webHidden/>
              </w:rPr>
              <w:tab/>
            </w:r>
            <w:r>
              <w:rPr>
                <w:noProof/>
                <w:webHidden/>
              </w:rPr>
              <w:fldChar w:fldCharType="begin"/>
            </w:r>
            <w:r>
              <w:rPr>
                <w:noProof/>
                <w:webHidden/>
              </w:rPr>
              <w:instrText xml:space="preserve"> PAGEREF _Toc143509092 \h </w:instrText>
            </w:r>
            <w:r>
              <w:rPr>
                <w:noProof/>
                <w:webHidden/>
              </w:rPr>
            </w:r>
            <w:r>
              <w:rPr>
                <w:noProof/>
                <w:webHidden/>
              </w:rPr>
              <w:fldChar w:fldCharType="separate"/>
            </w:r>
            <w:r w:rsidR="00290831">
              <w:rPr>
                <w:noProof/>
                <w:webHidden/>
              </w:rPr>
              <w:t>99</w:t>
            </w:r>
            <w:r>
              <w:rPr>
                <w:noProof/>
                <w:webHidden/>
              </w:rPr>
              <w:fldChar w:fldCharType="end"/>
            </w:r>
          </w:hyperlink>
        </w:p>
        <w:p w14:paraId="7F527D96" w14:textId="27853896"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3" w:history="1">
            <w:r w:rsidRPr="00F56C3D">
              <w:rPr>
                <w:rStyle w:val="Hyperlink"/>
                <w:noProof/>
              </w:rPr>
              <w:t>14.13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VALVES, HYDRANTS AND SURFACE BOXES AND FITTINGS</w:t>
            </w:r>
            <w:r>
              <w:rPr>
                <w:noProof/>
                <w:webHidden/>
              </w:rPr>
              <w:tab/>
            </w:r>
            <w:r>
              <w:rPr>
                <w:noProof/>
                <w:webHidden/>
              </w:rPr>
              <w:fldChar w:fldCharType="begin"/>
            </w:r>
            <w:r>
              <w:rPr>
                <w:noProof/>
                <w:webHidden/>
              </w:rPr>
              <w:instrText xml:space="preserve"> PAGEREF _Toc143509093 \h </w:instrText>
            </w:r>
            <w:r>
              <w:rPr>
                <w:noProof/>
                <w:webHidden/>
              </w:rPr>
            </w:r>
            <w:r>
              <w:rPr>
                <w:noProof/>
                <w:webHidden/>
              </w:rPr>
              <w:fldChar w:fldCharType="separate"/>
            </w:r>
            <w:r w:rsidR="00290831">
              <w:rPr>
                <w:noProof/>
                <w:webHidden/>
              </w:rPr>
              <w:t>99</w:t>
            </w:r>
            <w:r>
              <w:rPr>
                <w:noProof/>
                <w:webHidden/>
              </w:rPr>
              <w:fldChar w:fldCharType="end"/>
            </w:r>
          </w:hyperlink>
        </w:p>
        <w:p w14:paraId="1AA8DED4" w14:textId="5A8F8D2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094" w:history="1">
            <w:r w:rsidRPr="00F56C3D">
              <w:rPr>
                <w:rStyle w:val="Hyperlink"/>
                <w:noProof/>
                <w:lang w:eastAsia="en-NZ"/>
              </w:rPr>
              <w:t>14.13.1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Installation</w:t>
            </w:r>
            <w:r>
              <w:rPr>
                <w:noProof/>
                <w:webHidden/>
              </w:rPr>
              <w:tab/>
            </w:r>
            <w:r>
              <w:rPr>
                <w:noProof/>
                <w:webHidden/>
              </w:rPr>
              <w:fldChar w:fldCharType="begin"/>
            </w:r>
            <w:r>
              <w:rPr>
                <w:noProof/>
                <w:webHidden/>
              </w:rPr>
              <w:instrText xml:space="preserve"> PAGEREF _Toc143509094 \h </w:instrText>
            </w:r>
            <w:r>
              <w:rPr>
                <w:noProof/>
                <w:webHidden/>
              </w:rPr>
            </w:r>
            <w:r>
              <w:rPr>
                <w:noProof/>
                <w:webHidden/>
              </w:rPr>
              <w:fldChar w:fldCharType="separate"/>
            </w:r>
            <w:r w:rsidR="00290831">
              <w:rPr>
                <w:noProof/>
                <w:webHidden/>
              </w:rPr>
              <w:t>99</w:t>
            </w:r>
            <w:r>
              <w:rPr>
                <w:noProof/>
                <w:webHidden/>
              </w:rPr>
              <w:fldChar w:fldCharType="end"/>
            </w:r>
          </w:hyperlink>
        </w:p>
        <w:p w14:paraId="5B791DE4" w14:textId="7553992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5" w:history="1">
            <w:r w:rsidRPr="00F56C3D">
              <w:rPr>
                <w:rStyle w:val="Hyperlink"/>
                <w:rFonts w:ascii="Segoe UI" w:hAnsi="Segoe UI" w:cs="Segoe UI"/>
                <w:noProof/>
              </w:rPr>
              <w:t>14.14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PIPES IN DUCTS UNDER ROADS, RAILWAYS AND ELSEWHERE</w:t>
            </w:r>
            <w:r>
              <w:rPr>
                <w:noProof/>
                <w:webHidden/>
              </w:rPr>
              <w:tab/>
            </w:r>
            <w:r>
              <w:rPr>
                <w:noProof/>
                <w:webHidden/>
              </w:rPr>
              <w:fldChar w:fldCharType="begin"/>
            </w:r>
            <w:r>
              <w:rPr>
                <w:noProof/>
                <w:webHidden/>
              </w:rPr>
              <w:instrText xml:space="preserve"> PAGEREF _Toc143509095 \h </w:instrText>
            </w:r>
            <w:r>
              <w:rPr>
                <w:noProof/>
                <w:webHidden/>
              </w:rPr>
            </w:r>
            <w:r>
              <w:rPr>
                <w:noProof/>
                <w:webHidden/>
              </w:rPr>
              <w:fldChar w:fldCharType="separate"/>
            </w:r>
            <w:r w:rsidR="00290831">
              <w:rPr>
                <w:noProof/>
                <w:webHidden/>
              </w:rPr>
              <w:t>100</w:t>
            </w:r>
            <w:r>
              <w:rPr>
                <w:noProof/>
                <w:webHidden/>
              </w:rPr>
              <w:fldChar w:fldCharType="end"/>
            </w:r>
          </w:hyperlink>
        </w:p>
        <w:p w14:paraId="507C9A7B" w14:textId="44E79097"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6" w:history="1">
            <w:r w:rsidRPr="00F56C3D">
              <w:rPr>
                <w:rStyle w:val="Hyperlink"/>
                <w:noProof/>
              </w:rPr>
              <w:t>14.15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BRIDGE CROSSINGS</w:t>
            </w:r>
            <w:r>
              <w:rPr>
                <w:noProof/>
                <w:webHidden/>
              </w:rPr>
              <w:tab/>
            </w:r>
            <w:r>
              <w:rPr>
                <w:noProof/>
                <w:webHidden/>
              </w:rPr>
              <w:fldChar w:fldCharType="begin"/>
            </w:r>
            <w:r>
              <w:rPr>
                <w:noProof/>
                <w:webHidden/>
              </w:rPr>
              <w:instrText xml:space="preserve"> PAGEREF _Toc143509096 \h </w:instrText>
            </w:r>
            <w:r>
              <w:rPr>
                <w:noProof/>
                <w:webHidden/>
              </w:rPr>
            </w:r>
            <w:r>
              <w:rPr>
                <w:noProof/>
                <w:webHidden/>
              </w:rPr>
              <w:fldChar w:fldCharType="separate"/>
            </w:r>
            <w:r w:rsidR="00290831">
              <w:rPr>
                <w:noProof/>
                <w:webHidden/>
              </w:rPr>
              <w:t>101</w:t>
            </w:r>
            <w:r>
              <w:rPr>
                <w:noProof/>
                <w:webHidden/>
              </w:rPr>
              <w:fldChar w:fldCharType="end"/>
            </w:r>
          </w:hyperlink>
        </w:p>
        <w:p w14:paraId="573F34AD" w14:textId="3D0CE06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7" w:history="1">
            <w:r w:rsidRPr="00F56C3D">
              <w:rPr>
                <w:rStyle w:val="Hyperlink"/>
                <w:noProof/>
              </w:rPr>
              <w:t>14.16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APPURTENANCE LOCATION MARKING</w:t>
            </w:r>
            <w:r>
              <w:rPr>
                <w:noProof/>
                <w:webHidden/>
              </w:rPr>
              <w:tab/>
            </w:r>
            <w:r>
              <w:rPr>
                <w:noProof/>
                <w:webHidden/>
              </w:rPr>
              <w:fldChar w:fldCharType="begin"/>
            </w:r>
            <w:r>
              <w:rPr>
                <w:noProof/>
                <w:webHidden/>
              </w:rPr>
              <w:instrText xml:space="preserve"> PAGEREF _Toc143509097 \h </w:instrText>
            </w:r>
            <w:r>
              <w:rPr>
                <w:noProof/>
                <w:webHidden/>
              </w:rPr>
            </w:r>
            <w:r>
              <w:rPr>
                <w:noProof/>
                <w:webHidden/>
              </w:rPr>
              <w:fldChar w:fldCharType="separate"/>
            </w:r>
            <w:r w:rsidR="00290831">
              <w:rPr>
                <w:noProof/>
                <w:webHidden/>
              </w:rPr>
              <w:t>101</w:t>
            </w:r>
            <w:r>
              <w:rPr>
                <w:noProof/>
                <w:webHidden/>
              </w:rPr>
              <w:fldChar w:fldCharType="end"/>
            </w:r>
          </w:hyperlink>
        </w:p>
        <w:p w14:paraId="2ED4C271" w14:textId="290DBA2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8" w:history="1">
            <w:r w:rsidRPr="00F56C3D">
              <w:rPr>
                <w:rStyle w:val="Hyperlink"/>
                <w:noProof/>
              </w:rPr>
              <w:t>14.17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FLANGED JOINTS</w:t>
            </w:r>
            <w:r>
              <w:rPr>
                <w:noProof/>
                <w:webHidden/>
              </w:rPr>
              <w:tab/>
            </w:r>
            <w:r>
              <w:rPr>
                <w:noProof/>
                <w:webHidden/>
              </w:rPr>
              <w:fldChar w:fldCharType="begin"/>
            </w:r>
            <w:r>
              <w:rPr>
                <w:noProof/>
                <w:webHidden/>
              </w:rPr>
              <w:instrText xml:space="preserve"> PAGEREF _Toc143509098 \h </w:instrText>
            </w:r>
            <w:r>
              <w:rPr>
                <w:noProof/>
                <w:webHidden/>
              </w:rPr>
            </w:r>
            <w:r>
              <w:rPr>
                <w:noProof/>
                <w:webHidden/>
              </w:rPr>
              <w:fldChar w:fldCharType="separate"/>
            </w:r>
            <w:r w:rsidR="00290831">
              <w:rPr>
                <w:noProof/>
                <w:webHidden/>
              </w:rPr>
              <w:t>101</w:t>
            </w:r>
            <w:r>
              <w:rPr>
                <w:noProof/>
                <w:webHidden/>
              </w:rPr>
              <w:fldChar w:fldCharType="end"/>
            </w:r>
          </w:hyperlink>
        </w:p>
        <w:p w14:paraId="33342A9D" w14:textId="6B03DE1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099" w:history="1">
            <w:r w:rsidRPr="00F56C3D">
              <w:rPr>
                <w:rStyle w:val="Hyperlink"/>
                <w:noProof/>
              </w:rPr>
              <w:t>14.18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WELDING OF STEEL PIPELINES</w:t>
            </w:r>
            <w:r>
              <w:rPr>
                <w:noProof/>
                <w:webHidden/>
              </w:rPr>
              <w:tab/>
            </w:r>
            <w:r>
              <w:rPr>
                <w:noProof/>
                <w:webHidden/>
              </w:rPr>
              <w:fldChar w:fldCharType="begin"/>
            </w:r>
            <w:r>
              <w:rPr>
                <w:noProof/>
                <w:webHidden/>
              </w:rPr>
              <w:instrText xml:space="preserve"> PAGEREF _Toc143509099 \h </w:instrText>
            </w:r>
            <w:r>
              <w:rPr>
                <w:noProof/>
                <w:webHidden/>
              </w:rPr>
            </w:r>
            <w:r>
              <w:rPr>
                <w:noProof/>
                <w:webHidden/>
              </w:rPr>
              <w:fldChar w:fldCharType="separate"/>
            </w:r>
            <w:r w:rsidR="00290831">
              <w:rPr>
                <w:noProof/>
                <w:webHidden/>
              </w:rPr>
              <w:t>101</w:t>
            </w:r>
            <w:r>
              <w:rPr>
                <w:noProof/>
                <w:webHidden/>
              </w:rPr>
              <w:fldChar w:fldCharType="end"/>
            </w:r>
          </w:hyperlink>
        </w:p>
        <w:p w14:paraId="7353A066" w14:textId="07D9DA6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0" w:history="1">
            <w:r w:rsidRPr="00F56C3D">
              <w:rPr>
                <w:rStyle w:val="Hyperlink"/>
                <w:noProof/>
                <w:lang w:eastAsia="en-NZ"/>
              </w:rPr>
              <w:t>14.18.1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w:t>
            </w:r>
            <w:r>
              <w:rPr>
                <w:noProof/>
                <w:webHidden/>
              </w:rPr>
              <w:tab/>
            </w:r>
            <w:r>
              <w:rPr>
                <w:noProof/>
                <w:webHidden/>
              </w:rPr>
              <w:fldChar w:fldCharType="begin"/>
            </w:r>
            <w:r>
              <w:rPr>
                <w:noProof/>
                <w:webHidden/>
              </w:rPr>
              <w:instrText xml:space="preserve"> PAGEREF _Toc143509100 \h </w:instrText>
            </w:r>
            <w:r>
              <w:rPr>
                <w:noProof/>
                <w:webHidden/>
              </w:rPr>
            </w:r>
            <w:r>
              <w:rPr>
                <w:noProof/>
                <w:webHidden/>
              </w:rPr>
              <w:fldChar w:fldCharType="separate"/>
            </w:r>
            <w:r w:rsidR="00290831">
              <w:rPr>
                <w:noProof/>
                <w:webHidden/>
              </w:rPr>
              <w:t>101</w:t>
            </w:r>
            <w:r>
              <w:rPr>
                <w:noProof/>
                <w:webHidden/>
              </w:rPr>
              <w:fldChar w:fldCharType="end"/>
            </w:r>
          </w:hyperlink>
        </w:p>
        <w:p w14:paraId="6A3D6150" w14:textId="1E56205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1" w:history="1">
            <w:r w:rsidRPr="00F56C3D">
              <w:rPr>
                <w:rStyle w:val="Hyperlink"/>
                <w:noProof/>
                <w:lang w:eastAsia="en-NZ"/>
              </w:rPr>
              <w:t>14.18.2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Field welding of flanges</w:t>
            </w:r>
            <w:r>
              <w:rPr>
                <w:noProof/>
                <w:webHidden/>
              </w:rPr>
              <w:tab/>
            </w:r>
            <w:r>
              <w:rPr>
                <w:noProof/>
                <w:webHidden/>
              </w:rPr>
              <w:fldChar w:fldCharType="begin"/>
            </w:r>
            <w:r>
              <w:rPr>
                <w:noProof/>
                <w:webHidden/>
              </w:rPr>
              <w:instrText xml:space="preserve"> PAGEREF _Toc143509101 \h </w:instrText>
            </w:r>
            <w:r>
              <w:rPr>
                <w:noProof/>
                <w:webHidden/>
              </w:rPr>
            </w:r>
            <w:r>
              <w:rPr>
                <w:noProof/>
                <w:webHidden/>
              </w:rPr>
              <w:fldChar w:fldCharType="separate"/>
            </w:r>
            <w:r w:rsidR="00290831">
              <w:rPr>
                <w:noProof/>
                <w:webHidden/>
              </w:rPr>
              <w:t>101</w:t>
            </w:r>
            <w:r>
              <w:rPr>
                <w:noProof/>
                <w:webHidden/>
              </w:rPr>
              <w:fldChar w:fldCharType="end"/>
            </w:r>
          </w:hyperlink>
        </w:p>
        <w:p w14:paraId="4FCB286E" w14:textId="7CF5D5B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2" w:history="1">
            <w:r w:rsidRPr="00F56C3D">
              <w:rPr>
                <w:rStyle w:val="Hyperlink"/>
                <w:noProof/>
                <w:lang w:eastAsia="en-NZ"/>
              </w:rPr>
              <w:t>14.18.3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Reinstatement of cement mortar lining</w:t>
            </w:r>
            <w:r>
              <w:rPr>
                <w:noProof/>
                <w:webHidden/>
              </w:rPr>
              <w:tab/>
            </w:r>
            <w:r>
              <w:rPr>
                <w:noProof/>
                <w:webHidden/>
              </w:rPr>
              <w:fldChar w:fldCharType="begin"/>
            </w:r>
            <w:r>
              <w:rPr>
                <w:noProof/>
                <w:webHidden/>
              </w:rPr>
              <w:instrText xml:space="preserve"> PAGEREF _Toc143509102 \h </w:instrText>
            </w:r>
            <w:r>
              <w:rPr>
                <w:noProof/>
                <w:webHidden/>
              </w:rPr>
            </w:r>
            <w:r>
              <w:rPr>
                <w:noProof/>
                <w:webHidden/>
              </w:rPr>
              <w:fldChar w:fldCharType="separate"/>
            </w:r>
            <w:r w:rsidR="00290831">
              <w:rPr>
                <w:noProof/>
                <w:webHidden/>
              </w:rPr>
              <w:t>102</w:t>
            </w:r>
            <w:r>
              <w:rPr>
                <w:noProof/>
                <w:webHidden/>
              </w:rPr>
              <w:fldChar w:fldCharType="end"/>
            </w:r>
          </w:hyperlink>
        </w:p>
        <w:p w14:paraId="3FDAF328" w14:textId="25A9E8A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3" w:history="1">
            <w:r w:rsidRPr="00F56C3D">
              <w:rPr>
                <w:rStyle w:val="Hyperlink"/>
                <w:noProof/>
                <w:lang w:eastAsia="en-NZ"/>
              </w:rPr>
              <w:t>14.18.4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Reinstatement of external corrosion protection at joints using a heat-shrinkable sleeve system</w:t>
            </w:r>
            <w:r>
              <w:rPr>
                <w:noProof/>
                <w:webHidden/>
              </w:rPr>
              <w:tab/>
            </w:r>
            <w:r>
              <w:rPr>
                <w:noProof/>
                <w:webHidden/>
              </w:rPr>
              <w:fldChar w:fldCharType="begin"/>
            </w:r>
            <w:r>
              <w:rPr>
                <w:noProof/>
                <w:webHidden/>
              </w:rPr>
              <w:instrText xml:space="preserve"> PAGEREF _Toc143509103 \h </w:instrText>
            </w:r>
            <w:r>
              <w:rPr>
                <w:noProof/>
                <w:webHidden/>
              </w:rPr>
            </w:r>
            <w:r>
              <w:rPr>
                <w:noProof/>
                <w:webHidden/>
              </w:rPr>
              <w:fldChar w:fldCharType="separate"/>
            </w:r>
            <w:r w:rsidR="00290831">
              <w:rPr>
                <w:noProof/>
                <w:webHidden/>
              </w:rPr>
              <w:t>103</w:t>
            </w:r>
            <w:r>
              <w:rPr>
                <w:noProof/>
                <w:webHidden/>
              </w:rPr>
              <w:fldChar w:fldCharType="end"/>
            </w:r>
          </w:hyperlink>
        </w:p>
        <w:p w14:paraId="4DAF0E49" w14:textId="58D9935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04" w:history="1">
            <w:r w:rsidRPr="00F56C3D">
              <w:rPr>
                <w:rStyle w:val="Hyperlink"/>
                <w:noProof/>
              </w:rPr>
              <w:t>14.19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WELDING OF PE PIPELINES</w:t>
            </w:r>
            <w:r>
              <w:rPr>
                <w:noProof/>
                <w:webHidden/>
              </w:rPr>
              <w:tab/>
            </w:r>
            <w:r>
              <w:rPr>
                <w:noProof/>
                <w:webHidden/>
              </w:rPr>
              <w:fldChar w:fldCharType="begin"/>
            </w:r>
            <w:r>
              <w:rPr>
                <w:noProof/>
                <w:webHidden/>
              </w:rPr>
              <w:instrText xml:space="preserve"> PAGEREF _Toc143509104 \h </w:instrText>
            </w:r>
            <w:r>
              <w:rPr>
                <w:noProof/>
                <w:webHidden/>
              </w:rPr>
            </w:r>
            <w:r>
              <w:rPr>
                <w:noProof/>
                <w:webHidden/>
              </w:rPr>
              <w:fldChar w:fldCharType="separate"/>
            </w:r>
            <w:r w:rsidR="00290831">
              <w:rPr>
                <w:noProof/>
                <w:webHidden/>
              </w:rPr>
              <w:t>103</w:t>
            </w:r>
            <w:r>
              <w:rPr>
                <w:noProof/>
                <w:webHidden/>
              </w:rPr>
              <w:fldChar w:fldCharType="end"/>
            </w:r>
          </w:hyperlink>
        </w:p>
        <w:p w14:paraId="4FC3EEAB" w14:textId="7CB5ADF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5" w:history="1">
            <w:r w:rsidRPr="00F56C3D">
              <w:rPr>
                <w:rStyle w:val="Hyperlink"/>
                <w:noProof/>
                <w:lang w:val="en-US" w:eastAsia="en-NZ"/>
              </w:rPr>
              <w:t>14.19.1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_Toc143509105 \h </w:instrText>
            </w:r>
            <w:r>
              <w:rPr>
                <w:noProof/>
                <w:webHidden/>
              </w:rPr>
            </w:r>
            <w:r>
              <w:rPr>
                <w:noProof/>
                <w:webHidden/>
              </w:rPr>
              <w:fldChar w:fldCharType="separate"/>
            </w:r>
            <w:r w:rsidR="00290831">
              <w:rPr>
                <w:noProof/>
                <w:webHidden/>
              </w:rPr>
              <w:t>103</w:t>
            </w:r>
            <w:r>
              <w:rPr>
                <w:noProof/>
                <w:webHidden/>
              </w:rPr>
              <w:fldChar w:fldCharType="end"/>
            </w:r>
          </w:hyperlink>
        </w:p>
        <w:p w14:paraId="2AA80265" w14:textId="77B560B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6" w:history="1">
            <w:r w:rsidRPr="00F56C3D">
              <w:rPr>
                <w:rStyle w:val="Hyperlink"/>
                <w:noProof/>
              </w:rPr>
              <w:t>14.19.2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Welder qualifications</w:t>
            </w:r>
            <w:r>
              <w:rPr>
                <w:noProof/>
                <w:webHidden/>
              </w:rPr>
              <w:tab/>
            </w:r>
            <w:r>
              <w:rPr>
                <w:noProof/>
                <w:webHidden/>
              </w:rPr>
              <w:fldChar w:fldCharType="begin"/>
            </w:r>
            <w:r>
              <w:rPr>
                <w:noProof/>
                <w:webHidden/>
              </w:rPr>
              <w:instrText xml:space="preserve"> PAGEREF _Toc143509106 \h </w:instrText>
            </w:r>
            <w:r>
              <w:rPr>
                <w:noProof/>
                <w:webHidden/>
              </w:rPr>
            </w:r>
            <w:r>
              <w:rPr>
                <w:noProof/>
                <w:webHidden/>
              </w:rPr>
              <w:fldChar w:fldCharType="separate"/>
            </w:r>
            <w:r w:rsidR="00290831">
              <w:rPr>
                <w:noProof/>
                <w:webHidden/>
              </w:rPr>
              <w:t>104</w:t>
            </w:r>
            <w:r>
              <w:rPr>
                <w:noProof/>
                <w:webHidden/>
              </w:rPr>
              <w:fldChar w:fldCharType="end"/>
            </w:r>
          </w:hyperlink>
        </w:p>
        <w:p w14:paraId="0A70A23A" w14:textId="0B35B0F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7" w:history="1">
            <w:r w:rsidRPr="00F56C3D">
              <w:rPr>
                <w:rStyle w:val="Hyperlink"/>
                <w:noProof/>
              </w:rPr>
              <w:t>14.19.3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Connections to pipes of other materials</w:t>
            </w:r>
            <w:r>
              <w:rPr>
                <w:noProof/>
                <w:webHidden/>
              </w:rPr>
              <w:tab/>
            </w:r>
            <w:r>
              <w:rPr>
                <w:noProof/>
                <w:webHidden/>
              </w:rPr>
              <w:fldChar w:fldCharType="begin"/>
            </w:r>
            <w:r>
              <w:rPr>
                <w:noProof/>
                <w:webHidden/>
              </w:rPr>
              <w:instrText xml:space="preserve"> PAGEREF _Toc143509107 \h </w:instrText>
            </w:r>
            <w:r>
              <w:rPr>
                <w:noProof/>
                <w:webHidden/>
              </w:rPr>
            </w:r>
            <w:r>
              <w:rPr>
                <w:noProof/>
                <w:webHidden/>
              </w:rPr>
              <w:fldChar w:fldCharType="separate"/>
            </w:r>
            <w:r w:rsidR="00290831">
              <w:rPr>
                <w:noProof/>
                <w:webHidden/>
              </w:rPr>
              <w:t>104</w:t>
            </w:r>
            <w:r>
              <w:rPr>
                <w:noProof/>
                <w:webHidden/>
              </w:rPr>
              <w:fldChar w:fldCharType="end"/>
            </w:r>
          </w:hyperlink>
        </w:p>
        <w:p w14:paraId="1E0C5421" w14:textId="480DA29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8" w:history="1">
            <w:r w:rsidRPr="00F56C3D">
              <w:rPr>
                <w:rStyle w:val="Hyperlink"/>
                <w:noProof/>
              </w:rPr>
              <w:t>14.19.4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Thermoplastic jointing of Polyethylene by electrofusion welding</w:t>
            </w:r>
            <w:r>
              <w:rPr>
                <w:noProof/>
                <w:webHidden/>
              </w:rPr>
              <w:tab/>
            </w:r>
            <w:r>
              <w:rPr>
                <w:noProof/>
                <w:webHidden/>
              </w:rPr>
              <w:fldChar w:fldCharType="begin"/>
            </w:r>
            <w:r>
              <w:rPr>
                <w:noProof/>
                <w:webHidden/>
              </w:rPr>
              <w:instrText xml:space="preserve"> PAGEREF _Toc143509108 \h </w:instrText>
            </w:r>
            <w:r>
              <w:rPr>
                <w:noProof/>
                <w:webHidden/>
              </w:rPr>
            </w:r>
            <w:r>
              <w:rPr>
                <w:noProof/>
                <w:webHidden/>
              </w:rPr>
              <w:fldChar w:fldCharType="separate"/>
            </w:r>
            <w:r w:rsidR="00290831">
              <w:rPr>
                <w:noProof/>
                <w:webHidden/>
              </w:rPr>
              <w:t>104</w:t>
            </w:r>
            <w:r>
              <w:rPr>
                <w:noProof/>
                <w:webHidden/>
              </w:rPr>
              <w:fldChar w:fldCharType="end"/>
            </w:r>
          </w:hyperlink>
        </w:p>
        <w:p w14:paraId="5A042D49" w14:textId="641519F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09" w:history="1">
            <w:r w:rsidRPr="00F56C3D">
              <w:rPr>
                <w:rStyle w:val="Hyperlink"/>
                <w:noProof/>
              </w:rPr>
              <w:t>14.19.5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Site butt fusion welding of Polyethylene pipe and fittings</w:t>
            </w:r>
            <w:r>
              <w:rPr>
                <w:noProof/>
                <w:webHidden/>
              </w:rPr>
              <w:tab/>
            </w:r>
            <w:r>
              <w:rPr>
                <w:noProof/>
                <w:webHidden/>
              </w:rPr>
              <w:fldChar w:fldCharType="begin"/>
            </w:r>
            <w:r>
              <w:rPr>
                <w:noProof/>
                <w:webHidden/>
              </w:rPr>
              <w:instrText xml:space="preserve"> PAGEREF _Toc143509109 \h </w:instrText>
            </w:r>
            <w:r>
              <w:rPr>
                <w:noProof/>
                <w:webHidden/>
              </w:rPr>
            </w:r>
            <w:r>
              <w:rPr>
                <w:noProof/>
                <w:webHidden/>
              </w:rPr>
              <w:fldChar w:fldCharType="separate"/>
            </w:r>
            <w:r w:rsidR="00290831">
              <w:rPr>
                <w:noProof/>
                <w:webHidden/>
              </w:rPr>
              <w:t>106</w:t>
            </w:r>
            <w:r>
              <w:rPr>
                <w:noProof/>
                <w:webHidden/>
              </w:rPr>
              <w:fldChar w:fldCharType="end"/>
            </w:r>
          </w:hyperlink>
        </w:p>
        <w:p w14:paraId="6D4A254E" w14:textId="14BC8EA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0" w:history="1">
            <w:r w:rsidRPr="00F56C3D">
              <w:rPr>
                <w:rStyle w:val="Hyperlink"/>
                <w:noProof/>
              </w:rPr>
              <w:t>14.19.6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Polyethylene Pipe Weld Test</w:t>
            </w:r>
            <w:r>
              <w:rPr>
                <w:noProof/>
                <w:webHidden/>
              </w:rPr>
              <w:tab/>
            </w:r>
            <w:r>
              <w:rPr>
                <w:noProof/>
                <w:webHidden/>
              </w:rPr>
              <w:fldChar w:fldCharType="begin"/>
            </w:r>
            <w:r>
              <w:rPr>
                <w:noProof/>
                <w:webHidden/>
              </w:rPr>
              <w:instrText xml:space="preserve"> PAGEREF _Toc143509110 \h </w:instrText>
            </w:r>
            <w:r>
              <w:rPr>
                <w:noProof/>
                <w:webHidden/>
              </w:rPr>
            </w:r>
            <w:r>
              <w:rPr>
                <w:noProof/>
                <w:webHidden/>
              </w:rPr>
              <w:fldChar w:fldCharType="separate"/>
            </w:r>
            <w:r w:rsidR="00290831">
              <w:rPr>
                <w:noProof/>
                <w:webHidden/>
              </w:rPr>
              <w:t>109</w:t>
            </w:r>
            <w:r>
              <w:rPr>
                <w:noProof/>
                <w:webHidden/>
              </w:rPr>
              <w:fldChar w:fldCharType="end"/>
            </w:r>
          </w:hyperlink>
        </w:p>
        <w:p w14:paraId="50860EBB" w14:textId="72F0669F"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11" w:history="1">
            <w:r w:rsidRPr="00F56C3D">
              <w:rPr>
                <w:rStyle w:val="Hyperlink"/>
                <w:noProof/>
              </w:rPr>
              <w:t>15</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PIPE EMBEDMENT AND SUPPORT</w:t>
            </w:r>
            <w:r>
              <w:rPr>
                <w:noProof/>
                <w:webHidden/>
              </w:rPr>
              <w:tab/>
            </w:r>
            <w:r>
              <w:rPr>
                <w:noProof/>
                <w:webHidden/>
              </w:rPr>
              <w:fldChar w:fldCharType="begin"/>
            </w:r>
            <w:r>
              <w:rPr>
                <w:noProof/>
                <w:webHidden/>
              </w:rPr>
              <w:instrText xml:space="preserve"> PAGEREF _Toc143509111 \h </w:instrText>
            </w:r>
            <w:r>
              <w:rPr>
                <w:noProof/>
                <w:webHidden/>
              </w:rPr>
            </w:r>
            <w:r>
              <w:rPr>
                <w:noProof/>
                <w:webHidden/>
              </w:rPr>
              <w:fldChar w:fldCharType="separate"/>
            </w:r>
            <w:r w:rsidR="00290831">
              <w:rPr>
                <w:noProof/>
                <w:webHidden/>
              </w:rPr>
              <w:t>112</w:t>
            </w:r>
            <w:r>
              <w:rPr>
                <w:noProof/>
                <w:webHidden/>
              </w:rPr>
              <w:fldChar w:fldCharType="end"/>
            </w:r>
          </w:hyperlink>
        </w:p>
        <w:p w14:paraId="41EFFD44" w14:textId="400FD3CA"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12" w:history="1">
            <w:r w:rsidRPr="00F56C3D">
              <w:rPr>
                <w:rStyle w:val="Hyperlink"/>
                <w:noProof/>
              </w:rPr>
              <w:t>15.1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_Toc143509112 \h </w:instrText>
            </w:r>
            <w:r>
              <w:rPr>
                <w:noProof/>
                <w:webHidden/>
              </w:rPr>
            </w:r>
            <w:r>
              <w:rPr>
                <w:noProof/>
                <w:webHidden/>
              </w:rPr>
              <w:fldChar w:fldCharType="separate"/>
            </w:r>
            <w:r w:rsidR="00290831">
              <w:rPr>
                <w:noProof/>
                <w:webHidden/>
              </w:rPr>
              <w:t>112</w:t>
            </w:r>
            <w:r>
              <w:rPr>
                <w:noProof/>
                <w:webHidden/>
              </w:rPr>
              <w:fldChar w:fldCharType="end"/>
            </w:r>
          </w:hyperlink>
        </w:p>
        <w:p w14:paraId="2ED3F1AC" w14:textId="4850ED1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13" w:history="1">
            <w:r w:rsidRPr="00F56C3D">
              <w:rPr>
                <w:rStyle w:val="Hyperlink"/>
                <w:noProof/>
              </w:rPr>
              <w:t>15.2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EMBEDMENT MATERIALS</w:t>
            </w:r>
            <w:r>
              <w:rPr>
                <w:noProof/>
                <w:webHidden/>
              </w:rPr>
              <w:tab/>
            </w:r>
            <w:r>
              <w:rPr>
                <w:noProof/>
                <w:webHidden/>
              </w:rPr>
              <w:fldChar w:fldCharType="begin"/>
            </w:r>
            <w:r>
              <w:rPr>
                <w:noProof/>
                <w:webHidden/>
              </w:rPr>
              <w:instrText xml:space="preserve"> PAGEREF _Toc143509113 \h </w:instrText>
            </w:r>
            <w:r>
              <w:rPr>
                <w:noProof/>
                <w:webHidden/>
              </w:rPr>
            </w:r>
            <w:r>
              <w:rPr>
                <w:noProof/>
                <w:webHidden/>
              </w:rPr>
              <w:fldChar w:fldCharType="separate"/>
            </w:r>
            <w:r w:rsidR="00290831">
              <w:rPr>
                <w:noProof/>
                <w:webHidden/>
              </w:rPr>
              <w:t>113</w:t>
            </w:r>
            <w:r>
              <w:rPr>
                <w:noProof/>
                <w:webHidden/>
              </w:rPr>
              <w:fldChar w:fldCharType="end"/>
            </w:r>
          </w:hyperlink>
        </w:p>
        <w:p w14:paraId="13EB1067" w14:textId="3BF20E7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4" w:history="1">
            <w:r w:rsidRPr="00F56C3D">
              <w:rPr>
                <w:rStyle w:val="Hyperlink"/>
                <w:noProof/>
                <w:lang w:val="en-US" w:eastAsia="en-NZ"/>
              </w:rPr>
              <w:t>15.2.1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General</w:t>
            </w:r>
            <w:r>
              <w:rPr>
                <w:noProof/>
                <w:webHidden/>
              </w:rPr>
              <w:tab/>
            </w:r>
            <w:r>
              <w:rPr>
                <w:noProof/>
                <w:webHidden/>
              </w:rPr>
              <w:fldChar w:fldCharType="begin"/>
            </w:r>
            <w:r>
              <w:rPr>
                <w:noProof/>
                <w:webHidden/>
              </w:rPr>
              <w:instrText xml:space="preserve"> PAGEREF _Toc143509114 \h </w:instrText>
            </w:r>
            <w:r>
              <w:rPr>
                <w:noProof/>
                <w:webHidden/>
              </w:rPr>
            </w:r>
            <w:r>
              <w:rPr>
                <w:noProof/>
                <w:webHidden/>
              </w:rPr>
              <w:fldChar w:fldCharType="separate"/>
            </w:r>
            <w:r w:rsidR="00290831">
              <w:rPr>
                <w:noProof/>
                <w:webHidden/>
              </w:rPr>
              <w:t>113</w:t>
            </w:r>
            <w:r>
              <w:rPr>
                <w:noProof/>
                <w:webHidden/>
              </w:rPr>
              <w:fldChar w:fldCharType="end"/>
            </w:r>
          </w:hyperlink>
        </w:p>
        <w:p w14:paraId="3BE10CBF" w14:textId="2C8BD6B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5" w:history="1">
            <w:r w:rsidRPr="00F56C3D">
              <w:rPr>
                <w:rStyle w:val="Hyperlink"/>
                <w:noProof/>
                <w:lang w:val="en-US" w:eastAsia="en-NZ"/>
              </w:rPr>
              <w:t>15.2.2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Recycled, reused and waste materials</w:t>
            </w:r>
            <w:r>
              <w:rPr>
                <w:noProof/>
                <w:webHidden/>
              </w:rPr>
              <w:tab/>
            </w:r>
            <w:r>
              <w:rPr>
                <w:noProof/>
                <w:webHidden/>
              </w:rPr>
              <w:fldChar w:fldCharType="begin"/>
            </w:r>
            <w:r>
              <w:rPr>
                <w:noProof/>
                <w:webHidden/>
              </w:rPr>
              <w:instrText xml:space="preserve"> PAGEREF _Toc143509115 \h </w:instrText>
            </w:r>
            <w:r>
              <w:rPr>
                <w:noProof/>
                <w:webHidden/>
              </w:rPr>
            </w:r>
            <w:r>
              <w:rPr>
                <w:noProof/>
                <w:webHidden/>
              </w:rPr>
              <w:fldChar w:fldCharType="separate"/>
            </w:r>
            <w:r w:rsidR="00290831">
              <w:rPr>
                <w:noProof/>
                <w:webHidden/>
              </w:rPr>
              <w:t>113</w:t>
            </w:r>
            <w:r>
              <w:rPr>
                <w:noProof/>
                <w:webHidden/>
              </w:rPr>
              <w:fldChar w:fldCharType="end"/>
            </w:r>
          </w:hyperlink>
        </w:p>
        <w:p w14:paraId="43B2C03F" w14:textId="774ED7B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16" w:history="1">
            <w:r w:rsidRPr="00F56C3D">
              <w:rPr>
                <w:rStyle w:val="Hyperlink"/>
                <w:noProof/>
              </w:rPr>
              <w:t>15.3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COMPACTION OF EMBEDMENT</w:t>
            </w:r>
            <w:r>
              <w:rPr>
                <w:noProof/>
                <w:webHidden/>
              </w:rPr>
              <w:tab/>
            </w:r>
            <w:r>
              <w:rPr>
                <w:noProof/>
                <w:webHidden/>
              </w:rPr>
              <w:fldChar w:fldCharType="begin"/>
            </w:r>
            <w:r>
              <w:rPr>
                <w:noProof/>
                <w:webHidden/>
              </w:rPr>
              <w:instrText xml:space="preserve"> PAGEREF _Toc143509116 \h </w:instrText>
            </w:r>
            <w:r>
              <w:rPr>
                <w:noProof/>
                <w:webHidden/>
              </w:rPr>
            </w:r>
            <w:r>
              <w:rPr>
                <w:noProof/>
                <w:webHidden/>
              </w:rPr>
              <w:fldChar w:fldCharType="separate"/>
            </w:r>
            <w:r w:rsidR="00290831">
              <w:rPr>
                <w:noProof/>
                <w:webHidden/>
              </w:rPr>
              <w:t>113</w:t>
            </w:r>
            <w:r>
              <w:rPr>
                <w:noProof/>
                <w:webHidden/>
              </w:rPr>
              <w:fldChar w:fldCharType="end"/>
            </w:r>
          </w:hyperlink>
        </w:p>
        <w:p w14:paraId="3B8607F4" w14:textId="22A830A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7" w:history="1">
            <w:r w:rsidRPr="00F56C3D">
              <w:rPr>
                <w:rStyle w:val="Hyperlink"/>
                <w:noProof/>
                <w:lang w:val="en-US" w:eastAsia="en-NZ"/>
              </w:rPr>
              <w:t>15.3.1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Methods</w:t>
            </w:r>
            <w:r>
              <w:rPr>
                <w:noProof/>
                <w:webHidden/>
              </w:rPr>
              <w:tab/>
            </w:r>
            <w:r>
              <w:rPr>
                <w:noProof/>
                <w:webHidden/>
              </w:rPr>
              <w:fldChar w:fldCharType="begin"/>
            </w:r>
            <w:r>
              <w:rPr>
                <w:noProof/>
                <w:webHidden/>
              </w:rPr>
              <w:instrText xml:space="preserve"> PAGEREF _Toc143509117 \h </w:instrText>
            </w:r>
            <w:r>
              <w:rPr>
                <w:noProof/>
                <w:webHidden/>
              </w:rPr>
            </w:r>
            <w:r>
              <w:rPr>
                <w:noProof/>
                <w:webHidden/>
              </w:rPr>
              <w:fldChar w:fldCharType="separate"/>
            </w:r>
            <w:r w:rsidR="00290831">
              <w:rPr>
                <w:noProof/>
                <w:webHidden/>
              </w:rPr>
              <w:t>113</w:t>
            </w:r>
            <w:r>
              <w:rPr>
                <w:noProof/>
                <w:webHidden/>
              </w:rPr>
              <w:fldChar w:fldCharType="end"/>
            </w:r>
          </w:hyperlink>
        </w:p>
        <w:p w14:paraId="1FEBF808" w14:textId="68980CB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8" w:history="1">
            <w:r w:rsidRPr="00F56C3D">
              <w:rPr>
                <w:rStyle w:val="Hyperlink"/>
                <w:noProof/>
                <w:lang w:val="en-US" w:eastAsia="en-NZ"/>
              </w:rPr>
              <w:t>15.3.2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lang w:val="en-US" w:eastAsia="en-NZ"/>
              </w:rPr>
              <w:t>Compaction trials / Pre-qualification of embedment compaction method</w:t>
            </w:r>
            <w:r>
              <w:rPr>
                <w:noProof/>
                <w:webHidden/>
              </w:rPr>
              <w:tab/>
            </w:r>
            <w:r>
              <w:rPr>
                <w:noProof/>
                <w:webHidden/>
              </w:rPr>
              <w:fldChar w:fldCharType="begin"/>
            </w:r>
            <w:r>
              <w:rPr>
                <w:noProof/>
                <w:webHidden/>
              </w:rPr>
              <w:instrText xml:space="preserve"> PAGEREF _Toc143509118 \h </w:instrText>
            </w:r>
            <w:r>
              <w:rPr>
                <w:noProof/>
                <w:webHidden/>
              </w:rPr>
            </w:r>
            <w:r>
              <w:rPr>
                <w:noProof/>
                <w:webHidden/>
              </w:rPr>
              <w:fldChar w:fldCharType="separate"/>
            </w:r>
            <w:r w:rsidR="00290831">
              <w:rPr>
                <w:noProof/>
                <w:webHidden/>
              </w:rPr>
              <w:t>114</w:t>
            </w:r>
            <w:r>
              <w:rPr>
                <w:noProof/>
                <w:webHidden/>
              </w:rPr>
              <w:fldChar w:fldCharType="end"/>
            </w:r>
          </w:hyperlink>
        </w:p>
        <w:p w14:paraId="3A96FCF6" w14:textId="3CC54F6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19" w:history="1">
            <w:r w:rsidRPr="00F56C3D">
              <w:rPr>
                <w:rStyle w:val="Hyperlink"/>
                <w:noProof/>
              </w:rPr>
              <w:t>15.3.3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Compaction control</w:t>
            </w:r>
            <w:r>
              <w:rPr>
                <w:noProof/>
                <w:webHidden/>
              </w:rPr>
              <w:tab/>
            </w:r>
            <w:r>
              <w:rPr>
                <w:noProof/>
                <w:webHidden/>
              </w:rPr>
              <w:fldChar w:fldCharType="begin"/>
            </w:r>
            <w:r>
              <w:rPr>
                <w:noProof/>
                <w:webHidden/>
              </w:rPr>
              <w:instrText xml:space="preserve"> PAGEREF _Toc143509119 \h </w:instrText>
            </w:r>
            <w:r>
              <w:rPr>
                <w:noProof/>
                <w:webHidden/>
              </w:rPr>
            </w:r>
            <w:r>
              <w:rPr>
                <w:noProof/>
                <w:webHidden/>
              </w:rPr>
              <w:fldChar w:fldCharType="separate"/>
            </w:r>
            <w:r w:rsidR="00290831">
              <w:rPr>
                <w:noProof/>
                <w:webHidden/>
              </w:rPr>
              <w:t>114</w:t>
            </w:r>
            <w:r>
              <w:rPr>
                <w:noProof/>
                <w:webHidden/>
              </w:rPr>
              <w:fldChar w:fldCharType="end"/>
            </w:r>
          </w:hyperlink>
        </w:p>
        <w:p w14:paraId="4D7329BB" w14:textId="0D5707F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20" w:history="1">
            <w:r w:rsidRPr="00F56C3D">
              <w:rPr>
                <w:rStyle w:val="Hyperlink"/>
                <w:noProof/>
              </w:rPr>
              <w:t>15.3.4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Surplus material</w:t>
            </w:r>
            <w:r>
              <w:rPr>
                <w:noProof/>
                <w:webHidden/>
              </w:rPr>
              <w:tab/>
            </w:r>
            <w:r>
              <w:rPr>
                <w:noProof/>
                <w:webHidden/>
              </w:rPr>
              <w:fldChar w:fldCharType="begin"/>
            </w:r>
            <w:r>
              <w:rPr>
                <w:noProof/>
                <w:webHidden/>
              </w:rPr>
              <w:instrText xml:space="preserve"> PAGEREF _Toc143509120 \h </w:instrText>
            </w:r>
            <w:r>
              <w:rPr>
                <w:noProof/>
                <w:webHidden/>
              </w:rPr>
            </w:r>
            <w:r>
              <w:rPr>
                <w:noProof/>
                <w:webHidden/>
              </w:rPr>
              <w:fldChar w:fldCharType="separate"/>
            </w:r>
            <w:r w:rsidR="00290831">
              <w:rPr>
                <w:noProof/>
                <w:webHidden/>
              </w:rPr>
              <w:t>114</w:t>
            </w:r>
            <w:r>
              <w:rPr>
                <w:noProof/>
                <w:webHidden/>
              </w:rPr>
              <w:fldChar w:fldCharType="end"/>
            </w:r>
          </w:hyperlink>
        </w:p>
        <w:p w14:paraId="5614C5E5" w14:textId="7EF0DE0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21" w:history="1">
            <w:r w:rsidRPr="00F56C3D">
              <w:rPr>
                <w:rStyle w:val="Hyperlink"/>
                <w:noProof/>
              </w:rPr>
              <w:t>15.4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SPECIAL BEDDING AND EMBEDMENTS / GEOTEXTILE SURROUND AND PILLOW</w:t>
            </w:r>
            <w:r>
              <w:rPr>
                <w:noProof/>
                <w:webHidden/>
              </w:rPr>
              <w:tab/>
            </w:r>
            <w:r>
              <w:rPr>
                <w:noProof/>
                <w:webHidden/>
              </w:rPr>
              <w:fldChar w:fldCharType="begin"/>
            </w:r>
            <w:r>
              <w:rPr>
                <w:noProof/>
                <w:webHidden/>
              </w:rPr>
              <w:instrText xml:space="preserve"> PAGEREF _Toc143509121 \h </w:instrText>
            </w:r>
            <w:r>
              <w:rPr>
                <w:noProof/>
                <w:webHidden/>
              </w:rPr>
            </w:r>
            <w:r>
              <w:rPr>
                <w:noProof/>
                <w:webHidden/>
              </w:rPr>
              <w:fldChar w:fldCharType="separate"/>
            </w:r>
            <w:r w:rsidR="00290831">
              <w:rPr>
                <w:noProof/>
                <w:webHidden/>
              </w:rPr>
              <w:t>116</w:t>
            </w:r>
            <w:r>
              <w:rPr>
                <w:noProof/>
                <w:webHidden/>
              </w:rPr>
              <w:fldChar w:fldCharType="end"/>
            </w:r>
          </w:hyperlink>
        </w:p>
        <w:p w14:paraId="75F8CFA9" w14:textId="0F3F21E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22" w:history="1">
            <w:r w:rsidRPr="00F56C3D">
              <w:rPr>
                <w:rStyle w:val="Hyperlink"/>
                <w:noProof/>
              </w:rPr>
              <w:t>15.5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REMOVAL OF TRENCH SUPPORTS</w:t>
            </w:r>
            <w:r>
              <w:rPr>
                <w:noProof/>
                <w:webHidden/>
              </w:rPr>
              <w:tab/>
            </w:r>
            <w:r>
              <w:rPr>
                <w:noProof/>
                <w:webHidden/>
              </w:rPr>
              <w:fldChar w:fldCharType="begin"/>
            </w:r>
            <w:r>
              <w:rPr>
                <w:noProof/>
                <w:webHidden/>
              </w:rPr>
              <w:instrText xml:space="preserve"> PAGEREF _Toc143509122 \h </w:instrText>
            </w:r>
            <w:r>
              <w:rPr>
                <w:noProof/>
                <w:webHidden/>
              </w:rPr>
            </w:r>
            <w:r>
              <w:rPr>
                <w:noProof/>
                <w:webHidden/>
              </w:rPr>
              <w:fldChar w:fldCharType="separate"/>
            </w:r>
            <w:r w:rsidR="00290831">
              <w:rPr>
                <w:noProof/>
                <w:webHidden/>
              </w:rPr>
              <w:t>116</w:t>
            </w:r>
            <w:r>
              <w:rPr>
                <w:noProof/>
                <w:webHidden/>
              </w:rPr>
              <w:fldChar w:fldCharType="end"/>
            </w:r>
          </w:hyperlink>
        </w:p>
        <w:p w14:paraId="65436EB1" w14:textId="59599F1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23" w:history="1">
            <w:r w:rsidRPr="00F56C3D">
              <w:rPr>
                <w:rStyle w:val="Hyperlink"/>
                <w:noProof/>
              </w:rPr>
              <w:t>15.6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CONCRETE EMBEDMENT AND ENCASEMENT</w:t>
            </w:r>
            <w:r>
              <w:rPr>
                <w:noProof/>
                <w:webHidden/>
              </w:rPr>
              <w:tab/>
            </w:r>
            <w:r>
              <w:rPr>
                <w:noProof/>
                <w:webHidden/>
              </w:rPr>
              <w:fldChar w:fldCharType="begin"/>
            </w:r>
            <w:r>
              <w:rPr>
                <w:noProof/>
                <w:webHidden/>
              </w:rPr>
              <w:instrText xml:space="preserve"> PAGEREF _Toc143509123 \h </w:instrText>
            </w:r>
            <w:r>
              <w:rPr>
                <w:noProof/>
                <w:webHidden/>
              </w:rPr>
            </w:r>
            <w:r>
              <w:rPr>
                <w:noProof/>
                <w:webHidden/>
              </w:rPr>
              <w:fldChar w:fldCharType="separate"/>
            </w:r>
            <w:r w:rsidR="00290831">
              <w:rPr>
                <w:noProof/>
                <w:webHidden/>
              </w:rPr>
              <w:t>116</w:t>
            </w:r>
            <w:r>
              <w:rPr>
                <w:noProof/>
                <w:webHidden/>
              </w:rPr>
              <w:fldChar w:fldCharType="end"/>
            </w:r>
          </w:hyperlink>
        </w:p>
        <w:p w14:paraId="66FA7682" w14:textId="31ABC984"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24" w:history="1">
            <w:r w:rsidRPr="00F56C3D">
              <w:rPr>
                <w:rStyle w:val="Hyperlink"/>
                <w:noProof/>
              </w:rPr>
              <w:t>16</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TRENCHLESS INSTALLLATION FOR BORED PIPES UNDER ROADS, DRIVEWAYS AND ELSEWHERE</w:t>
            </w:r>
            <w:r>
              <w:rPr>
                <w:noProof/>
                <w:webHidden/>
              </w:rPr>
              <w:tab/>
            </w:r>
            <w:r>
              <w:rPr>
                <w:noProof/>
                <w:webHidden/>
              </w:rPr>
              <w:fldChar w:fldCharType="begin"/>
            </w:r>
            <w:r>
              <w:rPr>
                <w:noProof/>
                <w:webHidden/>
              </w:rPr>
              <w:instrText xml:space="preserve"> PAGEREF _Toc143509124 \h </w:instrText>
            </w:r>
            <w:r>
              <w:rPr>
                <w:noProof/>
                <w:webHidden/>
              </w:rPr>
            </w:r>
            <w:r>
              <w:rPr>
                <w:noProof/>
                <w:webHidden/>
              </w:rPr>
              <w:fldChar w:fldCharType="separate"/>
            </w:r>
            <w:r w:rsidR="00290831">
              <w:rPr>
                <w:noProof/>
                <w:webHidden/>
              </w:rPr>
              <w:t>116</w:t>
            </w:r>
            <w:r>
              <w:rPr>
                <w:noProof/>
                <w:webHidden/>
              </w:rPr>
              <w:fldChar w:fldCharType="end"/>
            </w:r>
          </w:hyperlink>
        </w:p>
        <w:p w14:paraId="31A13CE2" w14:textId="14603764"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25" w:history="1">
            <w:r w:rsidRPr="00F56C3D">
              <w:rPr>
                <w:rStyle w:val="Hyperlink"/>
                <w:noProof/>
              </w:rPr>
              <w:t>16.1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_Toc143509125 \h </w:instrText>
            </w:r>
            <w:r>
              <w:rPr>
                <w:noProof/>
                <w:webHidden/>
              </w:rPr>
            </w:r>
            <w:r>
              <w:rPr>
                <w:noProof/>
                <w:webHidden/>
              </w:rPr>
              <w:fldChar w:fldCharType="separate"/>
            </w:r>
            <w:r w:rsidR="00290831">
              <w:rPr>
                <w:noProof/>
                <w:webHidden/>
              </w:rPr>
              <w:t>116</w:t>
            </w:r>
            <w:r>
              <w:rPr>
                <w:noProof/>
                <w:webHidden/>
              </w:rPr>
              <w:fldChar w:fldCharType="end"/>
            </w:r>
          </w:hyperlink>
        </w:p>
        <w:p w14:paraId="11A973E9" w14:textId="244B90A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26" w:history="1">
            <w:r w:rsidRPr="00F56C3D">
              <w:rPr>
                <w:rStyle w:val="Hyperlink"/>
                <w:noProof/>
              </w:rPr>
              <w:t>16.2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HORIZONTAL DIRECTIONAL DRILLING (HDD)</w:t>
            </w:r>
            <w:r>
              <w:rPr>
                <w:noProof/>
                <w:webHidden/>
              </w:rPr>
              <w:tab/>
            </w:r>
            <w:r>
              <w:rPr>
                <w:noProof/>
                <w:webHidden/>
              </w:rPr>
              <w:fldChar w:fldCharType="begin"/>
            </w:r>
            <w:r>
              <w:rPr>
                <w:noProof/>
                <w:webHidden/>
              </w:rPr>
              <w:instrText xml:space="preserve"> PAGEREF _Toc143509126 \h </w:instrText>
            </w:r>
            <w:r>
              <w:rPr>
                <w:noProof/>
                <w:webHidden/>
              </w:rPr>
            </w:r>
            <w:r>
              <w:rPr>
                <w:noProof/>
                <w:webHidden/>
              </w:rPr>
              <w:fldChar w:fldCharType="separate"/>
            </w:r>
            <w:r w:rsidR="00290831">
              <w:rPr>
                <w:noProof/>
                <w:webHidden/>
              </w:rPr>
              <w:t>116</w:t>
            </w:r>
            <w:r>
              <w:rPr>
                <w:noProof/>
                <w:webHidden/>
              </w:rPr>
              <w:fldChar w:fldCharType="end"/>
            </w:r>
          </w:hyperlink>
        </w:p>
        <w:p w14:paraId="2CD061E6" w14:textId="26A296C0"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27" w:history="1">
            <w:r w:rsidRPr="00F56C3D">
              <w:rPr>
                <w:rStyle w:val="Hyperlink"/>
                <w:noProof/>
              </w:rPr>
              <w:t>16.2.1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Calculations</w:t>
            </w:r>
            <w:r>
              <w:rPr>
                <w:noProof/>
                <w:webHidden/>
              </w:rPr>
              <w:tab/>
            </w:r>
            <w:r>
              <w:rPr>
                <w:noProof/>
                <w:webHidden/>
              </w:rPr>
              <w:fldChar w:fldCharType="begin"/>
            </w:r>
            <w:r>
              <w:rPr>
                <w:noProof/>
                <w:webHidden/>
              </w:rPr>
              <w:instrText xml:space="preserve"> PAGEREF _Toc143509127 \h </w:instrText>
            </w:r>
            <w:r>
              <w:rPr>
                <w:noProof/>
                <w:webHidden/>
              </w:rPr>
            </w:r>
            <w:r>
              <w:rPr>
                <w:noProof/>
                <w:webHidden/>
              </w:rPr>
              <w:fldChar w:fldCharType="separate"/>
            </w:r>
            <w:r w:rsidR="00290831">
              <w:rPr>
                <w:noProof/>
                <w:webHidden/>
              </w:rPr>
              <w:t>117</w:t>
            </w:r>
            <w:r>
              <w:rPr>
                <w:noProof/>
                <w:webHidden/>
              </w:rPr>
              <w:fldChar w:fldCharType="end"/>
            </w:r>
          </w:hyperlink>
        </w:p>
        <w:p w14:paraId="51488D7E" w14:textId="6CDAEE3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28" w:history="1">
            <w:r w:rsidRPr="00F56C3D">
              <w:rPr>
                <w:rStyle w:val="Hyperlink"/>
                <w:noProof/>
              </w:rPr>
              <w:t>16.2.2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Construction plan</w:t>
            </w:r>
            <w:r>
              <w:rPr>
                <w:noProof/>
                <w:webHidden/>
              </w:rPr>
              <w:tab/>
            </w:r>
            <w:r>
              <w:rPr>
                <w:noProof/>
                <w:webHidden/>
              </w:rPr>
              <w:fldChar w:fldCharType="begin"/>
            </w:r>
            <w:r>
              <w:rPr>
                <w:noProof/>
                <w:webHidden/>
              </w:rPr>
              <w:instrText xml:space="preserve"> PAGEREF _Toc143509128 \h </w:instrText>
            </w:r>
            <w:r>
              <w:rPr>
                <w:noProof/>
                <w:webHidden/>
              </w:rPr>
            </w:r>
            <w:r>
              <w:rPr>
                <w:noProof/>
                <w:webHidden/>
              </w:rPr>
              <w:fldChar w:fldCharType="separate"/>
            </w:r>
            <w:r w:rsidR="00290831">
              <w:rPr>
                <w:noProof/>
                <w:webHidden/>
              </w:rPr>
              <w:t>117</w:t>
            </w:r>
            <w:r>
              <w:rPr>
                <w:noProof/>
                <w:webHidden/>
              </w:rPr>
              <w:fldChar w:fldCharType="end"/>
            </w:r>
          </w:hyperlink>
        </w:p>
        <w:p w14:paraId="67690BEA" w14:textId="31DCB8B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29" w:history="1">
            <w:r w:rsidRPr="00F56C3D">
              <w:rPr>
                <w:rStyle w:val="Hyperlink"/>
                <w:noProof/>
              </w:rPr>
              <w:t>16.2.3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Tracking systems</w:t>
            </w:r>
            <w:r>
              <w:rPr>
                <w:noProof/>
                <w:webHidden/>
              </w:rPr>
              <w:tab/>
            </w:r>
            <w:r>
              <w:rPr>
                <w:noProof/>
                <w:webHidden/>
              </w:rPr>
              <w:fldChar w:fldCharType="begin"/>
            </w:r>
            <w:r>
              <w:rPr>
                <w:noProof/>
                <w:webHidden/>
              </w:rPr>
              <w:instrText xml:space="preserve"> PAGEREF _Toc143509129 \h </w:instrText>
            </w:r>
            <w:r>
              <w:rPr>
                <w:noProof/>
                <w:webHidden/>
              </w:rPr>
            </w:r>
            <w:r>
              <w:rPr>
                <w:noProof/>
                <w:webHidden/>
              </w:rPr>
              <w:fldChar w:fldCharType="separate"/>
            </w:r>
            <w:r w:rsidR="00290831">
              <w:rPr>
                <w:noProof/>
                <w:webHidden/>
              </w:rPr>
              <w:t>118</w:t>
            </w:r>
            <w:r>
              <w:rPr>
                <w:noProof/>
                <w:webHidden/>
              </w:rPr>
              <w:fldChar w:fldCharType="end"/>
            </w:r>
          </w:hyperlink>
        </w:p>
        <w:p w14:paraId="43FAF47D" w14:textId="7B6D69E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30" w:history="1">
            <w:r w:rsidRPr="00F56C3D">
              <w:rPr>
                <w:rStyle w:val="Hyperlink"/>
                <w:noProof/>
              </w:rPr>
              <w:t>16.2.4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Drilling fluids and cuttings management plan</w:t>
            </w:r>
            <w:r>
              <w:rPr>
                <w:noProof/>
                <w:webHidden/>
              </w:rPr>
              <w:tab/>
            </w:r>
            <w:r>
              <w:rPr>
                <w:noProof/>
                <w:webHidden/>
              </w:rPr>
              <w:fldChar w:fldCharType="begin"/>
            </w:r>
            <w:r>
              <w:rPr>
                <w:noProof/>
                <w:webHidden/>
              </w:rPr>
              <w:instrText xml:space="preserve"> PAGEREF _Toc143509130 \h </w:instrText>
            </w:r>
            <w:r>
              <w:rPr>
                <w:noProof/>
                <w:webHidden/>
              </w:rPr>
            </w:r>
            <w:r>
              <w:rPr>
                <w:noProof/>
                <w:webHidden/>
              </w:rPr>
              <w:fldChar w:fldCharType="separate"/>
            </w:r>
            <w:r w:rsidR="00290831">
              <w:rPr>
                <w:noProof/>
                <w:webHidden/>
              </w:rPr>
              <w:t>118</w:t>
            </w:r>
            <w:r>
              <w:rPr>
                <w:noProof/>
                <w:webHidden/>
              </w:rPr>
              <w:fldChar w:fldCharType="end"/>
            </w:r>
          </w:hyperlink>
        </w:p>
        <w:p w14:paraId="0D822925" w14:textId="6FF6A45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31" w:history="1">
            <w:r w:rsidRPr="00F56C3D">
              <w:rPr>
                <w:rStyle w:val="Hyperlink"/>
                <w:noProof/>
              </w:rPr>
              <w:t>16.2.5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Contingency plans</w:t>
            </w:r>
            <w:r>
              <w:rPr>
                <w:noProof/>
                <w:webHidden/>
              </w:rPr>
              <w:tab/>
            </w:r>
            <w:r>
              <w:rPr>
                <w:noProof/>
                <w:webHidden/>
              </w:rPr>
              <w:fldChar w:fldCharType="begin"/>
            </w:r>
            <w:r>
              <w:rPr>
                <w:noProof/>
                <w:webHidden/>
              </w:rPr>
              <w:instrText xml:space="preserve"> PAGEREF _Toc143509131 \h </w:instrText>
            </w:r>
            <w:r>
              <w:rPr>
                <w:noProof/>
                <w:webHidden/>
              </w:rPr>
            </w:r>
            <w:r>
              <w:rPr>
                <w:noProof/>
                <w:webHidden/>
              </w:rPr>
              <w:fldChar w:fldCharType="separate"/>
            </w:r>
            <w:r w:rsidR="00290831">
              <w:rPr>
                <w:noProof/>
                <w:webHidden/>
              </w:rPr>
              <w:t>118</w:t>
            </w:r>
            <w:r>
              <w:rPr>
                <w:noProof/>
                <w:webHidden/>
              </w:rPr>
              <w:fldChar w:fldCharType="end"/>
            </w:r>
          </w:hyperlink>
        </w:p>
        <w:p w14:paraId="557119BA" w14:textId="3668500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32" w:history="1">
            <w:r w:rsidRPr="00F56C3D">
              <w:rPr>
                <w:rStyle w:val="Hyperlink"/>
                <w:noProof/>
              </w:rPr>
              <w:t>16.2.6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Grouting</w:t>
            </w:r>
            <w:r>
              <w:rPr>
                <w:noProof/>
                <w:webHidden/>
              </w:rPr>
              <w:tab/>
            </w:r>
            <w:r>
              <w:rPr>
                <w:noProof/>
                <w:webHidden/>
              </w:rPr>
              <w:fldChar w:fldCharType="begin"/>
            </w:r>
            <w:r>
              <w:rPr>
                <w:noProof/>
                <w:webHidden/>
              </w:rPr>
              <w:instrText xml:space="preserve"> PAGEREF _Toc143509132 \h </w:instrText>
            </w:r>
            <w:r>
              <w:rPr>
                <w:noProof/>
                <w:webHidden/>
              </w:rPr>
            </w:r>
            <w:r>
              <w:rPr>
                <w:noProof/>
                <w:webHidden/>
              </w:rPr>
              <w:fldChar w:fldCharType="separate"/>
            </w:r>
            <w:r w:rsidR="00290831">
              <w:rPr>
                <w:noProof/>
                <w:webHidden/>
              </w:rPr>
              <w:t>118</w:t>
            </w:r>
            <w:r>
              <w:rPr>
                <w:noProof/>
                <w:webHidden/>
              </w:rPr>
              <w:fldChar w:fldCharType="end"/>
            </w:r>
          </w:hyperlink>
        </w:p>
        <w:p w14:paraId="6EF4D1A1" w14:textId="4829080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33" w:history="1">
            <w:r w:rsidRPr="00F56C3D">
              <w:rPr>
                <w:rStyle w:val="Hyperlink"/>
                <w:noProof/>
              </w:rPr>
              <w:t>16.2.7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Record keeping</w:t>
            </w:r>
            <w:r>
              <w:rPr>
                <w:noProof/>
                <w:webHidden/>
              </w:rPr>
              <w:tab/>
            </w:r>
            <w:r>
              <w:rPr>
                <w:noProof/>
                <w:webHidden/>
              </w:rPr>
              <w:fldChar w:fldCharType="begin"/>
            </w:r>
            <w:r>
              <w:rPr>
                <w:noProof/>
                <w:webHidden/>
              </w:rPr>
              <w:instrText xml:space="preserve"> PAGEREF _Toc143509133 \h </w:instrText>
            </w:r>
            <w:r>
              <w:rPr>
                <w:noProof/>
                <w:webHidden/>
              </w:rPr>
            </w:r>
            <w:r>
              <w:rPr>
                <w:noProof/>
                <w:webHidden/>
              </w:rPr>
              <w:fldChar w:fldCharType="separate"/>
            </w:r>
            <w:r w:rsidR="00290831">
              <w:rPr>
                <w:noProof/>
                <w:webHidden/>
              </w:rPr>
              <w:t>118</w:t>
            </w:r>
            <w:r>
              <w:rPr>
                <w:noProof/>
                <w:webHidden/>
              </w:rPr>
              <w:fldChar w:fldCharType="end"/>
            </w:r>
          </w:hyperlink>
        </w:p>
        <w:p w14:paraId="411AFE41" w14:textId="773B23B6"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34" w:history="1">
            <w:r w:rsidRPr="00F56C3D">
              <w:rPr>
                <w:rStyle w:val="Hyperlink"/>
                <w:noProof/>
              </w:rPr>
              <w:t>17</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FILL</w:t>
            </w:r>
            <w:r>
              <w:rPr>
                <w:noProof/>
                <w:webHidden/>
              </w:rPr>
              <w:tab/>
            </w:r>
            <w:r>
              <w:rPr>
                <w:noProof/>
                <w:webHidden/>
              </w:rPr>
              <w:fldChar w:fldCharType="begin"/>
            </w:r>
            <w:r>
              <w:rPr>
                <w:noProof/>
                <w:webHidden/>
              </w:rPr>
              <w:instrText xml:space="preserve"> PAGEREF _Toc143509134 \h </w:instrText>
            </w:r>
            <w:r>
              <w:rPr>
                <w:noProof/>
                <w:webHidden/>
              </w:rPr>
            </w:r>
            <w:r>
              <w:rPr>
                <w:noProof/>
                <w:webHidden/>
              </w:rPr>
              <w:fldChar w:fldCharType="separate"/>
            </w:r>
            <w:r w:rsidR="00290831">
              <w:rPr>
                <w:noProof/>
                <w:webHidden/>
              </w:rPr>
              <w:t>121</w:t>
            </w:r>
            <w:r>
              <w:rPr>
                <w:noProof/>
                <w:webHidden/>
              </w:rPr>
              <w:fldChar w:fldCharType="end"/>
            </w:r>
          </w:hyperlink>
        </w:p>
        <w:p w14:paraId="4398EBB0" w14:textId="530E4B0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35" w:history="1">
            <w:r w:rsidRPr="00F56C3D">
              <w:rPr>
                <w:rStyle w:val="Hyperlink"/>
                <w:noProof/>
              </w:rPr>
              <w:t>17.1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BACKFILL AND FILL IN GENERAL</w:t>
            </w:r>
            <w:r>
              <w:rPr>
                <w:noProof/>
                <w:webHidden/>
              </w:rPr>
              <w:tab/>
            </w:r>
            <w:r>
              <w:rPr>
                <w:noProof/>
                <w:webHidden/>
              </w:rPr>
              <w:fldChar w:fldCharType="begin"/>
            </w:r>
            <w:r>
              <w:rPr>
                <w:noProof/>
                <w:webHidden/>
              </w:rPr>
              <w:instrText xml:space="preserve"> PAGEREF _Toc143509135 \h </w:instrText>
            </w:r>
            <w:r>
              <w:rPr>
                <w:noProof/>
                <w:webHidden/>
              </w:rPr>
            </w:r>
            <w:r>
              <w:rPr>
                <w:noProof/>
                <w:webHidden/>
              </w:rPr>
              <w:fldChar w:fldCharType="separate"/>
            </w:r>
            <w:r w:rsidR="00290831">
              <w:rPr>
                <w:noProof/>
                <w:webHidden/>
              </w:rPr>
              <w:t>121</w:t>
            </w:r>
            <w:r>
              <w:rPr>
                <w:noProof/>
                <w:webHidden/>
              </w:rPr>
              <w:fldChar w:fldCharType="end"/>
            </w:r>
          </w:hyperlink>
        </w:p>
        <w:p w14:paraId="5C96A43D" w14:textId="2DDD05C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36" w:history="1">
            <w:r w:rsidRPr="00F56C3D">
              <w:rPr>
                <w:rStyle w:val="Hyperlink"/>
                <w:noProof/>
              </w:rPr>
              <w:t>17.2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 COMPACTION OF BACKFILL</w:t>
            </w:r>
            <w:r>
              <w:rPr>
                <w:noProof/>
                <w:webHidden/>
              </w:rPr>
              <w:tab/>
            </w:r>
            <w:r>
              <w:rPr>
                <w:noProof/>
                <w:webHidden/>
              </w:rPr>
              <w:fldChar w:fldCharType="begin"/>
            </w:r>
            <w:r>
              <w:rPr>
                <w:noProof/>
                <w:webHidden/>
              </w:rPr>
              <w:instrText xml:space="preserve"> PAGEREF _Toc143509136 \h </w:instrText>
            </w:r>
            <w:r>
              <w:rPr>
                <w:noProof/>
                <w:webHidden/>
              </w:rPr>
            </w:r>
            <w:r>
              <w:rPr>
                <w:noProof/>
                <w:webHidden/>
              </w:rPr>
              <w:fldChar w:fldCharType="separate"/>
            </w:r>
            <w:r w:rsidR="00290831">
              <w:rPr>
                <w:noProof/>
                <w:webHidden/>
              </w:rPr>
              <w:t>121</w:t>
            </w:r>
            <w:r>
              <w:rPr>
                <w:noProof/>
                <w:webHidden/>
              </w:rPr>
              <w:fldChar w:fldCharType="end"/>
            </w:r>
          </w:hyperlink>
        </w:p>
        <w:p w14:paraId="1A27A82E" w14:textId="21D9C17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37" w:history="1">
            <w:r w:rsidRPr="00F56C3D">
              <w:rPr>
                <w:rStyle w:val="Hyperlink"/>
                <w:noProof/>
              </w:rPr>
              <w:t>17.3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BACKFILL MATERIAL CLASSIFICATION</w:t>
            </w:r>
            <w:r>
              <w:rPr>
                <w:noProof/>
                <w:webHidden/>
              </w:rPr>
              <w:tab/>
            </w:r>
            <w:r>
              <w:rPr>
                <w:noProof/>
                <w:webHidden/>
              </w:rPr>
              <w:fldChar w:fldCharType="begin"/>
            </w:r>
            <w:r>
              <w:rPr>
                <w:noProof/>
                <w:webHidden/>
              </w:rPr>
              <w:instrText xml:space="preserve"> PAGEREF _Toc143509137 \h </w:instrText>
            </w:r>
            <w:r>
              <w:rPr>
                <w:noProof/>
                <w:webHidden/>
              </w:rPr>
            </w:r>
            <w:r>
              <w:rPr>
                <w:noProof/>
                <w:webHidden/>
              </w:rPr>
              <w:fldChar w:fldCharType="separate"/>
            </w:r>
            <w:r w:rsidR="00290831">
              <w:rPr>
                <w:noProof/>
                <w:webHidden/>
              </w:rPr>
              <w:t>121</w:t>
            </w:r>
            <w:r>
              <w:rPr>
                <w:noProof/>
                <w:webHidden/>
              </w:rPr>
              <w:fldChar w:fldCharType="end"/>
            </w:r>
          </w:hyperlink>
        </w:p>
        <w:p w14:paraId="7E6BB563" w14:textId="3AA4254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38" w:history="1">
            <w:r w:rsidRPr="00F56C3D">
              <w:rPr>
                <w:rStyle w:val="Hyperlink"/>
                <w:noProof/>
              </w:rPr>
              <w:t>17.4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 FILL</w:t>
            </w:r>
            <w:r>
              <w:rPr>
                <w:noProof/>
                <w:webHidden/>
              </w:rPr>
              <w:tab/>
            </w:r>
            <w:r>
              <w:rPr>
                <w:noProof/>
                <w:webHidden/>
              </w:rPr>
              <w:fldChar w:fldCharType="begin"/>
            </w:r>
            <w:r>
              <w:rPr>
                <w:noProof/>
                <w:webHidden/>
              </w:rPr>
              <w:instrText xml:space="preserve"> PAGEREF _Toc143509138 \h </w:instrText>
            </w:r>
            <w:r>
              <w:rPr>
                <w:noProof/>
                <w:webHidden/>
              </w:rPr>
            </w:r>
            <w:r>
              <w:rPr>
                <w:noProof/>
                <w:webHidden/>
              </w:rPr>
              <w:fldChar w:fldCharType="separate"/>
            </w:r>
            <w:r w:rsidR="00290831">
              <w:rPr>
                <w:noProof/>
                <w:webHidden/>
              </w:rPr>
              <w:t>122</w:t>
            </w:r>
            <w:r>
              <w:rPr>
                <w:noProof/>
                <w:webHidden/>
              </w:rPr>
              <w:fldChar w:fldCharType="end"/>
            </w:r>
          </w:hyperlink>
        </w:p>
        <w:p w14:paraId="051A9E84" w14:textId="47C3481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39" w:history="1">
            <w:r w:rsidRPr="00F56C3D">
              <w:rPr>
                <w:rStyle w:val="Hyperlink"/>
                <w:noProof/>
              </w:rPr>
              <w:t>17.4.1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_Toc143509139 \h </w:instrText>
            </w:r>
            <w:r>
              <w:rPr>
                <w:noProof/>
                <w:webHidden/>
              </w:rPr>
            </w:r>
            <w:r>
              <w:rPr>
                <w:noProof/>
                <w:webHidden/>
              </w:rPr>
              <w:fldChar w:fldCharType="separate"/>
            </w:r>
            <w:r w:rsidR="00290831">
              <w:rPr>
                <w:noProof/>
                <w:webHidden/>
              </w:rPr>
              <w:t>122</w:t>
            </w:r>
            <w:r>
              <w:rPr>
                <w:noProof/>
                <w:webHidden/>
              </w:rPr>
              <w:fldChar w:fldCharType="end"/>
            </w:r>
          </w:hyperlink>
        </w:p>
        <w:p w14:paraId="693FD1B1" w14:textId="3ABD80F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40" w:history="1">
            <w:r w:rsidRPr="00F56C3D">
              <w:rPr>
                <w:rStyle w:val="Hyperlink"/>
                <w:noProof/>
              </w:rPr>
              <w:t>17.4.2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Material requirements</w:t>
            </w:r>
            <w:r>
              <w:rPr>
                <w:noProof/>
                <w:webHidden/>
              </w:rPr>
              <w:tab/>
            </w:r>
            <w:r>
              <w:rPr>
                <w:noProof/>
                <w:webHidden/>
              </w:rPr>
              <w:fldChar w:fldCharType="begin"/>
            </w:r>
            <w:r>
              <w:rPr>
                <w:noProof/>
                <w:webHidden/>
              </w:rPr>
              <w:instrText xml:space="preserve"> PAGEREF _Toc143509140 \h </w:instrText>
            </w:r>
            <w:r>
              <w:rPr>
                <w:noProof/>
                <w:webHidden/>
              </w:rPr>
            </w:r>
            <w:r>
              <w:rPr>
                <w:noProof/>
                <w:webHidden/>
              </w:rPr>
              <w:fldChar w:fldCharType="separate"/>
            </w:r>
            <w:r w:rsidR="00290831">
              <w:rPr>
                <w:noProof/>
                <w:webHidden/>
              </w:rPr>
              <w:t>122</w:t>
            </w:r>
            <w:r>
              <w:rPr>
                <w:noProof/>
                <w:webHidden/>
              </w:rPr>
              <w:fldChar w:fldCharType="end"/>
            </w:r>
          </w:hyperlink>
        </w:p>
        <w:p w14:paraId="505C65CA" w14:textId="0835783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41" w:history="1">
            <w:r w:rsidRPr="00F56C3D">
              <w:rPr>
                <w:rStyle w:val="Hyperlink"/>
                <w:noProof/>
              </w:rPr>
              <w:t>17.5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EMBANKMENT FILL</w:t>
            </w:r>
            <w:r>
              <w:rPr>
                <w:noProof/>
                <w:webHidden/>
              </w:rPr>
              <w:tab/>
            </w:r>
            <w:r>
              <w:rPr>
                <w:noProof/>
                <w:webHidden/>
              </w:rPr>
              <w:fldChar w:fldCharType="begin"/>
            </w:r>
            <w:r>
              <w:rPr>
                <w:noProof/>
                <w:webHidden/>
              </w:rPr>
              <w:instrText xml:space="preserve"> PAGEREF _Toc143509141 \h </w:instrText>
            </w:r>
            <w:r>
              <w:rPr>
                <w:noProof/>
                <w:webHidden/>
              </w:rPr>
            </w:r>
            <w:r>
              <w:rPr>
                <w:noProof/>
                <w:webHidden/>
              </w:rPr>
              <w:fldChar w:fldCharType="separate"/>
            </w:r>
            <w:r w:rsidR="00290831">
              <w:rPr>
                <w:noProof/>
                <w:webHidden/>
              </w:rPr>
              <w:t>122</w:t>
            </w:r>
            <w:r>
              <w:rPr>
                <w:noProof/>
                <w:webHidden/>
              </w:rPr>
              <w:fldChar w:fldCharType="end"/>
            </w:r>
          </w:hyperlink>
        </w:p>
        <w:p w14:paraId="03B9E535" w14:textId="68455CD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42" w:history="1">
            <w:r w:rsidRPr="00F56C3D">
              <w:rPr>
                <w:rStyle w:val="Hyperlink"/>
                <w:rFonts w:ascii="Segoe UI" w:hAnsi="Segoe UI" w:cs="Segoe UI"/>
                <w:noProof/>
              </w:rPr>
              <w:t>17.6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DRIVES AND TUNNEL FILL</w:t>
            </w:r>
            <w:r>
              <w:rPr>
                <w:noProof/>
                <w:webHidden/>
              </w:rPr>
              <w:tab/>
            </w:r>
            <w:r>
              <w:rPr>
                <w:noProof/>
                <w:webHidden/>
              </w:rPr>
              <w:fldChar w:fldCharType="begin"/>
            </w:r>
            <w:r>
              <w:rPr>
                <w:noProof/>
                <w:webHidden/>
              </w:rPr>
              <w:instrText xml:space="preserve"> PAGEREF _Toc143509142 \h </w:instrText>
            </w:r>
            <w:r>
              <w:rPr>
                <w:noProof/>
                <w:webHidden/>
              </w:rPr>
            </w:r>
            <w:r>
              <w:rPr>
                <w:noProof/>
                <w:webHidden/>
              </w:rPr>
              <w:fldChar w:fldCharType="separate"/>
            </w:r>
            <w:r w:rsidR="00290831">
              <w:rPr>
                <w:noProof/>
                <w:webHidden/>
              </w:rPr>
              <w:t>123</w:t>
            </w:r>
            <w:r>
              <w:rPr>
                <w:noProof/>
                <w:webHidden/>
              </w:rPr>
              <w:fldChar w:fldCharType="end"/>
            </w:r>
          </w:hyperlink>
        </w:p>
        <w:p w14:paraId="0D9AC82C" w14:textId="7B1742F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43" w:history="1">
            <w:r w:rsidRPr="00F56C3D">
              <w:rPr>
                <w:rStyle w:val="Hyperlink"/>
                <w:noProof/>
              </w:rPr>
              <w:t>17.7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HAUNCHING AND BACKFILL</w:t>
            </w:r>
            <w:r>
              <w:rPr>
                <w:noProof/>
                <w:webHidden/>
              </w:rPr>
              <w:tab/>
            </w:r>
            <w:r>
              <w:rPr>
                <w:noProof/>
                <w:webHidden/>
              </w:rPr>
              <w:fldChar w:fldCharType="begin"/>
            </w:r>
            <w:r>
              <w:rPr>
                <w:noProof/>
                <w:webHidden/>
              </w:rPr>
              <w:instrText xml:space="preserve"> PAGEREF _Toc143509143 \h </w:instrText>
            </w:r>
            <w:r>
              <w:rPr>
                <w:noProof/>
                <w:webHidden/>
              </w:rPr>
            </w:r>
            <w:r>
              <w:rPr>
                <w:noProof/>
                <w:webHidden/>
              </w:rPr>
              <w:fldChar w:fldCharType="separate"/>
            </w:r>
            <w:r w:rsidR="00290831">
              <w:rPr>
                <w:noProof/>
                <w:webHidden/>
              </w:rPr>
              <w:t>123</w:t>
            </w:r>
            <w:r>
              <w:rPr>
                <w:noProof/>
                <w:webHidden/>
              </w:rPr>
              <w:fldChar w:fldCharType="end"/>
            </w:r>
          </w:hyperlink>
        </w:p>
        <w:p w14:paraId="05FDF004" w14:textId="7FE8CE2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44" w:history="1">
            <w:r w:rsidRPr="00F56C3D">
              <w:rPr>
                <w:rStyle w:val="Hyperlink"/>
                <w:noProof/>
              </w:rPr>
              <w:t>17.7.1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Difficult ground conditions</w:t>
            </w:r>
            <w:r>
              <w:rPr>
                <w:noProof/>
                <w:webHidden/>
              </w:rPr>
              <w:tab/>
            </w:r>
            <w:r>
              <w:rPr>
                <w:noProof/>
                <w:webHidden/>
              </w:rPr>
              <w:fldChar w:fldCharType="begin"/>
            </w:r>
            <w:r>
              <w:rPr>
                <w:noProof/>
                <w:webHidden/>
              </w:rPr>
              <w:instrText xml:space="preserve"> PAGEREF _Toc143509144 \h </w:instrText>
            </w:r>
            <w:r>
              <w:rPr>
                <w:noProof/>
                <w:webHidden/>
              </w:rPr>
            </w:r>
            <w:r>
              <w:rPr>
                <w:noProof/>
                <w:webHidden/>
              </w:rPr>
              <w:fldChar w:fldCharType="separate"/>
            </w:r>
            <w:r w:rsidR="00290831">
              <w:rPr>
                <w:noProof/>
                <w:webHidden/>
              </w:rPr>
              <w:t>123</w:t>
            </w:r>
            <w:r>
              <w:rPr>
                <w:noProof/>
                <w:webHidden/>
              </w:rPr>
              <w:fldChar w:fldCharType="end"/>
            </w:r>
          </w:hyperlink>
        </w:p>
        <w:p w14:paraId="79ED8D7C" w14:textId="29D53FCD"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45" w:history="1">
            <w:r w:rsidRPr="00F56C3D">
              <w:rPr>
                <w:rStyle w:val="Hyperlink"/>
                <w:noProof/>
              </w:rPr>
              <w:t>17.7.2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Scour</w:t>
            </w:r>
            <w:r>
              <w:rPr>
                <w:noProof/>
                <w:webHidden/>
              </w:rPr>
              <w:tab/>
            </w:r>
            <w:r>
              <w:rPr>
                <w:noProof/>
                <w:webHidden/>
              </w:rPr>
              <w:fldChar w:fldCharType="begin"/>
            </w:r>
            <w:r>
              <w:rPr>
                <w:noProof/>
                <w:webHidden/>
              </w:rPr>
              <w:instrText xml:space="preserve"> PAGEREF _Toc143509145 \h </w:instrText>
            </w:r>
            <w:r>
              <w:rPr>
                <w:noProof/>
                <w:webHidden/>
              </w:rPr>
            </w:r>
            <w:r>
              <w:rPr>
                <w:noProof/>
                <w:webHidden/>
              </w:rPr>
              <w:fldChar w:fldCharType="separate"/>
            </w:r>
            <w:r w:rsidR="00290831">
              <w:rPr>
                <w:noProof/>
                <w:webHidden/>
              </w:rPr>
              <w:t>124</w:t>
            </w:r>
            <w:r>
              <w:rPr>
                <w:noProof/>
                <w:webHidden/>
              </w:rPr>
              <w:fldChar w:fldCharType="end"/>
            </w:r>
          </w:hyperlink>
        </w:p>
        <w:p w14:paraId="2959CB8E" w14:textId="38820725"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46" w:history="1">
            <w:r w:rsidRPr="00F56C3D">
              <w:rPr>
                <w:rStyle w:val="Hyperlink"/>
                <w:noProof/>
              </w:rPr>
              <w:t>18</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SWABBING</w:t>
            </w:r>
            <w:r>
              <w:rPr>
                <w:noProof/>
                <w:webHidden/>
              </w:rPr>
              <w:tab/>
            </w:r>
            <w:r>
              <w:rPr>
                <w:noProof/>
                <w:webHidden/>
              </w:rPr>
              <w:fldChar w:fldCharType="begin"/>
            </w:r>
            <w:r>
              <w:rPr>
                <w:noProof/>
                <w:webHidden/>
              </w:rPr>
              <w:instrText xml:space="preserve"> PAGEREF _Toc143509146 \h </w:instrText>
            </w:r>
            <w:r>
              <w:rPr>
                <w:noProof/>
                <w:webHidden/>
              </w:rPr>
            </w:r>
            <w:r>
              <w:rPr>
                <w:noProof/>
                <w:webHidden/>
              </w:rPr>
              <w:fldChar w:fldCharType="separate"/>
            </w:r>
            <w:r w:rsidR="00290831">
              <w:rPr>
                <w:noProof/>
                <w:webHidden/>
              </w:rPr>
              <w:t>124</w:t>
            </w:r>
            <w:r>
              <w:rPr>
                <w:noProof/>
                <w:webHidden/>
              </w:rPr>
              <w:fldChar w:fldCharType="end"/>
            </w:r>
          </w:hyperlink>
        </w:p>
        <w:p w14:paraId="74E2C3A6" w14:textId="3EC5315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47" w:history="1">
            <w:r w:rsidRPr="00F56C3D">
              <w:rPr>
                <w:rStyle w:val="Hyperlink"/>
                <w:noProof/>
              </w:rPr>
              <w:t>18.1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_Toc143509147 \h </w:instrText>
            </w:r>
            <w:r>
              <w:rPr>
                <w:noProof/>
                <w:webHidden/>
              </w:rPr>
            </w:r>
            <w:r>
              <w:rPr>
                <w:noProof/>
                <w:webHidden/>
              </w:rPr>
              <w:fldChar w:fldCharType="separate"/>
            </w:r>
            <w:r w:rsidR="00290831">
              <w:rPr>
                <w:noProof/>
                <w:webHidden/>
              </w:rPr>
              <w:t>124</w:t>
            </w:r>
            <w:r>
              <w:rPr>
                <w:noProof/>
                <w:webHidden/>
              </w:rPr>
              <w:fldChar w:fldCharType="end"/>
            </w:r>
          </w:hyperlink>
        </w:p>
        <w:p w14:paraId="3A78B8EE" w14:textId="2D87523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48" w:history="1">
            <w:r w:rsidRPr="00F56C3D">
              <w:rPr>
                <w:rStyle w:val="Hyperlink"/>
                <w:noProof/>
              </w:rPr>
              <w:t>18.1.1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Cleaning</w:t>
            </w:r>
            <w:r>
              <w:rPr>
                <w:noProof/>
                <w:webHidden/>
              </w:rPr>
              <w:tab/>
            </w:r>
            <w:r>
              <w:rPr>
                <w:noProof/>
                <w:webHidden/>
              </w:rPr>
              <w:fldChar w:fldCharType="begin"/>
            </w:r>
            <w:r>
              <w:rPr>
                <w:noProof/>
                <w:webHidden/>
              </w:rPr>
              <w:instrText xml:space="preserve"> PAGEREF _Toc143509148 \h </w:instrText>
            </w:r>
            <w:r>
              <w:rPr>
                <w:noProof/>
                <w:webHidden/>
              </w:rPr>
            </w:r>
            <w:r>
              <w:rPr>
                <w:noProof/>
                <w:webHidden/>
              </w:rPr>
              <w:fldChar w:fldCharType="separate"/>
            </w:r>
            <w:r w:rsidR="00290831">
              <w:rPr>
                <w:noProof/>
                <w:webHidden/>
              </w:rPr>
              <w:t>124</w:t>
            </w:r>
            <w:r>
              <w:rPr>
                <w:noProof/>
                <w:webHidden/>
              </w:rPr>
              <w:fldChar w:fldCharType="end"/>
            </w:r>
          </w:hyperlink>
        </w:p>
        <w:p w14:paraId="445B6597" w14:textId="583F7CC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49" w:history="1">
            <w:r w:rsidRPr="00F56C3D">
              <w:rPr>
                <w:rStyle w:val="Hyperlink"/>
                <w:noProof/>
              </w:rPr>
              <w:t>18.1.2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Disinfection by chlorination</w:t>
            </w:r>
            <w:r>
              <w:rPr>
                <w:noProof/>
                <w:webHidden/>
              </w:rPr>
              <w:tab/>
            </w:r>
            <w:r>
              <w:rPr>
                <w:noProof/>
                <w:webHidden/>
              </w:rPr>
              <w:fldChar w:fldCharType="begin"/>
            </w:r>
            <w:r>
              <w:rPr>
                <w:noProof/>
                <w:webHidden/>
              </w:rPr>
              <w:instrText xml:space="preserve"> PAGEREF _Toc143509149 \h </w:instrText>
            </w:r>
            <w:r>
              <w:rPr>
                <w:noProof/>
                <w:webHidden/>
              </w:rPr>
            </w:r>
            <w:r>
              <w:rPr>
                <w:noProof/>
                <w:webHidden/>
              </w:rPr>
              <w:fldChar w:fldCharType="separate"/>
            </w:r>
            <w:r w:rsidR="00290831">
              <w:rPr>
                <w:noProof/>
                <w:webHidden/>
              </w:rPr>
              <w:t>124</w:t>
            </w:r>
            <w:r>
              <w:rPr>
                <w:noProof/>
                <w:webHidden/>
              </w:rPr>
              <w:fldChar w:fldCharType="end"/>
            </w:r>
          </w:hyperlink>
        </w:p>
        <w:p w14:paraId="0155379D" w14:textId="12A0379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50" w:history="1">
            <w:r w:rsidRPr="00F56C3D">
              <w:rPr>
                <w:rStyle w:val="Hyperlink"/>
                <w:noProof/>
              </w:rPr>
              <w:t>18.2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SWABS</w:t>
            </w:r>
            <w:r>
              <w:rPr>
                <w:noProof/>
                <w:webHidden/>
              </w:rPr>
              <w:tab/>
            </w:r>
            <w:r>
              <w:rPr>
                <w:noProof/>
                <w:webHidden/>
              </w:rPr>
              <w:fldChar w:fldCharType="begin"/>
            </w:r>
            <w:r>
              <w:rPr>
                <w:noProof/>
                <w:webHidden/>
              </w:rPr>
              <w:instrText xml:space="preserve"> PAGEREF _Toc143509150 \h </w:instrText>
            </w:r>
            <w:r>
              <w:rPr>
                <w:noProof/>
                <w:webHidden/>
              </w:rPr>
            </w:r>
            <w:r>
              <w:rPr>
                <w:noProof/>
                <w:webHidden/>
              </w:rPr>
              <w:fldChar w:fldCharType="separate"/>
            </w:r>
            <w:r w:rsidR="00290831">
              <w:rPr>
                <w:noProof/>
                <w:webHidden/>
              </w:rPr>
              <w:t>124</w:t>
            </w:r>
            <w:r>
              <w:rPr>
                <w:noProof/>
                <w:webHidden/>
              </w:rPr>
              <w:fldChar w:fldCharType="end"/>
            </w:r>
          </w:hyperlink>
        </w:p>
        <w:p w14:paraId="3D4328C6" w14:textId="4D50C5F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51" w:history="1">
            <w:r w:rsidRPr="00F56C3D">
              <w:rPr>
                <w:rStyle w:val="Hyperlink"/>
                <w:noProof/>
              </w:rPr>
              <w:t>18.2.1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SWABBING PROCEDURE</w:t>
            </w:r>
            <w:r>
              <w:rPr>
                <w:noProof/>
                <w:webHidden/>
              </w:rPr>
              <w:tab/>
            </w:r>
            <w:r>
              <w:rPr>
                <w:noProof/>
                <w:webHidden/>
              </w:rPr>
              <w:fldChar w:fldCharType="begin"/>
            </w:r>
            <w:r>
              <w:rPr>
                <w:noProof/>
                <w:webHidden/>
              </w:rPr>
              <w:instrText xml:space="preserve"> PAGEREF _Toc143509151 \h </w:instrText>
            </w:r>
            <w:r>
              <w:rPr>
                <w:noProof/>
                <w:webHidden/>
              </w:rPr>
            </w:r>
            <w:r>
              <w:rPr>
                <w:noProof/>
                <w:webHidden/>
              </w:rPr>
              <w:fldChar w:fldCharType="separate"/>
            </w:r>
            <w:r w:rsidR="00290831">
              <w:rPr>
                <w:noProof/>
                <w:webHidden/>
              </w:rPr>
              <w:t>124</w:t>
            </w:r>
            <w:r>
              <w:rPr>
                <w:noProof/>
                <w:webHidden/>
              </w:rPr>
              <w:fldChar w:fldCharType="end"/>
            </w:r>
          </w:hyperlink>
        </w:p>
        <w:p w14:paraId="54800A3F" w14:textId="3137C7C0"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52" w:history="1">
            <w:r w:rsidRPr="00F56C3D">
              <w:rPr>
                <w:rStyle w:val="Hyperlink"/>
                <w:noProof/>
              </w:rPr>
              <w:t>19</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ACCEPTANCE TESTING</w:t>
            </w:r>
            <w:r>
              <w:rPr>
                <w:noProof/>
                <w:webHidden/>
              </w:rPr>
              <w:tab/>
            </w:r>
            <w:r>
              <w:rPr>
                <w:noProof/>
                <w:webHidden/>
              </w:rPr>
              <w:fldChar w:fldCharType="begin"/>
            </w:r>
            <w:r>
              <w:rPr>
                <w:noProof/>
                <w:webHidden/>
              </w:rPr>
              <w:instrText xml:space="preserve"> PAGEREF _Toc143509152 \h </w:instrText>
            </w:r>
            <w:r>
              <w:rPr>
                <w:noProof/>
                <w:webHidden/>
              </w:rPr>
            </w:r>
            <w:r>
              <w:rPr>
                <w:noProof/>
                <w:webHidden/>
              </w:rPr>
              <w:fldChar w:fldCharType="separate"/>
            </w:r>
            <w:r w:rsidR="00290831">
              <w:rPr>
                <w:noProof/>
                <w:webHidden/>
              </w:rPr>
              <w:t>125</w:t>
            </w:r>
            <w:r>
              <w:rPr>
                <w:noProof/>
                <w:webHidden/>
              </w:rPr>
              <w:fldChar w:fldCharType="end"/>
            </w:r>
          </w:hyperlink>
        </w:p>
        <w:p w14:paraId="4F1601C8" w14:textId="713F43C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53" w:history="1">
            <w:r w:rsidRPr="00F56C3D">
              <w:rPr>
                <w:rStyle w:val="Hyperlink"/>
                <w:noProof/>
              </w:rPr>
              <w:t>19.1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_Toc143509153 \h </w:instrText>
            </w:r>
            <w:r>
              <w:rPr>
                <w:noProof/>
                <w:webHidden/>
              </w:rPr>
            </w:r>
            <w:r>
              <w:rPr>
                <w:noProof/>
                <w:webHidden/>
              </w:rPr>
              <w:fldChar w:fldCharType="separate"/>
            </w:r>
            <w:r w:rsidR="00290831">
              <w:rPr>
                <w:noProof/>
                <w:webHidden/>
              </w:rPr>
              <w:t>125</w:t>
            </w:r>
            <w:r>
              <w:rPr>
                <w:noProof/>
                <w:webHidden/>
              </w:rPr>
              <w:fldChar w:fldCharType="end"/>
            </w:r>
          </w:hyperlink>
        </w:p>
        <w:p w14:paraId="1A4F28E7" w14:textId="7A8DD0B2"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54" w:history="1">
            <w:r w:rsidRPr="00F56C3D">
              <w:rPr>
                <w:rStyle w:val="Hyperlink"/>
                <w:noProof/>
              </w:rPr>
              <w:t>19.2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VISUAL INSPECTION</w:t>
            </w:r>
            <w:r>
              <w:rPr>
                <w:noProof/>
                <w:webHidden/>
              </w:rPr>
              <w:tab/>
            </w:r>
            <w:r>
              <w:rPr>
                <w:noProof/>
                <w:webHidden/>
              </w:rPr>
              <w:fldChar w:fldCharType="begin"/>
            </w:r>
            <w:r>
              <w:rPr>
                <w:noProof/>
                <w:webHidden/>
              </w:rPr>
              <w:instrText xml:space="preserve"> PAGEREF _Toc143509154 \h </w:instrText>
            </w:r>
            <w:r>
              <w:rPr>
                <w:noProof/>
                <w:webHidden/>
              </w:rPr>
            </w:r>
            <w:r>
              <w:rPr>
                <w:noProof/>
                <w:webHidden/>
              </w:rPr>
              <w:fldChar w:fldCharType="separate"/>
            </w:r>
            <w:r w:rsidR="00290831">
              <w:rPr>
                <w:noProof/>
                <w:webHidden/>
              </w:rPr>
              <w:t>125</w:t>
            </w:r>
            <w:r>
              <w:rPr>
                <w:noProof/>
                <w:webHidden/>
              </w:rPr>
              <w:fldChar w:fldCharType="end"/>
            </w:r>
          </w:hyperlink>
        </w:p>
        <w:p w14:paraId="69E0F830" w14:textId="75FF99E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55" w:history="1">
            <w:r w:rsidRPr="00F56C3D">
              <w:rPr>
                <w:rStyle w:val="Hyperlink"/>
                <w:noProof/>
              </w:rPr>
              <w:t>19.3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COMPACTION TESTING</w:t>
            </w:r>
            <w:r>
              <w:rPr>
                <w:noProof/>
                <w:webHidden/>
              </w:rPr>
              <w:tab/>
            </w:r>
            <w:r>
              <w:rPr>
                <w:noProof/>
                <w:webHidden/>
              </w:rPr>
              <w:fldChar w:fldCharType="begin"/>
            </w:r>
            <w:r>
              <w:rPr>
                <w:noProof/>
                <w:webHidden/>
              </w:rPr>
              <w:instrText xml:space="preserve"> PAGEREF _Toc143509155 \h </w:instrText>
            </w:r>
            <w:r>
              <w:rPr>
                <w:noProof/>
                <w:webHidden/>
              </w:rPr>
            </w:r>
            <w:r>
              <w:rPr>
                <w:noProof/>
                <w:webHidden/>
              </w:rPr>
              <w:fldChar w:fldCharType="separate"/>
            </w:r>
            <w:r w:rsidR="00290831">
              <w:rPr>
                <w:noProof/>
                <w:webHidden/>
              </w:rPr>
              <w:t>126</w:t>
            </w:r>
            <w:r>
              <w:rPr>
                <w:noProof/>
                <w:webHidden/>
              </w:rPr>
              <w:fldChar w:fldCharType="end"/>
            </w:r>
          </w:hyperlink>
        </w:p>
        <w:p w14:paraId="769E3435" w14:textId="6409FB2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56" w:history="1">
            <w:r w:rsidRPr="00F56C3D">
              <w:rPr>
                <w:rStyle w:val="Hyperlink"/>
                <w:noProof/>
              </w:rPr>
              <w:t>19.3.1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_Toc143509156 \h </w:instrText>
            </w:r>
            <w:r>
              <w:rPr>
                <w:noProof/>
                <w:webHidden/>
              </w:rPr>
            </w:r>
            <w:r>
              <w:rPr>
                <w:noProof/>
                <w:webHidden/>
              </w:rPr>
              <w:fldChar w:fldCharType="separate"/>
            </w:r>
            <w:r w:rsidR="00290831">
              <w:rPr>
                <w:noProof/>
                <w:webHidden/>
              </w:rPr>
              <w:t>126</w:t>
            </w:r>
            <w:r>
              <w:rPr>
                <w:noProof/>
                <w:webHidden/>
              </w:rPr>
              <w:fldChar w:fldCharType="end"/>
            </w:r>
          </w:hyperlink>
        </w:p>
        <w:p w14:paraId="2E45CF3D" w14:textId="7B488AF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57" w:history="1">
            <w:r w:rsidRPr="00F56C3D">
              <w:rPr>
                <w:rStyle w:val="Hyperlink"/>
                <w:noProof/>
              </w:rPr>
              <w:t>19.3.2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Embedment compaction testing</w:t>
            </w:r>
            <w:r>
              <w:rPr>
                <w:noProof/>
                <w:webHidden/>
              </w:rPr>
              <w:tab/>
            </w:r>
            <w:r>
              <w:rPr>
                <w:noProof/>
                <w:webHidden/>
              </w:rPr>
              <w:fldChar w:fldCharType="begin"/>
            </w:r>
            <w:r>
              <w:rPr>
                <w:noProof/>
                <w:webHidden/>
              </w:rPr>
              <w:instrText xml:space="preserve"> PAGEREF _Toc143509157 \h </w:instrText>
            </w:r>
            <w:r>
              <w:rPr>
                <w:noProof/>
                <w:webHidden/>
              </w:rPr>
            </w:r>
            <w:r>
              <w:rPr>
                <w:noProof/>
                <w:webHidden/>
              </w:rPr>
              <w:fldChar w:fldCharType="separate"/>
            </w:r>
            <w:r w:rsidR="00290831">
              <w:rPr>
                <w:noProof/>
                <w:webHidden/>
              </w:rPr>
              <w:t>127</w:t>
            </w:r>
            <w:r>
              <w:rPr>
                <w:noProof/>
                <w:webHidden/>
              </w:rPr>
              <w:fldChar w:fldCharType="end"/>
            </w:r>
          </w:hyperlink>
        </w:p>
        <w:p w14:paraId="472C25E9" w14:textId="4B92798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58" w:history="1">
            <w:r w:rsidRPr="00F56C3D">
              <w:rPr>
                <w:rStyle w:val="Hyperlink"/>
                <w:noProof/>
              </w:rPr>
              <w:t>19.3.3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Trench fill compaction testing</w:t>
            </w:r>
            <w:r>
              <w:rPr>
                <w:noProof/>
                <w:webHidden/>
              </w:rPr>
              <w:tab/>
            </w:r>
            <w:r>
              <w:rPr>
                <w:noProof/>
                <w:webHidden/>
              </w:rPr>
              <w:fldChar w:fldCharType="begin"/>
            </w:r>
            <w:r>
              <w:rPr>
                <w:noProof/>
                <w:webHidden/>
              </w:rPr>
              <w:instrText xml:space="preserve"> PAGEREF _Toc143509158 \h </w:instrText>
            </w:r>
            <w:r>
              <w:rPr>
                <w:noProof/>
                <w:webHidden/>
              </w:rPr>
            </w:r>
            <w:r>
              <w:rPr>
                <w:noProof/>
                <w:webHidden/>
              </w:rPr>
              <w:fldChar w:fldCharType="separate"/>
            </w:r>
            <w:r w:rsidR="00290831">
              <w:rPr>
                <w:noProof/>
                <w:webHidden/>
              </w:rPr>
              <w:t>127</w:t>
            </w:r>
            <w:r>
              <w:rPr>
                <w:noProof/>
                <w:webHidden/>
              </w:rPr>
              <w:fldChar w:fldCharType="end"/>
            </w:r>
          </w:hyperlink>
        </w:p>
        <w:p w14:paraId="03B731D1" w14:textId="1FD4510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59" w:history="1">
            <w:r w:rsidRPr="00F56C3D">
              <w:rPr>
                <w:rStyle w:val="Hyperlink"/>
                <w:noProof/>
              </w:rPr>
              <w:t>19.3.4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Other fill compaction testing</w:t>
            </w:r>
            <w:r>
              <w:rPr>
                <w:noProof/>
                <w:webHidden/>
              </w:rPr>
              <w:tab/>
            </w:r>
            <w:r>
              <w:rPr>
                <w:noProof/>
                <w:webHidden/>
              </w:rPr>
              <w:fldChar w:fldCharType="begin"/>
            </w:r>
            <w:r>
              <w:rPr>
                <w:noProof/>
                <w:webHidden/>
              </w:rPr>
              <w:instrText xml:space="preserve"> PAGEREF _Toc143509159 \h </w:instrText>
            </w:r>
            <w:r>
              <w:rPr>
                <w:noProof/>
                <w:webHidden/>
              </w:rPr>
            </w:r>
            <w:r>
              <w:rPr>
                <w:noProof/>
                <w:webHidden/>
              </w:rPr>
              <w:fldChar w:fldCharType="separate"/>
            </w:r>
            <w:r w:rsidR="00290831">
              <w:rPr>
                <w:noProof/>
                <w:webHidden/>
              </w:rPr>
              <w:t>128</w:t>
            </w:r>
            <w:r>
              <w:rPr>
                <w:noProof/>
                <w:webHidden/>
              </w:rPr>
              <w:fldChar w:fldCharType="end"/>
            </w:r>
          </w:hyperlink>
        </w:p>
        <w:p w14:paraId="25FECE0F" w14:textId="255212E5"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60" w:history="1">
            <w:r w:rsidRPr="00F56C3D">
              <w:rPr>
                <w:rStyle w:val="Hyperlink"/>
                <w:noProof/>
              </w:rPr>
              <w:t>19.4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HYDROSTATIC PRESSURE TESTING</w:t>
            </w:r>
            <w:r>
              <w:rPr>
                <w:noProof/>
                <w:webHidden/>
              </w:rPr>
              <w:tab/>
            </w:r>
            <w:r>
              <w:rPr>
                <w:noProof/>
                <w:webHidden/>
              </w:rPr>
              <w:fldChar w:fldCharType="begin"/>
            </w:r>
            <w:r>
              <w:rPr>
                <w:noProof/>
                <w:webHidden/>
              </w:rPr>
              <w:instrText xml:space="preserve"> PAGEREF _Toc143509160 \h </w:instrText>
            </w:r>
            <w:r>
              <w:rPr>
                <w:noProof/>
                <w:webHidden/>
              </w:rPr>
            </w:r>
            <w:r>
              <w:rPr>
                <w:noProof/>
                <w:webHidden/>
              </w:rPr>
              <w:fldChar w:fldCharType="separate"/>
            </w:r>
            <w:r w:rsidR="00290831">
              <w:rPr>
                <w:noProof/>
                <w:webHidden/>
              </w:rPr>
              <w:t>128</w:t>
            </w:r>
            <w:r>
              <w:rPr>
                <w:noProof/>
                <w:webHidden/>
              </w:rPr>
              <w:fldChar w:fldCharType="end"/>
            </w:r>
          </w:hyperlink>
        </w:p>
        <w:p w14:paraId="3B33D297" w14:textId="4E21A78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1" w:history="1">
            <w:r w:rsidRPr="00F56C3D">
              <w:rPr>
                <w:rStyle w:val="Hyperlink"/>
                <w:noProof/>
              </w:rPr>
              <w:t>19.4.1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_Toc143509161 \h </w:instrText>
            </w:r>
            <w:r>
              <w:rPr>
                <w:noProof/>
                <w:webHidden/>
              </w:rPr>
            </w:r>
            <w:r>
              <w:rPr>
                <w:noProof/>
                <w:webHidden/>
              </w:rPr>
              <w:fldChar w:fldCharType="separate"/>
            </w:r>
            <w:r w:rsidR="00290831">
              <w:rPr>
                <w:noProof/>
                <w:webHidden/>
              </w:rPr>
              <w:t>128</w:t>
            </w:r>
            <w:r>
              <w:rPr>
                <w:noProof/>
                <w:webHidden/>
              </w:rPr>
              <w:fldChar w:fldCharType="end"/>
            </w:r>
          </w:hyperlink>
        </w:p>
        <w:p w14:paraId="4E22CD16" w14:textId="1B1551B8"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2" w:history="1">
            <w:r w:rsidRPr="00F56C3D">
              <w:rPr>
                <w:rStyle w:val="Hyperlink"/>
                <w:noProof/>
              </w:rPr>
              <w:t>19.4.2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Hydrostatic test</w:t>
            </w:r>
            <w:r>
              <w:rPr>
                <w:noProof/>
                <w:webHidden/>
              </w:rPr>
              <w:tab/>
            </w:r>
            <w:r>
              <w:rPr>
                <w:noProof/>
                <w:webHidden/>
              </w:rPr>
              <w:fldChar w:fldCharType="begin"/>
            </w:r>
            <w:r>
              <w:rPr>
                <w:noProof/>
                <w:webHidden/>
              </w:rPr>
              <w:instrText xml:space="preserve"> PAGEREF _Toc143509162 \h </w:instrText>
            </w:r>
            <w:r>
              <w:rPr>
                <w:noProof/>
                <w:webHidden/>
              </w:rPr>
            </w:r>
            <w:r>
              <w:rPr>
                <w:noProof/>
                <w:webHidden/>
              </w:rPr>
              <w:fldChar w:fldCharType="separate"/>
            </w:r>
            <w:r w:rsidR="00290831">
              <w:rPr>
                <w:noProof/>
                <w:webHidden/>
              </w:rPr>
              <w:t>128</w:t>
            </w:r>
            <w:r>
              <w:rPr>
                <w:noProof/>
                <w:webHidden/>
              </w:rPr>
              <w:fldChar w:fldCharType="end"/>
            </w:r>
          </w:hyperlink>
        </w:p>
        <w:p w14:paraId="2822A3DA" w14:textId="62B961AF"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3" w:history="1">
            <w:r w:rsidRPr="00F56C3D">
              <w:rPr>
                <w:rStyle w:val="Hyperlink"/>
                <w:noProof/>
              </w:rPr>
              <w:t>19.4.3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Hydrostatic test procedure</w:t>
            </w:r>
            <w:r>
              <w:rPr>
                <w:noProof/>
                <w:webHidden/>
              </w:rPr>
              <w:tab/>
            </w:r>
            <w:r>
              <w:rPr>
                <w:noProof/>
                <w:webHidden/>
              </w:rPr>
              <w:fldChar w:fldCharType="begin"/>
            </w:r>
            <w:r>
              <w:rPr>
                <w:noProof/>
                <w:webHidden/>
              </w:rPr>
              <w:instrText xml:space="preserve"> PAGEREF _Toc143509163 \h </w:instrText>
            </w:r>
            <w:r>
              <w:rPr>
                <w:noProof/>
                <w:webHidden/>
              </w:rPr>
            </w:r>
            <w:r>
              <w:rPr>
                <w:noProof/>
                <w:webHidden/>
              </w:rPr>
              <w:fldChar w:fldCharType="separate"/>
            </w:r>
            <w:r w:rsidR="00290831">
              <w:rPr>
                <w:noProof/>
                <w:webHidden/>
              </w:rPr>
              <w:t>128</w:t>
            </w:r>
            <w:r>
              <w:rPr>
                <w:noProof/>
                <w:webHidden/>
              </w:rPr>
              <w:fldChar w:fldCharType="end"/>
            </w:r>
          </w:hyperlink>
        </w:p>
        <w:p w14:paraId="53F4BA63" w14:textId="0644AD6C"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4" w:history="1">
            <w:r w:rsidRPr="00F56C3D">
              <w:rPr>
                <w:rStyle w:val="Hyperlink"/>
                <w:noProof/>
              </w:rPr>
              <w:t>19.4.4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pipelines general requirements – Field hydrostatic pressure testing</w:t>
            </w:r>
            <w:r>
              <w:rPr>
                <w:noProof/>
                <w:webHidden/>
              </w:rPr>
              <w:tab/>
            </w:r>
            <w:r>
              <w:rPr>
                <w:noProof/>
                <w:webHidden/>
              </w:rPr>
              <w:fldChar w:fldCharType="begin"/>
            </w:r>
            <w:r>
              <w:rPr>
                <w:noProof/>
                <w:webHidden/>
              </w:rPr>
              <w:instrText xml:space="preserve"> PAGEREF _Toc143509164 \h </w:instrText>
            </w:r>
            <w:r>
              <w:rPr>
                <w:noProof/>
                <w:webHidden/>
              </w:rPr>
            </w:r>
            <w:r>
              <w:rPr>
                <w:noProof/>
                <w:webHidden/>
              </w:rPr>
              <w:fldChar w:fldCharType="separate"/>
            </w:r>
            <w:r w:rsidR="00290831">
              <w:rPr>
                <w:noProof/>
                <w:webHidden/>
              </w:rPr>
              <w:t>129</w:t>
            </w:r>
            <w:r>
              <w:rPr>
                <w:noProof/>
                <w:webHidden/>
              </w:rPr>
              <w:fldChar w:fldCharType="end"/>
            </w:r>
          </w:hyperlink>
        </w:p>
        <w:p w14:paraId="6E9F39C9" w14:textId="7155811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5" w:history="1">
            <w:r w:rsidRPr="00F56C3D">
              <w:rPr>
                <w:rStyle w:val="Hyperlink"/>
                <w:noProof/>
              </w:rPr>
              <w:t>19.4.5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Selection of test pressure</w:t>
            </w:r>
            <w:r>
              <w:rPr>
                <w:noProof/>
                <w:webHidden/>
              </w:rPr>
              <w:tab/>
            </w:r>
            <w:r>
              <w:rPr>
                <w:noProof/>
                <w:webHidden/>
              </w:rPr>
              <w:fldChar w:fldCharType="begin"/>
            </w:r>
            <w:r>
              <w:rPr>
                <w:noProof/>
                <w:webHidden/>
              </w:rPr>
              <w:instrText xml:space="preserve"> PAGEREF _Toc143509165 \h </w:instrText>
            </w:r>
            <w:r>
              <w:rPr>
                <w:noProof/>
                <w:webHidden/>
              </w:rPr>
            </w:r>
            <w:r>
              <w:rPr>
                <w:noProof/>
                <w:webHidden/>
              </w:rPr>
              <w:fldChar w:fldCharType="separate"/>
            </w:r>
            <w:r w:rsidR="00290831">
              <w:rPr>
                <w:noProof/>
                <w:webHidden/>
              </w:rPr>
              <w:t>129</w:t>
            </w:r>
            <w:r>
              <w:rPr>
                <w:noProof/>
                <w:webHidden/>
              </w:rPr>
              <w:fldChar w:fldCharType="end"/>
            </w:r>
          </w:hyperlink>
        </w:p>
        <w:p w14:paraId="6D78BB58" w14:textId="43A7DF27"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6" w:history="1">
            <w:r w:rsidRPr="00F56C3D">
              <w:rPr>
                <w:rStyle w:val="Hyperlink"/>
                <w:noProof/>
              </w:rPr>
              <w:t>19.4.6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Selecting test lengths</w:t>
            </w:r>
            <w:r>
              <w:rPr>
                <w:noProof/>
                <w:webHidden/>
              </w:rPr>
              <w:tab/>
            </w:r>
            <w:r>
              <w:rPr>
                <w:noProof/>
                <w:webHidden/>
              </w:rPr>
              <w:fldChar w:fldCharType="begin"/>
            </w:r>
            <w:r>
              <w:rPr>
                <w:noProof/>
                <w:webHidden/>
              </w:rPr>
              <w:instrText xml:space="preserve"> PAGEREF _Toc143509166 \h </w:instrText>
            </w:r>
            <w:r>
              <w:rPr>
                <w:noProof/>
                <w:webHidden/>
              </w:rPr>
            </w:r>
            <w:r>
              <w:rPr>
                <w:noProof/>
                <w:webHidden/>
              </w:rPr>
              <w:fldChar w:fldCharType="separate"/>
            </w:r>
            <w:r w:rsidR="00290831">
              <w:rPr>
                <w:noProof/>
                <w:webHidden/>
              </w:rPr>
              <w:t>129</w:t>
            </w:r>
            <w:r>
              <w:rPr>
                <w:noProof/>
                <w:webHidden/>
              </w:rPr>
              <w:fldChar w:fldCharType="end"/>
            </w:r>
          </w:hyperlink>
        </w:p>
        <w:p w14:paraId="4BB80B64" w14:textId="256D2E2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7" w:history="1">
            <w:r w:rsidRPr="00F56C3D">
              <w:rPr>
                <w:rStyle w:val="Hyperlink"/>
                <w:noProof/>
              </w:rPr>
              <w:t>19.4.7</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Pre-test procedures</w:t>
            </w:r>
            <w:r>
              <w:rPr>
                <w:noProof/>
                <w:webHidden/>
              </w:rPr>
              <w:tab/>
            </w:r>
            <w:r>
              <w:rPr>
                <w:noProof/>
                <w:webHidden/>
              </w:rPr>
              <w:fldChar w:fldCharType="begin"/>
            </w:r>
            <w:r>
              <w:rPr>
                <w:noProof/>
                <w:webHidden/>
              </w:rPr>
              <w:instrText xml:space="preserve"> PAGEREF _Toc143509167 \h </w:instrText>
            </w:r>
            <w:r>
              <w:rPr>
                <w:noProof/>
                <w:webHidden/>
              </w:rPr>
            </w:r>
            <w:r>
              <w:rPr>
                <w:noProof/>
                <w:webHidden/>
              </w:rPr>
              <w:fldChar w:fldCharType="separate"/>
            </w:r>
            <w:r w:rsidR="00290831">
              <w:rPr>
                <w:noProof/>
                <w:webHidden/>
              </w:rPr>
              <w:t>130</w:t>
            </w:r>
            <w:r>
              <w:rPr>
                <w:noProof/>
                <w:webHidden/>
              </w:rPr>
              <w:fldChar w:fldCharType="end"/>
            </w:r>
          </w:hyperlink>
        </w:p>
        <w:p w14:paraId="6E99CEDF" w14:textId="770C9D8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8" w:history="1">
            <w:r w:rsidRPr="00F56C3D">
              <w:rPr>
                <w:rStyle w:val="Hyperlink"/>
                <w:noProof/>
              </w:rPr>
              <w:t>19.4.8</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Post-test procedures</w:t>
            </w:r>
            <w:r>
              <w:rPr>
                <w:noProof/>
                <w:webHidden/>
              </w:rPr>
              <w:tab/>
            </w:r>
            <w:r>
              <w:rPr>
                <w:noProof/>
                <w:webHidden/>
              </w:rPr>
              <w:fldChar w:fldCharType="begin"/>
            </w:r>
            <w:r>
              <w:rPr>
                <w:noProof/>
                <w:webHidden/>
              </w:rPr>
              <w:instrText xml:space="preserve"> PAGEREF _Toc143509168 \h </w:instrText>
            </w:r>
            <w:r>
              <w:rPr>
                <w:noProof/>
                <w:webHidden/>
              </w:rPr>
            </w:r>
            <w:r>
              <w:rPr>
                <w:noProof/>
                <w:webHidden/>
              </w:rPr>
              <w:fldChar w:fldCharType="separate"/>
            </w:r>
            <w:r w:rsidR="00290831">
              <w:rPr>
                <w:noProof/>
                <w:webHidden/>
              </w:rPr>
              <w:t>131</w:t>
            </w:r>
            <w:r>
              <w:rPr>
                <w:noProof/>
                <w:webHidden/>
              </w:rPr>
              <w:fldChar w:fldCharType="end"/>
            </w:r>
          </w:hyperlink>
        </w:p>
        <w:p w14:paraId="1DA22F29" w14:textId="45CB349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69" w:history="1">
            <w:r w:rsidRPr="00F56C3D">
              <w:rPr>
                <w:rStyle w:val="Hyperlink"/>
                <w:noProof/>
              </w:rPr>
              <w:t>19.4.9</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Constant pressure test (water loss method) – PVC, DI, GRP, and steel pipelines</w:t>
            </w:r>
            <w:r>
              <w:rPr>
                <w:noProof/>
                <w:webHidden/>
              </w:rPr>
              <w:tab/>
            </w:r>
            <w:r>
              <w:rPr>
                <w:noProof/>
                <w:webHidden/>
              </w:rPr>
              <w:fldChar w:fldCharType="begin"/>
            </w:r>
            <w:r>
              <w:rPr>
                <w:noProof/>
                <w:webHidden/>
              </w:rPr>
              <w:instrText xml:space="preserve"> PAGEREF _Toc143509169 \h </w:instrText>
            </w:r>
            <w:r>
              <w:rPr>
                <w:noProof/>
                <w:webHidden/>
              </w:rPr>
            </w:r>
            <w:r>
              <w:rPr>
                <w:noProof/>
                <w:webHidden/>
              </w:rPr>
              <w:fldChar w:fldCharType="separate"/>
            </w:r>
            <w:r w:rsidR="00290831">
              <w:rPr>
                <w:noProof/>
                <w:webHidden/>
              </w:rPr>
              <w:t>132</w:t>
            </w:r>
            <w:r>
              <w:rPr>
                <w:noProof/>
                <w:webHidden/>
              </w:rPr>
              <w:fldChar w:fldCharType="end"/>
            </w:r>
          </w:hyperlink>
        </w:p>
        <w:p w14:paraId="71F7EBF8" w14:textId="636E0D3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70" w:history="1">
            <w:r w:rsidRPr="00F56C3D">
              <w:rPr>
                <w:rStyle w:val="Hyperlink"/>
                <w:noProof/>
              </w:rPr>
              <w:t>19.4.10</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decay test for PE pipe larger than DN200 or longer than 250m</w:t>
            </w:r>
            <w:r>
              <w:rPr>
                <w:noProof/>
                <w:webHidden/>
              </w:rPr>
              <w:tab/>
            </w:r>
            <w:r>
              <w:rPr>
                <w:noProof/>
                <w:webHidden/>
              </w:rPr>
              <w:fldChar w:fldCharType="begin"/>
            </w:r>
            <w:r>
              <w:rPr>
                <w:noProof/>
                <w:webHidden/>
              </w:rPr>
              <w:instrText xml:space="preserve"> PAGEREF _Toc143509170 \h </w:instrText>
            </w:r>
            <w:r>
              <w:rPr>
                <w:noProof/>
                <w:webHidden/>
              </w:rPr>
            </w:r>
            <w:r>
              <w:rPr>
                <w:noProof/>
                <w:webHidden/>
              </w:rPr>
              <w:fldChar w:fldCharType="separate"/>
            </w:r>
            <w:r w:rsidR="00290831">
              <w:rPr>
                <w:noProof/>
                <w:webHidden/>
              </w:rPr>
              <w:t>133</w:t>
            </w:r>
            <w:r>
              <w:rPr>
                <w:noProof/>
                <w:webHidden/>
              </w:rPr>
              <w:fldChar w:fldCharType="end"/>
            </w:r>
          </w:hyperlink>
        </w:p>
        <w:p w14:paraId="4F246C26" w14:textId="28CDAFD4"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71" w:history="1">
            <w:r w:rsidRPr="00F56C3D">
              <w:rPr>
                <w:rStyle w:val="Hyperlink"/>
                <w:noProof/>
              </w:rPr>
              <w:t>19.4.11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Pressure rebound test for PE up to DN 200</w:t>
            </w:r>
            <w:r>
              <w:rPr>
                <w:noProof/>
                <w:webHidden/>
              </w:rPr>
              <w:tab/>
            </w:r>
            <w:r>
              <w:rPr>
                <w:noProof/>
                <w:webHidden/>
              </w:rPr>
              <w:fldChar w:fldCharType="begin"/>
            </w:r>
            <w:r>
              <w:rPr>
                <w:noProof/>
                <w:webHidden/>
              </w:rPr>
              <w:instrText xml:space="preserve"> PAGEREF _Toc143509171 \h </w:instrText>
            </w:r>
            <w:r>
              <w:rPr>
                <w:noProof/>
                <w:webHidden/>
              </w:rPr>
            </w:r>
            <w:r>
              <w:rPr>
                <w:noProof/>
                <w:webHidden/>
              </w:rPr>
              <w:fldChar w:fldCharType="separate"/>
            </w:r>
            <w:r w:rsidR="00290831">
              <w:rPr>
                <w:noProof/>
                <w:webHidden/>
              </w:rPr>
              <w:t>134</w:t>
            </w:r>
            <w:r>
              <w:rPr>
                <w:noProof/>
                <w:webHidden/>
              </w:rPr>
              <w:fldChar w:fldCharType="end"/>
            </w:r>
          </w:hyperlink>
        </w:p>
        <w:p w14:paraId="4355CCBD" w14:textId="094A0CA1"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72" w:history="1">
            <w:r w:rsidRPr="00F56C3D">
              <w:rPr>
                <w:rStyle w:val="Hyperlink"/>
                <w:noProof/>
              </w:rPr>
              <w:t>19.4.12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Visual test for small pressure pipelines</w:t>
            </w:r>
            <w:r>
              <w:rPr>
                <w:noProof/>
                <w:webHidden/>
              </w:rPr>
              <w:tab/>
            </w:r>
            <w:r>
              <w:rPr>
                <w:noProof/>
                <w:webHidden/>
              </w:rPr>
              <w:fldChar w:fldCharType="begin"/>
            </w:r>
            <w:r>
              <w:rPr>
                <w:noProof/>
                <w:webHidden/>
              </w:rPr>
              <w:instrText xml:space="preserve"> PAGEREF _Toc143509172 \h </w:instrText>
            </w:r>
            <w:r>
              <w:rPr>
                <w:noProof/>
                <w:webHidden/>
              </w:rPr>
            </w:r>
            <w:r>
              <w:rPr>
                <w:noProof/>
                <w:webHidden/>
              </w:rPr>
              <w:fldChar w:fldCharType="separate"/>
            </w:r>
            <w:r w:rsidR="00290831">
              <w:rPr>
                <w:noProof/>
                <w:webHidden/>
              </w:rPr>
              <w:t>135</w:t>
            </w:r>
            <w:r>
              <w:rPr>
                <w:noProof/>
                <w:webHidden/>
              </w:rPr>
              <w:fldChar w:fldCharType="end"/>
            </w:r>
          </w:hyperlink>
        </w:p>
        <w:p w14:paraId="4D9C4DD2" w14:textId="59C9DE0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73" w:history="1">
            <w:r w:rsidRPr="00F56C3D">
              <w:rPr>
                <w:rStyle w:val="Hyperlink"/>
                <w:noProof/>
              </w:rPr>
              <w:t>19.4.13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Hydrostatic pressure test for PE pressure pipelines</w:t>
            </w:r>
            <w:r>
              <w:rPr>
                <w:noProof/>
                <w:webHidden/>
              </w:rPr>
              <w:tab/>
            </w:r>
            <w:r>
              <w:rPr>
                <w:noProof/>
                <w:webHidden/>
              </w:rPr>
              <w:fldChar w:fldCharType="begin"/>
            </w:r>
            <w:r>
              <w:rPr>
                <w:noProof/>
                <w:webHidden/>
              </w:rPr>
              <w:instrText xml:space="preserve"> PAGEREF _Toc143509173 \h </w:instrText>
            </w:r>
            <w:r>
              <w:rPr>
                <w:noProof/>
                <w:webHidden/>
              </w:rPr>
            </w:r>
            <w:r>
              <w:rPr>
                <w:noProof/>
                <w:webHidden/>
              </w:rPr>
              <w:fldChar w:fldCharType="separate"/>
            </w:r>
            <w:r w:rsidR="00290831">
              <w:rPr>
                <w:noProof/>
                <w:webHidden/>
              </w:rPr>
              <w:t>135</w:t>
            </w:r>
            <w:r>
              <w:rPr>
                <w:noProof/>
                <w:webHidden/>
              </w:rPr>
              <w:fldChar w:fldCharType="end"/>
            </w:r>
          </w:hyperlink>
        </w:p>
        <w:p w14:paraId="00623EFE" w14:textId="5439F363"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74" w:history="1">
            <w:r w:rsidRPr="00F56C3D">
              <w:rPr>
                <w:rStyle w:val="Hyperlink"/>
                <w:noProof/>
              </w:rPr>
              <w:t>20</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DISINFECTION</w:t>
            </w:r>
            <w:r>
              <w:rPr>
                <w:noProof/>
                <w:webHidden/>
              </w:rPr>
              <w:tab/>
            </w:r>
            <w:r>
              <w:rPr>
                <w:noProof/>
                <w:webHidden/>
              </w:rPr>
              <w:fldChar w:fldCharType="begin"/>
            </w:r>
            <w:r>
              <w:rPr>
                <w:noProof/>
                <w:webHidden/>
              </w:rPr>
              <w:instrText xml:space="preserve"> PAGEREF _Toc143509174 \h </w:instrText>
            </w:r>
            <w:r>
              <w:rPr>
                <w:noProof/>
                <w:webHidden/>
              </w:rPr>
            </w:r>
            <w:r>
              <w:rPr>
                <w:noProof/>
                <w:webHidden/>
              </w:rPr>
              <w:fldChar w:fldCharType="separate"/>
            </w:r>
            <w:r w:rsidR="00290831">
              <w:rPr>
                <w:noProof/>
                <w:webHidden/>
              </w:rPr>
              <w:t>135</w:t>
            </w:r>
            <w:r>
              <w:rPr>
                <w:noProof/>
                <w:webHidden/>
              </w:rPr>
              <w:fldChar w:fldCharType="end"/>
            </w:r>
          </w:hyperlink>
        </w:p>
        <w:p w14:paraId="5417579C" w14:textId="4788499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75" w:history="1">
            <w:r w:rsidRPr="00F56C3D">
              <w:rPr>
                <w:rStyle w:val="Hyperlink"/>
                <w:noProof/>
              </w:rPr>
              <w:t>20.1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APPLICATION</w:t>
            </w:r>
            <w:r>
              <w:rPr>
                <w:noProof/>
                <w:webHidden/>
              </w:rPr>
              <w:tab/>
            </w:r>
            <w:r>
              <w:rPr>
                <w:noProof/>
                <w:webHidden/>
              </w:rPr>
              <w:fldChar w:fldCharType="begin"/>
            </w:r>
            <w:r>
              <w:rPr>
                <w:noProof/>
                <w:webHidden/>
              </w:rPr>
              <w:instrText xml:space="preserve"> PAGEREF _Toc143509175 \h </w:instrText>
            </w:r>
            <w:r>
              <w:rPr>
                <w:noProof/>
                <w:webHidden/>
              </w:rPr>
            </w:r>
            <w:r>
              <w:rPr>
                <w:noProof/>
                <w:webHidden/>
              </w:rPr>
              <w:fldChar w:fldCharType="separate"/>
            </w:r>
            <w:r w:rsidR="00290831">
              <w:rPr>
                <w:noProof/>
                <w:webHidden/>
              </w:rPr>
              <w:t>135</w:t>
            </w:r>
            <w:r>
              <w:rPr>
                <w:noProof/>
                <w:webHidden/>
              </w:rPr>
              <w:fldChar w:fldCharType="end"/>
            </w:r>
          </w:hyperlink>
        </w:p>
        <w:p w14:paraId="1E88E480" w14:textId="7F42E553"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76" w:history="1">
            <w:r w:rsidRPr="00F56C3D">
              <w:rPr>
                <w:rStyle w:val="Hyperlink"/>
                <w:noProof/>
              </w:rPr>
              <w:t>20.2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CLEANING</w:t>
            </w:r>
            <w:r>
              <w:rPr>
                <w:noProof/>
                <w:webHidden/>
              </w:rPr>
              <w:tab/>
            </w:r>
            <w:r>
              <w:rPr>
                <w:noProof/>
                <w:webHidden/>
              </w:rPr>
              <w:fldChar w:fldCharType="begin"/>
            </w:r>
            <w:r>
              <w:rPr>
                <w:noProof/>
                <w:webHidden/>
              </w:rPr>
              <w:instrText xml:space="preserve"> PAGEREF _Toc143509176 \h </w:instrText>
            </w:r>
            <w:r>
              <w:rPr>
                <w:noProof/>
                <w:webHidden/>
              </w:rPr>
            </w:r>
            <w:r>
              <w:rPr>
                <w:noProof/>
                <w:webHidden/>
              </w:rPr>
              <w:fldChar w:fldCharType="separate"/>
            </w:r>
            <w:r w:rsidR="00290831">
              <w:rPr>
                <w:noProof/>
                <w:webHidden/>
              </w:rPr>
              <w:t>136</w:t>
            </w:r>
            <w:r>
              <w:rPr>
                <w:noProof/>
                <w:webHidden/>
              </w:rPr>
              <w:fldChar w:fldCharType="end"/>
            </w:r>
          </w:hyperlink>
        </w:p>
        <w:p w14:paraId="04B2C8C9" w14:textId="6463A83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77" w:history="1">
            <w:r w:rsidRPr="00F56C3D">
              <w:rPr>
                <w:rStyle w:val="Hyperlink"/>
                <w:noProof/>
              </w:rPr>
              <w:t>20.3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DISINFECTION BY CHLORINATION</w:t>
            </w:r>
            <w:r>
              <w:rPr>
                <w:noProof/>
                <w:webHidden/>
              </w:rPr>
              <w:tab/>
            </w:r>
            <w:r>
              <w:rPr>
                <w:noProof/>
                <w:webHidden/>
              </w:rPr>
              <w:fldChar w:fldCharType="begin"/>
            </w:r>
            <w:r>
              <w:rPr>
                <w:noProof/>
                <w:webHidden/>
              </w:rPr>
              <w:instrText xml:space="preserve"> PAGEREF _Toc143509177 \h </w:instrText>
            </w:r>
            <w:r>
              <w:rPr>
                <w:noProof/>
                <w:webHidden/>
              </w:rPr>
            </w:r>
            <w:r>
              <w:rPr>
                <w:noProof/>
                <w:webHidden/>
              </w:rPr>
              <w:fldChar w:fldCharType="separate"/>
            </w:r>
            <w:r w:rsidR="00290831">
              <w:rPr>
                <w:noProof/>
                <w:webHidden/>
              </w:rPr>
              <w:t>137</w:t>
            </w:r>
            <w:r>
              <w:rPr>
                <w:noProof/>
                <w:webHidden/>
              </w:rPr>
              <w:fldChar w:fldCharType="end"/>
            </w:r>
          </w:hyperlink>
        </w:p>
        <w:p w14:paraId="59CD8908" w14:textId="6E8A134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78" w:history="1">
            <w:r w:rsidRPr="00F56C3D">
              <w:rPr>
                <w:rStyle w:val="Hyperlink"/>
                <w:noProof/>
              </w:rPr>
              <w:t>20.3.1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Testing</w:t>
            </w:r>
            <w:r>
              <w:rPr>
                <w:noProof/>
                <w:webHidden/>
              </w:rPr>
              <w:tab/>
            </w:r>
            <w:r>
              <w:rPr>
                <w:noProof/>
                <w:webHidden/>
              </w:rPr>
              <w:fldChar w:fldCharType="begin"/>
            </w:r>
            <w:r>
              <w:rPr>
                <w:noProof/>
                <w:webHidden/>
              </w:rPr>
              <w:instrText xml:space="preserve"> PAGEREF _Toc143509178 \h </w:instrText>
            </w:r>
            <w:r>
              <w:rPr>
                <w:noProof/>
                <w:webHidden/>
              </w:rPr>
            </w:r>
            <w:r>
              <w:rPr>
                <w:noProof/>
                <w:webHidden/>
              </w:rPr>
              <w:fldChar w:fldCharType="separate"/>
            </w:r>
            <w:r w:rsidR="00290831">
              <w:rPr>
                <w:noProof/>
                <w:webHidden/>
              </w:rPr>
              <w:t>137</w:t>
            </w:r>
            <w:r>
              <w:rPr>
                <w:noProof/>
                <w:webHidden/>
              </w:rPr>
              <w:fldChar w:fldCharType="end"/>
            </w:r>
          </w:hyperlink>
        </w:p>
        <w:p w14:paraId="3D0ED2B8" w14:textId="500E58D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79" w:history="1">
            <w:r w:rsidRPr="00F56C3D">
              <w:rPr>
                <w:rStyle w:val="Hyperlink"/>
                <w:noProof/>
              </w:rPr>
              <w:t>20.4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 xml:space="preserve">DISINFECTION PROCEDURE FOR WATERMAINS TO BE CAPPED AND PUT </w:t>
            </w:r>
            <w:r w:rsidRPr="00F56C3D">
              <w:rPr>
                <w:rStyle w:val="Hyperlink"/>
                <w:bCs/>
                <w:noProof/>
              </w:rPr>
              <w:t>INTO SERVICE IN THE</w:t>
            </w:r>
            <w:r w:rsidRPr="00F56C3D">
              <w:rPr>
                <w:rStyle w:val="Hyperlink"/>
                <w:noProof/>
              </w:rPr>
              <w:t xml:space="preserve"> FUTURE</w:t>
            </w:r>
            <w:r>
              <w:rPr>
                <w:noProof/>
                <w:webHidden/>
              </w:rPr>
              <w:tab/>
            </w:r>
            <w:r>
              <w:rPr>
                <w:noProof/>
                <w:webHidden/>
              </w:rPr>
              <w:fldChar w:fldCharType="begin"/>
            </w:r>
            <w:r>
              <w:rPr>
                <w:noProof/>
                <w:webHidden/>
              </w:rPr>
              <w:instrText xml:space="preserve"> PAGEREF _Toc143509179 \h </w:instrText>
            </w:r>
            <w:r>
              <w:rPr>
                <w:noProof/>
                <w:webHidden/>
              </w:rPr>
            </w:r>
            <w:r>
              <w:rPr>
                <w:noProof/>
                <w:webHidden/>
              </w:rPr>
              <w:fldChar w:fldCharType="separate"/>
            </w:r>
            <w:r w:rsidR="00290831">
              <w:rPr>
                <w:noProof/>
                <w:webHidden/>
              </w:rPr>
              <w:t>138</w:t>
            </w:r>
            <w:r>
              <w:rPr>
                <w:noProof/>
                <w:webHidden/>
              </w:rPr>
              <w:fldChar w:fldCharType="end"/>
            </w:r>
          </w:hyperlink>
        </w:p>
        <w:p w14:paraId="7CB6BC60" w14:textId="4EA60F1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80" w:history="1">
            <w:r w:rsidRPr="00F56C3D">
              <w:rPr>
                <w:rStyle w:val="Hyperlink"/>
                <w:noProof/>
              </w:rPr>
              <w:t>20.5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FLUSHING OF DISINFECTION WATER</w:t>
            </w:r>
            <w:r>
              <w:rPr>
                <w:noProof/>
                <w:webHidden/>
              </w:rPr>
              <w:tab/>
            </w:r>
            <w:r>
              <w:rPr>
                <w:noProof/>
                <w:webHidden/>
              </w:rPr>
              <w:fldChar w:fldCharType="begin"/>
            </w:r>
            <w:r>
              <w:rPr>
                <w:noProof/>
                <w:webHidden/>
              </w:rPr>
              <w:instrText xml:space="preserve"> PAGEREF _Toc143509180 \h </w:instrText>
            </w:r>
            <w:r>
              <w:rPr>
                <w:noProof/>
                <w:webHidden/>
              </w:rPr>
            </w:r>
            <w:r>
              <w:rPr>
                <w:noProof/>
                <w:webHidden/>
              </w:rPr>
              <w:fldChar w:fldCharType="separate"/>
            </w:r>
            <w:r w:rsidR="00290831">
              <w:rPr>
                <w:noProof/>
                <w:webHidden/>
              </w:rPr>
              <w:t>138</w:t>
            </w:r>
            <w:r>
              <w:rPr>
                <w:noProof/>
                <w:webHidden/>
              </w:rPr>
              <w:fldChar w:fldCharType="end"/>
            </w:r>
          </w:hyperlink>
        </w:p>
        <w:p w14:paraId="09659F6C" w14:textId="0C5FD5D4"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81" w:history="1">
            <w:r w:rsidRPr="00F56C3D">
              <w:rPr>
                <w:rStyle w:val="Hyperlink"/>
                <w:noProof/>
              </w:rPr>
              <w:t>21</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TOLERANCES ON AS-CONSTRUCTED WORK</w:t>
            </w:r>
            <w:r>
              <w:rPr>
                <w:noProof/>
                <w:webHidden/>
              </w:rPr>
              <w:tab/>
            </w:r>
            <w:r>
              <w:rPr>
                <w:noProof/>
                <w:webHidden/>
              </w:rPr>
              <w:fldChar w:fldCharType="begin"/>
            </w:r>
            <w:r>
              <w:rPr>
                <w:noProof/>
                <w:webHidden/>
              </w:rPr>
              <w:instrText xml:space="preserve"> PAGEREF _Toc143509181 \h </w:instrText>
            </w:r>
            <w:r>
              <w:rPr>
                <w:noProof/>
                <w:webHidden/>
              </w:rPr>
            </w:r>
            <w:r>
              <w:rPr>
                <w:noProof/>
                <w:webHidden/>
              </w:rPr>
              <w:fldChar w:fldCharType="separate"/>
            </w:r>
            <w:r w:rsidR="00290831">
              <w:rPr>
                <w:noProof/>
                <w:webHidden/>
              </w:rPr>
              <w:t>139</w:t>
            </w:r>
            <w:r>
              <w:rPr>
                <w:noProof/>
                <w:webHidden/>
              </w:rPr>
              <w:fldChar w:fldCharType="end"/>
            </w:r>
          </w:hyperlink>
        </w:p>
        <w:p w14:paraId="1AA19F1E" w14:textId="7899114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82" w:history="1">
            <w:r w:rsidRPr="00F56C3D">
              <w:rPr>
                <w:rStyle w:val="Hyperlink"/>
                <w:noProof/>
              </w:rPr>
              <w:t>21.1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_Toc143509182 \h </w:instrText>
            </w:r>
            <w:r>
              <w:rPr>
                <w:noProof/>
                <w:webHidden/>
              </w:rPr>
            </w:r>
            <w:r>
              <w:rPr>
                <w:noProof/>
                <w:webHidden/>
              </w:rPr>
              <w:fldChar w:fldCharType="separate"/>
            </w:r>
            <w:r w:rsidR="00290831">
              <w:rPr>
                <w:noProof/>
                <w:webHidden/>
              </w:rPr>
              <w:t>139</w:t>
            </w:r>
            <w:r>
              <w:rPr>
                <w:noProof/>
                <w:webHidden/>
              </w:rPr>
              <w:fldChar w:fldCharType="end"/>
            </w:r>
          </w:hyperlink>
        </w:p>
        <w:p w14:paraId="4562142B" w14:textId="6B53FF5B"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83" w:history="1">
            <w:r w:rsidRPr="00F56C3D">
              <w:rPr>
                <w:rStyle w:val="Hyperlink"/>
                <w:noProof/>
              </w:rPr>
              <w:t>21.2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HORIZONTAL TOLERANCES</w:t>
            </w:r>
            <w:r>
              <w:rPr>
                <w:noProof/>
                <w:webHidden/>
              </w:rPr>
              <w:tab/>
            </w:r>
            <w:r>
              <w:rPr>
                <w:noProof/>
                <w:webHidden/>
              </w:rPr>
              <w:fldChar w:fldCharType="begin"/>
            </w:r>
            <w:r>
              <w:rPr>
                <w:noProof/>
                <w:webHidden/>
              </w:rPr>
              <w:instrText xml:space="preserve"> PAGEREF _Toc143509183 \h </w:instrText>
            </w:r>
            <w:r>
              <w:rPr>
                <w:noProof/>
                <w:webHidden/>
              </w:rPr>
            </w:r>
            <w:r>
              <w:rPr>
                <w:noProof/>
                <w:webHidden/>
              </w:rPr>
              <w:fldChar w:fldCharType="separate"/>
            </w:r>
            <w:r w:rsidR="00290831">
              <w:rPr>
                <w:noProof/>
                <w:webHidden/>
              </w:rPr>
              <w:t>139</w:t>
            </w:r>
            <w:r>
              <w:rPr>
                <w:noProof/>
                <w:webHidden/>
              </w:rPr>
              <w:fldChar w:fldCharType="end"/>
            </w:r>
          </w:hyperlink>
        </w:p>
        <w:p w14:paraId="5EACA064" w14:textId="6C949F0E"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84" w:history="1">
            <w:r w:rsidRPr="00F56C3D">
              <w:rPr>
                <w:rStyle w:val="Hyperlink"/>
                <w:noProof/>
              </w:rPr>
              <w:t>21.2.1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and in-line structures</w:t>
            </w:r>
            <w:r>
              <w:rPr>
                <w:noProof/>
                <w:webHidden/>
              </w:rPr>
              <w:tab/>
            </w:r>
            <w:r>
              <w:rPr>
                <w:noProof/>
                <w:webHidden/>
              </w:rPr>
              <w:fldChar w:fldCharType="begin"/>
            </w:r>
            <w:r>
              <w:rPr>
                <w:noProof/>
                <w:webHidden/>
              </w:rPr>
              <w:instrText xml:space="preserve"> PAGEREF _Toc143509184 \h </w:instrText>
            </w:r>
            <w:r>
              <w:rPr>
                <w:noProof/>
                <w:webHidden/>
              </w:rPr>
            </w:r>
            <w:r>
              <w:rPr>
                <w:noProof/>
                <w:webHidden/>
              </w:rPr>
              <w:fldChar w:fldCharType="separate"/>
            </w:r>
            <w:r w:rsidR="00290831">
              <w:rPr>
                <w:noProof/>
                <w:webHidden/>
              </w:rPr>
              <w:t>139</w:t>
            </w:r>
            <w:r>
              <w:rPr>
                <w:noProof/>
                <w:webHidden/>
              </w:rPr>
              <w:fldChar w:fldCharType="end"/>
            </w:r>
          </w:hyperlink>
        </w:p>
        <w:p w14:paraId="1F921650" w14:textId="4444A3E9"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85" w:history="1">
            <w:r w:rsidRPr="00F56C3D">
              <w:rPr>
                <w:rStyle w:val="Hyperlink"/>
                <w:noProof/>
              </w:rPr>
              <w:t>21.2.2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Property services and meters</w:t>
            </w:r>
            <w:r>
              <w:rPr>
                <w:noProof/>
                <w:webHidden/>
              </w:rPr>
              <w:tab/>
            </w:r>
            <w:r>
              <w:rPr>
                <w:noProof/>
                <w:webHidden/>
              </w:rPr>
              <w:fldChar w:fldCharType="begin"/>
            </w:r>
            <w:r>
              <w:rPr>
                <w:noProof/>
                <w:webHidden/>
              </w:rPr>
              <w:instrText xml:space="preserve"> PAGEREF _Toc143509185 \h </w:instrText>
            </w:r>
            <w:r>
              <w:rPr>
                <w:noProof/>
                <w:webHidden/>
              </w:rPr>
            </w:r>
            <w:r>
              <w:rPr>
                <w:noProof/>
                <w:webHidden/>
              </w:rPr>
              <w:fldChar w:fldCharType="separate"/>
            </w:r>
            <w:r w:rsidR="00290831">
              <w:rPr>
                <w:noProof/>
                <w:webHidden/>
              </w:rPr>
              <w:t>139</w:t>
            </w:r>
            <w:r>
              <w:rPr>
                <w:noProof/>
                <w:webHidden/>
              </w:rPr>
              <w:fldChar w:fldCharType="end"/>
            </w:r>
          </w:hyperlink>
        </w:p>
        <w:p w14:paraId="426EC9D0" w14:textId="7345D2D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86" w:history="1">
            <w:r w:rsidRPr="00F56C3D">
              <w:rPr>
                <w:rStyle w:val="Hyperlink"/>
                <w:noProof/>
              </w:rPr>
              <w:t>21.3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VERTICAL TOLERANCES</w:t>
            </w:r>
            <w:r>
              <w:rPr>
                <w:noProof/>
                <w:webHidden/>
              </w:rPr>
              <w:tab/>
            </w:r>
            <w:r>
              <w:rPr>
                <w:noProof/>
                <w:webHidden/>
              </w:rPr>
              <w:fldChar w:fldCharType="begin"/>
            </w:r>
            <w:r>
              <w:rPr>
                <w:noProof/>
                <w:webHidden/>
              </w:rPr>
              <w:instrText xml:space="preserve"> PAGEREF _Toc143509186 \h </w:instrText>
            </w:r>
            <w:r>
              <w:rPr>
                <w:noProof/>
                <w:webHidden/>
              </w:rPr>
            </w:r>
            <w:r>
              <w:rPr>
                <w:noProof/>
                <w:webHidden/>
              </w:rPr>
              <w:fldChar w:fldCharType="separate"/>
            </w:r>
            <w:r w:rsidR="00290831">
              <w:rPr>
                <w:noProof/>
                <w:webHidden/>
              </w:rPr>
              <w:t>140</w:t>
            </w:r>
            <w:r>
              <w:rPr>
                <w:noProof/>
                <w:webHidden/>
              </w:rPr>
              <w:fldChar w:fldCharType="end"/>
            </w:r>
          </w:hyperlink>
        </w:p>
        <w:p w14:paraId="2F4106BB" w14:textId="455C8766"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87" w:history="1">
            <w:r w:rsidRPr="00F56C3D">
              <w:rPr>
                <w:rStyle w:val="Hyperlink"/>
                <w:noProof/>
              </w:rPr>
              <w:t>21.3.1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Water mains, property connections and structures</w:t>
            </w:r>
            <w:r>
              <w:rPr>
                <w:noProof/>
                <w:webHidden/>
              </w:rPr>
              <w:tab/>
            </w:r>
            <w:r>
              <w:rPr>
                <w:noProof/>
                <w:webHidden/>
              </w:rPr>
              <w:fldChar w:fldCharType="begin"/>
            </w:r>
            <w:r>
              <w:rPr>
                <w:noProof/>
                <w:webHidden/>
              </w:rPr>
              <w:instrText xml:space="preserve"> PAGEREF _Toc143509187 \h </w:instrText>
            </w:r>
            <w:r>
              <w:rPr>
                <w:noProof/>
                <w:webHidden/>
              </w:rPr>
            </w:r>
            <w:r>
              <w:rPr>
                <w:noProof/>
                <w:webHidden/>
              </w:rPr>
              <w:fldChar w:fldCharType="separate"/>
            </w:r>
            <w:r w:rsidR="00290831">
              <w:rPr>
                <w:noProof/>
                <w:webHidden/>
              </w:rPr>
              <w:t>140</w:t>
            </w:r>
            <w:r>
              <w:rPr>
                <w:noProof/>
                <w:webHidden/>
              </w:rPr>
              <w:fldChar w:fldCharType="end"/>
            </w:r>
          </w:hyperlink>
        </w:p>
        <w:p w14:paraId="6CAC096D" w14:textId="216B08DB"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88" w:history="1">
            <w:r w:rsidRPr="00F56C3D">
              <w:rPr>
                <w:rStyle w:val="Hyperlink"/>
                <w:noProof/>
              </w:rPr>
              <w:t>21.3.2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Verticality ("plumb")</w:t>
            </w:r>
            <w:r>
              <w:rPr>
                <w:noProof/>
                <w:webHidden/>
              </w:rPr>
              <w:tab/>
            </w:r>
            <w:r>
              <w:rPr>
                <w:noProof/>
                <w:webHidden/>
              </w:rPr>
              <w:fldChar w:fldCharType="begin"/>
            </w:r>
            <w:r>
              <w:rPr>
                <w:noProof/>
                <w:webHidden/>
              </w:rPr>
              <w:instrText xml:space="preserve"> PAGEREF _Toc143509188 \h </w:instrText>
            </w:r>
            <w:r>
              <w:rPr>
                <w:noProof/>
                <w:webHidden/>
              </w:rPr>
            </w:r>
            <w:r>
              <w:rPr>
                <w:noProof/>
                <w:webHidden/>
              </w:rPr>
              <w:fldChar w:fldCharType="separate"/>
            </w:r>
            <w:r w:rsidR="00290831">
              <w:rPr>
                <w:noProof/>
                <w:webHidden/>
              </w:rPr>
              <w:t>140</w:t>
            </w:r>
            <w:r>
              <w:rPr>
                <w:noProof/>
                <w:webHidden/>
              </w:rPr>
              <w:fldChar w:fldCharType="end"/>
            </w:r>
          </w:hyperlink>
        </w:p>
        <w:p w14:paraId="1EF27E1B" w14:textId="776916E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89" w:history="1">
            <w:r w:rsidRPr="00F56C3D">
              <w:rPr>
                <w:rStyle w:val="Hyperlink"/>
                <w:noProof/>
              </w:rPr>
              <w:t>21.4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TOLERANCES ON FINISHED SURFACE STRUCTURES AND FITTINGS</w:t>
            </w:r>
            <w:r>
              <w:rPr>
                <w:noProof/>
                <w:webHidden/>
              </w:rPr>
              <w:tab/>
            </w:r>
            <w:r>
              <w:rPr>
                <w:noProof/>
                <w:webHidden/>
              </w:rPr>
              <w:fldChar w:fldCharType="begin"/>
            </w:r>
            <w:r>
              <w:rPr>
                <w:noProof/>
                <w:webHidden/>
              </w:rPr>
              <w:instrText xml:space="preserve"> PAGEREF _Toc143509189 \h </w:instrText>
            </w:r>
            <w:r>
              <w:rPr>
                <w:noProof/>
                <w:webHidden/>
              </w:rPr>
            </w:r>
            <w:r>
              <w:rPr>
                <w:noProof/>
                <w:webHidden/>
              </w:rPr>
              <w:fldChar w:fldCharType="separate"/>
            </w:r>
            <w:r w:rsidR="00290831">
              <w:rPr>
                <w:noProof/>
                <w:webHidden/>
              </w:rPr>
              <w:t>140</w:t>
            </w:r>
            <w:r>
              <w:rPr>
                <w:noProof/>
                <w:webHidden/>
              </w:rPr>
              <w:fldChar w:fldCharType="end"/>
            </w:r>
          </w:hyperlink>
        </w:p>
        <w:p w14:paraId="57DC8DAD" w14:textId="26200968"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90" w:history="1">
            <w:r w:rsidRPr="00F56C3D">
              <w:rPr>
                <w:rStyle w:val="Hyperlink"/>
                <w:noProof/>
              </w:rPr>
              <w:t>21.5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CAST IN-SITU CONCRETE STRUCTURES AND SLABS</w:t>
            </w:r>
            <w:r>
              <w:rPr>
                <w:noProof/>
                <w:webHidden/>
              </w:rPr>
              <w:tab/>
            </w:r>
            <w:r>
              <w:rPr>
                <w:noProof/>
                <w:webHidden/>
              </w:rPr>
              <w:fldChar w:fldCharType="begin"/>
            </w:r>
            <w:r>
              <w:rPr>
                <w:noProof/>
                <w:webHidden/>
              </w:rPr>
              <w:instrText xml:space="preserve"> PAGEREF _Toc143509190 \h </w:instrText>
            </w:r>
            <w:r>
              <w:rPr>
                <w:noProof/>
                <w:webHidden/>
              </w:rPr>
            </w:r>
            <w:r>
              <w:rPr>
                <w:noProof/>
                <w:webHidden/>
              </w:rPr>
              <w:fldChar w:fldCharType="separate"/>
            </w:r>
            <w:r w:rsidR="00290831">
              <w:rPr>
                <w:noProof/>
                <w:webHidden/>
              </w:rPr>
              <w:t>140</w:t>
            </w:r>
            <w:r>
              <w:rPr>
                <w:noProof/>
                <w:webHidden/>
              </w:rPr>
              <w:fldChar w:fldCharType="end"/>
            </w:r>
          </w:hyperlink>
        </w:p>
        <w:p w14:paraId="433404B5" w14:textId="7829BBAA"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191" w:history="1">
            <w:r w:rsidRPr="00F56C3D">
              <w:rPr>
                <w:rStyle w:val="Hyperlink"/>
                <w:noProof/>
              </w:rPr>
              <w:t>22</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CONNECTIONS TO EXISTING WATER MAINS</w:t>
            </w:r>
            <w:r>
              <w:rPr>
                <w:noProof/>
                <w:webHidden/>
              </w:rPr>
              <w:tab/>
            </w:r>
            <w:r>
              <w:rPr>
                <w:noProof/>
                <w:webHidden/>
              </w:rPr>
              <w:fldChar w:fldCharType="begin"/>
            </w:r>
            <w:r>
              <w:rPr>
                <w:noProof/>
                <w:webHidden/>
              </w:rPr>
              <w:instrText xml:space="preserve"> PAGEREF _Toc143509191 \h </w:instrText>
            </w:r>
            <w:r>
              <w:rPr>
                <w:noProof/>
                <w:webHidden/>
              </w:rPr>
            </w:r>
            <w:r>
              <w:rPr>
                <w:noProof/>
                <w:webHidden/>
              </w:rPr>
              <w:fldChar w:fldCharType="separate"/>
            </w:r>
            <w:r w:rsidR="00290831">
              <w:rPr>
                <w:noProof/>
                <w:webHidden/>
              </w:rPr>
              <w:t>140</w:t>
            </w:r>
            <w:r>
              <w:rPr>
                <w:noProof/>
                <w:webHidden/>
              </w:rPr>
              <w:fldChar w:fldCharType="end"/>
            </w:r>
          </w:hyperlink>
        </w:p>
        <w:p w14:paraId="3DA56BF2" w14:textId="5BBACE1D"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92" w:history="1">
            <w:r w:rsidRPr="00F56C3D">
              <w:rPr>
                <w:rStyle w:val="Hyperlink"/>
                <w:noProof/>
              </w:rPr>
              <w:t>22.1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_Toc143509192 \h </w:instrText>
            </w:r>
            <w:r>
              <w:rPr>
                <w:noProof/>
                <w:webHidden/>
              </w:rPr>
            </w:r>
            <w:r>
              <w:rPr>
                <w:noProof/>
                <w:webHidden/>
              </w:rPr>
              <w:fldChar w:fldCharType="separate"/>
            </w:r>
            <w:r w:rsidR="00290831">
              <w:rPr>
                <w:noProof/>
                <w:webHidden/>
              </w:rPr>
              <w:t>140</w:t>
            </w:r>
            <w:r>
              <w:rPr>
                <w:noProof/>
                <w:webHidden/>
              </w:rPr>
              <w:fldChar w:fldCharType="end"/>
            </w:r>
          </w:hyperlink>
        </w:p>
        <w:p w14:paraId="0E2AF4BD" w14:textId="22DAF645"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93" w:history="1">
            <w:r w:rsidRPr="00F56C3D">
              <w:rPr>
                <w:rStyle w:val="Hyperlink"/>
                <w:noProof/>
              </w:rPr>
              <w:t>22.1.1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UNDER PRESSURE CONNECTIONS</w:t>
            </w:r>
            <w:r>
              <w:rPr>
                <w:noProof/>
                <w:webHidden/>
              </w:rPr>
              <w:tab/>
            </w:r>
            <w:r>
              <w:rPr>
                <w:noProof/>
                <w:webHidden/>
              </w:rPr>
              <w:fldChar w:fldCharType="begin"/>
            </w:r>
            <w:r>
              <w:rPr>
                <w:noProof/>
                <w:webHidden/>
              </w:rPr>
              <w:instrText xml:space="preserve"> PAGEREF _Toc143509193 \h </w:instrText>
            </w:r>
            <w:r>
              <w:rPr>
                <w:noProof/>
                <w:webHidden/>
              </w:rPr>
            </w:r>
            <w:r>
              <w:rPr>
                <w:noProof/>
                <w:webHidden/>
              </w:rPr>
              <w:fldChar w:fldCharType="separate"/>
            </w:r>
            <w:r w:rsidR="00290831">
              <w:rPr>
                <w:noProof/>
                <w:webHidden/>
              </w:rPr>
              <w:t>141</w:t>
            </w:r>
            <w:r>
              <w:rPr>
                <w:noProof/>
                <w:webHidden/>
              </w:rPr>
              <w:fldChar w:fldCharType="end"/>
            </w:r>
          </w:hyperlink>
        </w:p>
        <w:p w14:paraId="20FBB7A0" w14:textId="6E9F217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94" w:history="1">
            <w:r w:rsidRPr="00F56C3D">
              <w:rPr>
                <w:rStyle w:val="Hyperlink"/>
                <w:noProof/>
              </w:rPr>
              <w:t>22.2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INSERTED TEE CONNECTIONS</w:t>
            </w:r>
            <w:r>
              <w:rPr>
                <w:noProof/>
                <w:webHidden/>
              </w:rPr>
              <w:tab/>
            </w:r>
            <w:r>
              <w:rPr>
                <w:noProof/>
                <w:webHidden/>
              </w:rPr>
              <w:fldChar w:fldCharType="begin"/>
            </w:r>
            <w:r>
              <w:rPr>
                <w:noProof/>
                <w:webHidden/>
              </w:rPr>
              <w:instrText xml:space="preserve"> PAGEREF _Toc143509194 \h </w:instrText>
            </w:r>
            <w:r>
              <w:rPr>
                <w:noProof/>
                <w:webHidden/>
              </w:rPr>
            </w:r>
            <w:r>
              <w:rPr>
                <w:noProof/>
                <w:webHidden/>
              </w:rPr>
              <w:fldChar w:fldCharType="separate"/>
            </w:r>
            <w:r w:rsidR="00290831">
              <w:rPr>
                <w:noProof/>
                <w:webHidden/>
              </w:rPr>
              <w:t>141</w:t>
            </w:r>
            <w:r>
              <w:rPr>
                <w:noProof/>
                <w:webHidden/>
              </w:rPr>
              <w:fldChar w:fldCharType="end"/>
            </w:r>
          </w:hyperlink>
        </w:p>
        <w:p w14:paraId="73C03B1B" w14:textId="2361924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95" w:history="1">
            <w:r w:rsidRPr="00F56C3D">
              <w:rPr>
                <w:rStyle w:val="Hyperlink"/>
                <w:noProof/>
              </w:rPr>
              <w:t>22.2.1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Shutdown of existing water mains</w:t>
            </w:r>
            <w:r>
              <w:rPr>
                <w:noProof/>
                <w:webHidden/>
              </w:rPr>
              <w:tab/>
            </w:r>
            <w:r>
              <w:rPr>
                <w:noProof/>
                <w:webHidden/>
              </w:rPr>
              <w:fldChar w:fldCharType="begin"/>
            </w:r>
            <w:r>
              <w:rPr>
                <w:noProof/>
                <w:webHidden/>
              </w:rPr>
              <w:instrText xml:space="preserve"> PAGEREF _Toc143509195 \h </w:instrText>
            </w:r>
            <w:r>
              <w:rPr>
                <w:noProof/>
                <w:webHidden/>
              </w:rPr>
            </w:r>
            <w:r>
              <w:rPr>
                <w:noProof/>
                <w:webHidden/>
              </w:rPr>
              <w:fldChar w:fldCharType="separate"/>
            </w:r>
            <w:r w:rsidR="00290831">
              <w:rPr>
                <w:noProof/>
                <w:webHidden/>
              </w:rPr>
              <w:t>141</w:t>
            </w:r>
            <w:r>
              <w:rPr>
                <w:noProof/>
                <w:webHidden/>
              </w:rPr>
              <w:fldChar w:fldCharType="end"/>
            </w:r>
          </w:hyperlink>
        </w:p>
        <w:p w14:paraId="30A86DAD" w14:textId="1596D86A"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96" w:history="1">
            <w:r w:rsidRPr="00F56C3D">
              <w:rPr>
                <w:rStyle w:val="Hyperlink"/>
                <w:noProof/>
              </w:rPr>
              <w:t>22.2.2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Making the connection to existing water main</w:t>
            </w:r>
            <w:r>
              <w:rPr>
                <w:noProof/>
                <w:webHidden/>
              </w:rPr>
              <w:tab/>
            </w:r>
            <w:r>
              <w:rPr>
                <w:noProof/>
                <w:webHidden/>
              </w:rPr>
              <w:fldChar w:fldCharType="begin"/>
            </w:r>
            <w:r>
              <w:rPr>
                <w:noProof/>
                <w:webHidden/>
              </w:rPr>
              <w:instrText xml:space="preserve"> PAGEREF _Toc143509196 \h </w:instrText>
            </w:r>
            <w:r>
              <w:rPr>
                <w:noProof/>
                <w:webHidden/>
              </w:rPr>
            </w:r>
            <w:r>
              <w:rPr>
                <w:noProof/>
                <w:webHidden/>
              </w:rPr>
              <w:fldChar w:fldCharType="separate"/>
            </w:r>
            <w:r w:rsidR="00290831">
              <w:rPr>
                <w:noProof/>
                <w:webHidden/>
              </w:rPr>
              <w:t>141</w:t>
            </w:r>
            <w:r>
              <w:rPr>
                <w:noProof/>
                <w:webHidden/>
              </w:rPr>
              <w:fldChar w:fldCharType="end"/>
            </w:r>
          </w:hyperlink>
        </w:p>
        <w:p w14:paraId="48844ADB" w14:textId="2B7D8F83" w:rsidR="005551E6" w:rsidRDefault="005551E6">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43509197" w:history="1">
            <w:r w:rsidRPr="00F56C3D">
              <w:rPr>
                <w:rStyle w:val="Hyperlink"/>
                <w:noProof/>
              </w:rPr>
              <w:t>22.2.3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Re-charging the shutdown water main</w:t>
            </w:r>
            <w:r>
              <w:rPr>
                <w:noProof/>
                <w:webHidden/>
              </w:rPr>
              <w:tab/>
            </w:r>
            <w:r>
              <w:rPr>
                <w:noProof/>
                <w:webHidden/>
              </w:rPr>
              <w:fldChar w:fldCharType="begin"/>
            </w:r>
            <w:r>
              <w:rPr>
                <w:noProof/>
                <w:webHidden/>
              </w:rPr>
              <w:instrText xml:space="preserve"> PAGEREF _Toc143509197 \h </w:instrText>
            </w:r>
            <w:r>
              <w:rPr>
                <w:noProof/>
                <w:webHidden/>
              </w:rPr>
            </w:r>
            <w:r>
              <w:rPr>
                <w:noProof/>
                <w:webHidden/>
              </w:rPr>
              <w:fldChar w:fldCharType="separate"/>
            </w:r>
            <w:r w:rsidR="00290831">
              <w:rPr>
                <w:noProof/>
                <w:webHidden/>
              </w:rPr>
              <w:t>142</w:t>
            </w:r>
            <w:r>
              <w:rPr>
                <w:noProof/>
                <w:webHidden/>
              </w:rPr>
              <w:fldChar w:fldCharType="end"/>
            </w:r>
          </w:hyperlink>
        </w:p>
        <w:p w14:paraId="16389891" w14:textId="51B03F7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98" w:history="1">
            <w:r w:rsidRPr="00F56C3D">
              <w:rPr>
                <w:rStyle w:val="Hyperlink"/>
                <w:noProof/>
              </w:rPr>
              <w:t>22.3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CONNECTION AND/OR CHARGING THE NEW WATER MAINS</w:t>
            </w:r>
            <w:r>
              <w:rPr>
                <w:noProof/>
                <w:webHidden/>
              </w:rPr>
              <w:tab/>
            </w:r>
            <w:r>
              <w:rPr>
                <w:noProof/>
                <w:webHidden/>
              </w:rPr>
              <w:fldChar w:fldCharType="begin"/>
            </w:r>
            <w:r>
              <w:rPr>
                <w:noProof/>
                <w:webHidden/>
              </w:rPr>
              <w:instrText xml:space="preserve"> PAGEREF _Toc143509198 \h </w:instrText>
            </w:r>
            <w:r>
              <w:rPr>
                <w:noProof/>
                <w:webHidden/>
              </w:rPr>
            </w:r>
            <w:r>
              <w:rPr>
                <w:noProof/>
                <w:webHidden/>
              </w:rPr>
              <w:fldChar w:fldCharType="separate"/>
            </w:r>
            <w:r w:rsidR="00290831">
              <w:rPr>
                <w:noProof/>
                <w:webHidden/>
              </w:rPr>
              <w:t>142</w:t>
            </w:r>
            <w:r>
              <w:rPr>
                <w:noProof/>
                <w:webHidden/>
              </w:rPr>
              <w:fldChar w:fldCharType="end"/>
            </w:r>
          </w:hyperlink>
        </w:p>
        <w:p w14:paraId="1441A076" w14:textId="717C5A3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199" w:history="1">
            <w:r w:rsidRPr="00F56C3D">
              <w:rPr>
                <w:rStyle w:val="Hyperlink"/>
                <w:noProof/>
              </w:rPr>
              <w:t>22.4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RECONNECTION OF PROPERTIES SUPPLIED BY TEMPORARY PRIVATE SERVICES</w:t>
            </w:r>
            <w:r>
              <w:rPr>
                <w:noProof/>
                <w:webHidden/>
              </w:rPr>
              <w:tab/>
            </w:r>
            <w:r>
              <w:rPr>
                <w:noProof/>
                <w:webHidden/>
              </w:rPr>
              <w:fldChar w:fldCharType="begin"/>
            </w:r>
            <w:r>
              <w:rPr>
                <w:noProof/>
                <w:webHidden/>
              </w:rPr>
              <w:instrText xml:space="preserve"> PAGEREF _Toc143509199 \h </w:instrText>
            </w:r>
            <w:r>
              <w:rPr>
                <w:noProof/>
                <w:webHidden/>
              </w:rPr>
            </w:r>
            <w:r>
              <w:rPr>
                <w:noProof/>
                <w:webHidden/>
              </w:rPr>
              <w:fldChar w:fldCharType="separate"/>
            </w:r>
            <w:r w:rsidR="00290831">
              <w:rPr>
                <w:noProof/>
                <w:webHidden/>
              </w:rPr>
              <w:t>142</w:t>
            </w:r>
            <w:r>
              <w:rPr>
                <w:noProof/>
                <w:webHidden/>
              </w:rPr>
              <w:fldChar w:fldCharType="end"/>
            </w:r>
          </w:hyperlink>
        </w:p>
        <w:p w14:paraId="34B581AB" w14:textId="431255EC"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200" w:history="1">
            <w:r w:rsidRPr="00F56C3D">
              <w:rPr>
                <w:rStyle w:val="Hyperlink"/>
                <w:noProof/>
              </w:rPr>
              <w:t>23</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RESTORATION</w:t>
            </w:r>
            <w:r>
              <w:rPr>
                <w:noProof/>
                <w:webHidden/>
              </w:rPr>
              <w:tab/>
            </w:r>
            <w:r>
              <w:rPr>
                <w:noProof/>
                <w:webHidden/>
              </w:rPr>
              <w:fldChar w:fldCharType="begin"/>
            </w:r>
            <w:r>
              <w:rPr>
                <w:noProof/>
                <w:webHidden/>
              </w:rPr>
              <w:instrText xml:space="preserve"> PAGEREF _Toc143509200 \h </w:instrText>
            </w:r>
            <w:r>
              <w:rPr>
                <w:noProof/>
                <w:webHidden/>
              </w:rPr>
            </w:r>
            <w:r>
              <w:rPr>
                <w:noProof/>
                <w:webHidden/>
              </w:rPr>
              <w:fldChar w:fldCharType="separate"/>
            </w:r>
            <w:r w:rsidR="00290831">
              <w:rPr>
                <w:noProof/>
                <w:webHidden/>
              </w:rPr>
              <w:t>142</w:t>
            </w:r>
            <w:r>
              <w:rPr>
                <w:noProof/>
                <w:webHidden/>
              </w:rPr>
              <w:fldChar w:fldCharType="end"/>
            </w:r>
          </w:hyperlink>
        </w:p>
        <w:p w14:paraId="323C5CCE" w14:textId="408C35D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1" w:history="1">
            <w:r w:rsidRPr="00F56C3D">
              <w:rPr>
                <w:rStyle w:val="Hyperlink"/>
                <w:noProof/>
              </w:rPr>
              <w:t>23.1</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GENERAL</w:t>
            </w:r>
            <w:r>
              <w:rPr>
                <w:noProof/>
                <w:webHidden/>
              </w:rPr>
              <w:tab/>
            </w:r>
            <w:r>
              <w:rPr>
                <w:noProof/>
                <w:webHidden/>
              </w:rPr>
              <w:fldChar w:fldCharType="begin"/>
            </w:r>
            <w:r>
              <w:rPr>
                <w:noProof/>
                <w:webHidden/>
              </w:rPr>
              <w:instrText xml:space="preserve"> PAGEREF _Toc143509201 \h </w:instrText>
            </w:r>
            <w:r>
              <w:rPr>
                <w:noProof/>
                <w:webHidden/>
              </w:rPr>
            </w:r>
            <w:r>
              <w:rPr>
                <w:noProof/>
                <w:webHidden/>
              </w:rPr>
              <w:fldChar w:fldCharType="separate"/>
            </w:r>
            <w:r w:rsidR="00290831">
              <w:rPr>
                <w:noProof/>
                <w:webHidden/>
              </w:rPr>
              <w:t>142</w:t>
            </w:r>
            <w:r>
              <w:rPr>
                <w:noProof/>
                <w:webHidden/>
              </w:rPr>
              <w:fldChar w:fldCharType="end"/>
            </w:r>
          </w:hyperlink>
        </w:p>
        <w:p w14:paraId="50C122F3" w14:textId="03D4F6F9"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2" w:history="1">
            <w:r w:rsidRPr="00F56C3D">
              <w:rPr>
                <w:rStyle w:val="Hyperlink"/>
                <w:noProof/>
              </w:rPr>
              <w:t>23.2</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PAVEMENTS</w:t>
            </w:r>
            <w:r>
              <w:rPr>
                <w:noProof/>
                <w:webHidden/>
              </w:rPr>
              <w:tab/>
            </w:r>
            <w:r>
              <w:rPr>
                <w:noProof/>
                <w:webHidden/>
              </w:rPr>
              <w:fldChar w:fldCharType="begin"/>
            </w:r>
            <w:r>
              <w:rPr>
                <w:noProof/>
                <w:webHidden/>
              </w:rPr>
              <w:instrText xml:space="preserve"> PAGEREF _Toc143509202 \h </w:instrText>
            </w:r>
            <w:r>
              <w:rPr>
                <w:noProof/>
                <w:webHidden/>
              </w:rPr>
            </w:r>
            <w:r>
              <w:rPr>
                <w:noProof/>
                <w:webHidden/>
              </w:rPr>
              <w:fldChar w:fldCharType="separate"/>
            </w:r>
            <w:r w:rsidR="00290831">
              <w:rPr>
                <w:noProof/>
                <w:webHidden/>
              </w:rPr>
              <w:t>143</w:t>
            </w:r>
            <w:r>
              <w:rPr>
                <w:noProof/>
                <w:webHidden/>
              </w:rPr>
              <w:fldChar w:fldCharType="end"/>
            </w:r>
          </w:hyperlink>
        </w:p>
        <w:p w14:paraId="1C66B57F" w14:textId="2ECBFD8F"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3" w:history="1">
            <w:r w:rsidRPr="00F56C3D">
              <w:rPr>
                <w:rStyle w:val="Hyperlink"/>
                <w:noProof/>
              </w:rPr>
              <w:t>23.3</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LAWNS</w:t>
            </w:r>
            <w:r>
              <w:rPr>
                <w:noProof/>
                <w:webHidden/>
              </w:rPr>
              <w:tab/>
            </w:r>
            <w:r>
              <w:rPr>
                <w:noProof/>
                <w:webHidden/>
              </w:rPr>
              <w:fldChar w:fldCharType="begin"/>
            </w:r>
            <w:r>
              <w:rPr>
                <w:noProof/>
                <w:webHidden/>
              </w:rPr>
              <w:instrText xml:space="preserve"> PAGEREF _Toc143509203 \h </w:instrText>
            </w:r>
            <w:r>
              <w:rPr>
                <w:noProof/>
                <w:webHidden/>
              </w:rPr>
            </w:r>
            <w:r>
              <w:rPr>
                <w:noProof/>
                <w:webHidden/>
              </w:rPr>
              <w:fldChar w:fldCharType="separate"/>
            </w:r>
            <w:r w:rsidR="00290831">
              <w:rPr>
                <w:noProof/>
                <w:webHidden/>
              </w:rPr>
              <w:t>143</w:t>
            </w:r>
            <w:r>
              <w:rPr>
                <w:noProof/>
                <w:webHidden/>
              </w:rPr>
              <w:fldChar w:fldCharType="end"/>
            </w:r>
          </w:hyperlink>
        </w:p>
        <w:p w14:paraId="2B4D8E39" w14:textId="24869050"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4" w:history="1">
            <w:r w:rsidRPr="00F56C3D">
              <w:rPr>
                <w:rStyle w:val="Hyperlink"/>
                <w:noProof/>
              </w:rPr>
              <w:t>23.4</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GRASSED AREAS</w:t>
            </w:r>
            <w:r>
              <w:rPr>
                <w:noProof/>
                <w:webHidden/>
              </w:rPr>
              <w:tab/>
            </w:r>
            <w:r>
              <w:rPr>
                <w:noProof/>
                <w:webHidden/>
              </w:rPr>
              <w:fldChar w:fldCharType="begin"/>
            </w:r>
            <w:r>
              <w:rPr>
                <w:noProof/>
                <w:webHidden/>
              </w:rPr>
              <w:instrText xml:space="preserve"> PAGEREF _Toc143509204 \h </w:instrText>
            </w:r>
            <w:r>
              <w:rPr>
                <w:noProof/>
                <w:webHidden/>
              </w:rPr>
            </w:r>
            <w:r>
              <w:rPr>
                <w:noProof/>
                <w:webHidden/>
              </w:rPr>
              <w:fldChar w:fldCharType="separate"/>
            </w:r>
            <w:r w:rsidR="00290831">
              <w:rPr>
                <w:noProof/>
                <w:webHidden/>
              </w:rPr>
              <w:t>143</w:t>
            </w:r>
            <w:r>
              <w:rPr>
                <w:noProof/>
                <w:webHidden/>
              </w:rPr>
              <w:fldChar w:fldCharType="end"/>
            </w:r>
          </w:hyperlink>
        </w:p>
        <w:p w14:paraId="5955E650" w14:textId="14A90EDE"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5" w:history="1">
            <w:r w:rsidRPr="00F56C3D">
              <w:rPr>
                <w:rStyle w:val="Hyperlink"/>
                <w:noProof/>
              </w:rPr>
              <w:t>23.5</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PROVISION FOR AND RECTIFICATION OF SETTLEMENT</w:t>
            </w:r>
            <w:r>
              <w:rPr>
                <w:noProof/>
                <w:webHidden/>
              </w:rPr>
              <w:tab/>
            </w:r>
            <w:r>
              <w:rPr>
                <w:noProof/>
                <w:webHidden/>
              </w:rPr>
              <w:fldChar w:fldCharType="begin"/>
            </w:r>
            <w:r>
              <w:rPr>
                <w:noProof/>
                <w:webHidden/>
              </w:rPr>
              <w:instrText xml:space="preserve"> PAGEREF _Toc143509205 \h </w:instrText>
            </w:r>
            <w:r>
              <w:rPr>
                <w:noProof/>
                <w:webHidden/>
              </w:rPr>
            </w:r>
            <w:r>
              <w:rPr>
                <w:noProof/>
                <w:webHidden/>
              </w:rPr>
              <w:fldChar w:fldCharType="separate"/>
            </w:r>
            <w:r w:rsidR="00290831">
              <w:rPr>
                <w:noProof/>
                <w:webHidden/>
              </w:rPr>
              <w:t>144</w:t>
            </w:r>
            <w:r>
              <w:rPr>
                <w:noProof/>
                <w:webHidden/>
              </w:rPr>
              <w:fldChar w:fldCharType="end"/>
            </w:r>
          </w:hyperlink>
        </w:p>
        <w:p w14:paraId="4F718173" w14:textId="472B18DC" w:rsidR="005551E6" w:rsidRDefault="005551E6">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6" w:history="1">
            <w:r w:rsidRPr="00F56C3D">
              <w:rPr>
                <w:rStyle w:val="Hyperlink"/>
                <w:noProof/>
              </w:rPr>
              <w:t>23.6</w:t>
            </w:r>
            <w:r>
              <w:rPr>
                <w:rFonts w:asciiTheme="minorHAnsi" w:eastAsiaTheme="minorEastAsia" w:hAnsiTheme="minorHAnsi" w:cstheme="minorBidi"/>
                <w:noProof/>
                <w:color w:val="auto"/>
                <w:kern w:val="2"/>
                <w:sz w:val="22"/>
                <w:szCs w:val="22"/>
                <w:lang w:eastAsia="en-NZ"/>
                <w14:ligatures w14:val="standardContextual"/>
              </w:rPr>
              <w:tab/>
            </w:r>
            <w:r w:rsidRPr="00F56C3D">
              <w:rPr>
                <w:rStyle w:val="Hyperlink"/>
                <w:noProof/>
              </w:rPr>
              <w:t>MAINTENANCE OF RESTORED SURFACES</w:t>
            </w:r>
            <w:r>
              <w:rPr>
                <w:noProof/>
                <w:webHidden/>
              </w:rPr>
              <w:tab/>
            </w:r>
            <w:r>
              <w:rPr>
                <w:noProof/>
                <w:webHidden/>
              </w:rPr>
              <w:fldChar w:fldCharType="begin"/>
            </w:r>
            <w:r>
              <w:rPr>
                <w:noProof/>
                <w:webHidden/>
              </w:rPr>
              <w:instrText xml:space="preserve"> PAGEREF _Toc143509206 \h </w:instrText>
            </w:r>
            <w:r>
              <w:rPr>
                <w:noProof/>
                <w:webHidden/>
              </w:rPr>
            </w:r>
            <w:r>
              <w:rPr>
                <w:noProof/>
                <w:webHidden/>
              </w:rPr>
              <w:fldChar w:fldCharType="separate"/>
            </w:r>
            <w:r w:rsidR="00290831">
              <w:rPr>
                <w:noProof/>
                <w:webHidden/>
              </w:rPr>
              <w:t>144</w:t>
            </w:r>
            <w:r>
              <w:rPr>
                <w:noProof/>
                <w:webHidden/>
              </w:rPr>
              <w:fldChar w:fldCharType="end"/>
            </w:r>
          </w:hyperlink>
        </w:p>
        <w:p w14:paraId="507FF251" w14:textId="5F210981"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207" w:history="1">
            <w:r w:rsidRPr="00F56C3D">
              <w:rPr>
                <w:rStyle w:val="Hyperlink"/>
                <w:noProof/>
              </w:rPr>
              <w:t>24</w:t>
            </w:r>
            <w:r>
              <w:rPr>
                <w:rFonts w:asciiTheme="minorHAnsi" w:eastAsiaTheme="minorEastAsia" w:hAnsiTheme="minorHAnsi" w:cstheme="minorBidi"/>
                <w:b w:val="0"/>
                <w:noProof/>
                <w:color w:val="auto"/>
                <w:kern w:val="2"/>
                <w:sz w:val="22"/>
                <w:szCs w:val="22"/>
                <w:lang w:eastAsia="en-NZ"/>
                <w14:ligatures w14:val="standardContextual"/>
              </w:rPr>
              <w:tab/>
            </w:r>
            <w:r w:rsidRPr="00F56C3D">
              <w:rPr>
                <w:rStyle w:val="Hyperlink"/>
                <w:noProof/>
              </w:rPr>
              <w:t>WORK AS CONSTRUCTED DETAILS</w:t>
            </w:r>
            <w:r>
              <w:rPr>
                <w:noProof/>
                <w:webHidden/>
              </w:rPr>
              <w:tab/>
            </w:r>
            <w:r>
              <w:rPr>
                <w:noProof/>
                <w:webHidden/>
              </w:rPr>
              <w:fldChar w:fldCharType="begin"/>
            </w:r>
            <w:r>
              <w:rPr>
                <w:noProof/>
                <w:webHidden/>
              </w:rPr>
              <w:instrText xml:space="preserve"> PAGEREF _Toc143509207 \h </w:instrText>
            </w:r>
            <w:r>
              <w:rPr>
                <w:noProof/>
                <w:webHidden/>
              </w:rPr>
            </w:r>
            <w:r>
              <w:rPr>
                <w:noProof/>
                <w:webHidden/>
              </w:rPr>
              <w:fldChar w:fldCharType="separate"/>
            </w:r>
            <w:r w:rsidR="00290831">
              <w:rPr>
                <w:noProof/>
                <w:webHidden/>
              </w:rPr>
              <w:t>144</w:t>
            </w:r>
            <w:r>
              <w:rPr>
                <w:noProof/>
                <w:webHidden/>
              </w:rPr>
              <w:fldChar w:fldCharType="end"/>
            </w:r>
          </w:hyperlink>
        </w:p>
        <w:p w14:paraId="577FE996" w14:textId="0B974BA8" w:rsidR="005551E6" w:rsidRDefault="005551E6">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43509208" w:history="1">
            <w:r w:rsidRPr="00F56C3D">
              <w:rPr>
                <w:rStyle w:val="Hyperlink"/>
                <w:noProof/>
              </w:rPr>
              <w:t>Appendices</w:t>
            </w:r>
            <w:r>
              <w:rPr>
                <w:noProof/>
                <w:webHidden/>
              </w:rPr>
              <w:tab/>
            </w:r>
            <w:r>
              <w:rPr>
                <w:noProof/>
                <w:webHidden/>
              </w:rPr>
              <w:fldChar w:fldCharType="begin"/>
            </w:r>
            <w:r>
              <w:rPr>
                <w:noProof/>
                <w:webHidden/>
              </w:rPr>
              <w:instrText xml:space="preserve"> PAGEREF _Toc143509208 \h </w:instrText>
            </w:r>
            <w:r>
              <w:rPr>
                <w:noProof/>
                <w:webHidden/>
              </w:rPr>
            </w:r>
            <w:r>
              <w:rPr>
                <w:noProof/>
                <w:webHidden/>
              </w:rPr>
              <w:fldChar w:fldCharType="separate"/>
            </w:r>
            <w:r w:rsidR="00290831">
              <w:rPr>
                <w:noProof/>
                <w:webHidden/>
              </w:rPr>
              <w:t>145</w:t>
            </w:r>
            <w:r>
              <w:rPr>
                <w:noProof/>
                <w:webHidden/>
              </w:rPr>
              <w:fldChar w:fldCharType="end"/>
            </w:r>
          </w:hyperlink>
        </w:p>
        <w:p w14:paraId="6131095D" w14:textId="58C72A56"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09" w:history="1">
            <w:r w:rsidRPr="00F56C3D">
              <w:rPr>
                <w:rStyle w:val="Hyperlink"/>
                <w:noProof/>
              </w:rPr>
              <w:t>Appendix A - Water Standard Drawings</w:t>
            </w:r>
            <w:r>
              <w:rPr>
                <w:noProof/>
                <w:webHidden/>
              </w:rPr>
              <w:tab/>
            </w:r>
            <w:r>
              <w:rPr>
                <w:noProof/>
                <w:webHidden/>
              </w:rPr>
              <w:fldChar w:fldCharType="begin"/>
            </w:r>
            <w:r>
              <w:rPr>
                <w:noProof/>
                <w:webHidden/>
              </w:rPr>
              <w:instrText xml:space="preserve"> PAGEREF _Toc143509209 \h </w:instrText>
            </w:r>
            <w:r>
              <w:rPr>
                <w:noProof/>
                <w:webHidden/>
              </w:rPr>
            </w:r>
            <w:r>
              <w:rPr>
                <w:noProof/>
                <w:webHidden/>
              </w:rPr>
              <w:fldChar w:fldCharType="separate"/>
            </w:r>
            <w:r w:rsidR="00290831">
              <w:rPr>
                <w:noProof/>
                <w:webHidden/>
              </w:rPr>
              <w:t>146</w:t>
            </w:r>
            <w:r>
              <w:rPr>
                <w:noProof/>
                <w:webHidden/>
              </w:rPr>
              <w:fldChar w:fldCharType="end"/>
            </w:r>
          </w:hyperlink>
        </w:p>
        <w:p w14:paraId="314127E0" w14:textId="5BF8E1DB"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0" w:history="1">
            <w:r w:rsidRPr="00F56C3D">
              <w:rPr>
                <w:rStyle w:val="Hyperlink"/>
                <w:noProof/>
              </w:rPr>
              <w:t>Appendix B - Water Design Guide Matrix</w:t>
            </w:r>
            <w:r>
              <w:rPr>
                <w:noProof/>
                <w:webHidden/>
              </w:rPr>
              <w:tab/>
            </w:r>
            <w:r>
              <w:rPr>
                <w:noProof/>
                <w:webHidden/>
              </w:rPr>
              <w:fldChar w:fldCharType="begin"/>
            </w:r>
            <w:r>
              <w:rPr>
                <w:noProof/>
                <w:webHidden/>
              </w:rPr>
              <w:instrText xml:space="preserve"> PAGEREF _Toc143509210 \h </w:instrText>
            </w:r>
            <w:r>
              <w:rPr>
                <w:noProof/>
                <w:webHidden/>
              </w:rPr>
            </w:r>
            <w:r>
              <w:rPr>
                <w:noProof/>
                <w:webHidden/>
              </w:rPr>
              <w:fldChar w:fldCharType="separate"/>
            </w:r>
            <w:r w:rsidR="00290831">
              <w:rPr>
                <w:noProof/>
                <w:webHidden/>
              </w:rPr>
              <w:t>167</w:t>
            </w:r>
            <w:r>
              <w:rPr>
                <w:noProof/>
                <w:webHidden/>
              </w:rPr>
              <w:fldChar w:fldCharType="end"/>
            </w:r>
          </w:hyperlink>
        </w:p>
        <w:p w14:paraId="2BA39637" w14:textId="198EB535"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1" w:history="1">
            <w:r w:rsidRPr="00F56C3D">
              <w:rPr>
                <w:rStyle w:val="Hyperlink"/>
                <w:noProof/>
              </w:rPr>
              <w:t>Appendix C - Safety in Design Risk Register</w:t>
            </w:r>
            <w:r>
              <w:rPr>
                <w:noProof/>
                <w:webHidden/>
              </w:rPr>
              <w:tab/>
            </w:r>
            <w:r>
              <w:rPr>
                <w:noProof/>
                <w:webHidden/>
              </w:rPr>
              <w:fldChar w:fldCharType="begin"/>
            </w:r>
            <w:r>
              <w:rPr>
                <w:noProof/>
                <w:webHidden/>
              </w:rPr>
              <w:instrText xml:space="preserve"> PAGEREF _Toc143509211 \h </w:instrText>
            </w:r>
            <w:r>
              <w:rPr>
                <w:noProof/>
                <w:webHidden/>
              </w:rPr>
            </w:r>
            <w:r>
              <w:rPr>
                <w:noProof/>
                <w:webHidden/>
              </w:rPr>
              <w:fldChar w:fldCharType="separate"/>
            </w:r>
            <w:r w:rsidR="00290831">
              <w:rPr>
                <w:noProof/>
                <w:webHidden/>
              </w:rPr>
              <w:t>168</w:t>
            </w:r>
            <w:r>
              <w:rPr>
                <w:noProof/>
                <w:webHidden/>
              </w:rPr>
              <w:fldChar w:fldCharType="end"/>
            </w:r>
          </w:hyperlink>
        </w:p>
        <w:p w14:paraId="3DC68DA7" w14:textId="7AB5FCB4"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2" w:history="1">
            <w:r w:rsidRPr="00F56C3D">
              <w:rPr>
                <w:rStyle w:val="Hyperlink"/>
                <w:noProof/>
              </w:rPr>
              <w:t>Appendix D - Omissions &amp; Opportunities Register</w:t>
            </w:r>
            <w:r>
              <w:rPr>
                <w:noProof/>
                <w:webHidden/>
              </w:rPr>
              <w:tab/>
            </w:r>
            <w:r>
              <w:rPr>
                <w:noProof/>
                <w:webHidden/>
              </w:rPr>
              <w:fldChar w:fldCharType="begin"/>
            </w:r>
            <w:r>
              <w:rPr>
                <w:noProof/>
                <w:webHidden/>
              </w:rPr>
              <w:instrText xml:space="preserve"> PAGEREF _Toc143509212 \h </w:instrText>
            </w:r>
            <w:r>
              <w:rPr>
                <w:noProof/>
                <w:webHidden/>
              </w:rPr>
            </w:r>
            <w:r>
              <w:rPr>
                <w:noProof/>
                <w:webHidden/>
              </w:rPr>
              <w:fldChar w:fldCharType="separate"/>
            </w:r>
            <w:r w:rsidR="00290831">
              <w:rPr>
                <w:noProof/>
                <w:webHidden/>
              </w:rPr>
              <w:t>169</w:t>
            </w:r>
            <w:r>
              <w:rPr>
                <w:noProof/>
                <w:webHidden/>
              </w:rPr>
              <w:fldChar w:fldCharType="end"/>
            </w:r>
          </w:hyperlink>
        </w:p>
        <w:p w14:paraId="05351910" w14:textId="202922FC"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3" w:history="1">
            <w:r w:rsidRPr="00F56C3D">
              <w:rPr>
                <w:rStyle w:val="Hyperlink"/>
                <w:noProof/>
              </w:rPr>
              <w:t>Appendix E – Concrete Construction Checklist</w:t>
            </w:r>
            <w:r>
              <w:rPr>
                <w:noProof/>
                <w:webHidden/>
              </w:rPr>
              <w:tab/>
            </w:r>
            <w:r>
              <w:rPr>
                <w:noProof/>
                <w:webHidden/>
              </w:rPr>
              <w:fldChar w:fldCharType="begin"/>
            </w:r>
            <w:r>
              <w:rPr>
                <w:noProof/>
                <w:webHidden/>
              </w:rPr>
              <w:instrText xml:space="preserve"> PAGEREF _Toc143509213 \h </w:instrText>
            </w:r>
            <w:r>
              <w:rPr>
                <w:noProof/>
                <w:webHidden/>
              </w:rPr>
            </w:r>
            <w:r>
              <w:rPr>
                <w:noProof/>
                <w:webHidden/>
              </w:rPr>
              <w:fldChar w:fldCharType="separate"/>
            </w:r>
            <w:r w:rsidR="00290831">
              <w:rPr>
                <w:noProof/>
                <w:webHidden/>
              </w:rPr>
              <w:t>170</w:t>
            </w:r>
            <w:r>
              <w:rPr>
                <w:noProof/>
                <w:webHidden/>
              </w:rPr>
              <w:fldChar w:fldCharType="end"/>
            </w:r>
          </w:hyperlink>
        </w:p>
        <w:p w14:paraId="610F22AC" w14:textId="7891EC68"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4" w:history="1">
            <w:r w:rsidRPr="00F56C3D">
              <w:rPr>
                <w:rStyle w:val="Hyperlink"/>
                <w:noProof/>
              </w:rPr>
              <w:t>Appendix F - General Requirements for Site Butt Fusion Jointing</w:t>
            </w:r>
            <w:r>
              <w:rPr>
                <w:noProof/>
                <w:webHidden/>
              </w:rPr>
              <w:tab/>
            </w:r>
            <w:r>
              <w:rPr>
                <w:noProof/>
                <w:webHidden/>
              </w:rPr>
              <w:fldChar w:fldCharType="begin"/>
            </w:r>
            <w:r>
              <w:rPr>
                <w:noProof/>
                <w:webHidden/>
              </w:rPr>
              <w:instrText xml:space="preserve"> PAGEREF _Toc143509214 \h </w:instrText>
            </w:r>
            <w:r>
              <w:rPr>
                <w:noProof/>
                <w:webHidden/>
              </w:rPr>
            </w:r>
            <w:r>
              <w:rPr>
                <w:noProof/>
                <w:webHidden/>
              </w:rPr>
              <w:fldChar w:fldCharType="separate"/>
            </w:r>
            <w:r w:rsidR="00290831">
              <w:rPr>
                <w:noProof/>
                <w:webHidden/>
              </w:rPr>
              <w:t>171</w:t>
            </w:r>
            <w:r>
              <w:rPr>
                <w:noProof/>
                <w:webHidden/>
              </w:rPr>
              <w:fldChar w:fldCharType="end"/>
            </w:r>
          </w:hyperlink>
        </w:p>
        <w:p w14:paraId="1CB2129A" w14:textId="2AB23731"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5" w:history="1">
            <w:r w:rsidRPr="00F56C3D">
              <w:rPr>
                <w:rStyle w:val="Hyperlink"/>
                <w:noProof/>
              </w:rPr>
              <w:t>Appendix G - Electrofusion Welding Check Sheet</w:t>
            </w:r>
            <w:r>
              <w:rPr>
                <w:noProof/>
                <w:webHidden/>
              </w:rPr>
              <w:tab/>
            </w:r>
            <w:r>
              <w:rPr>
                <w:noProof/>
                <w:webHidden/>
              </w:rPr>
              <w:fldChar w:fldCharType="begin"/>
            </w:r>
            <w:r>
              <w:rPr>
                <w:noProof/>
                <w:webHidden/>
              </w:rPr>
              <w:instrText xml:space="preserve"> PAGEREF _Toc143509215 \h </w:instrText>
            </w:r>
            <w:r>
              <w:rPr>
                <w:noProof/>
                <w:webHidden/>
              </w:rPr>
            </w:r>
            <w:r>
              <w:rPr>
                <w:noProof/>
                <w:webHidden/>
              </w:rPr>
              <w:fldChar w:fldCharType="separate"/>
            </w:r>
            <w:r w:rsidR="00290831">
              <w:rPr>
                <w:noProof/>
                <w:webHidden/>
              </w:rPr>
              <w:t>172</w:t>
            </w:r>
            <w:r>
              <w:rPr>
                <w:noProof/>
                <w:webHidden/>
              </w:rPr>
              <w:fldChar w:fldCharType="end"/>
            </w:r>
          </w:hyperlink>
        </w:p>
        <w:p w14:paraId="768069EB" w14:textId="104118A9"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6" w:history="1">
            <w:r w:rsidRPr="00F56C3D">
              <w:rPr>
                <w:rStyle w:val="Hyperlink"/>
                <w:noProof/>
              </w:rPr>
              <w:t>Appendix H - Compliance Requirement Check Sheet</w:t>
            </w:r>
            <w:r>
              <w:rPr>
                <w:noProof/>
                <w:webHidden/>
              </w:rPr>
              <w:tab/>
            </w:r>
            <w:r>
              <w:rPr>
                <w:noProof/>
                <w:webHidden/>
              </w:rPr>
              <w:fldChar w:fldCharType="begin"/>
            </w:r>
            <w:r>
              <w:rPr>
                <w:noProof/>
                <w:webHidden/>
              </w:rPr>
              <w:instrText xml:space="preserve"> PAGEREF _Toc143509216 \h </w:instrText>
            </w:r>
            <w:r>
              <w:rPr>
                <w:noProof/>
                <w:webHidden/>
              </w:rPr>
            </w:r>
            <w:r>
              <w:rPr>
                <w:noProof/>
                <w:webHidden/>
              </w:rPr>
              <w:fldChar w:fldCharType="separate"/>
            </w:r>
            <w:r w:rsidR="00290831">
              <w:rPr>
                <w:noProof/>
                <w:webHidden/>
              </w:rPr>
              <w:t>173</w:t>
            </w:r>
            <w:r>
              <w:rPr>
                <w:noProof/>
                <w:webHidden/>
              </w:rPr>
              <w:fldChar w:fldCharType="end"/>
            </w:r>
          </w:hyperlink>
        </w:p>
        <w:p w14:paraId="376C639E" w14:textId="5931861A"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7" w:history="1">
            <w:r w:rsidRPr="00F56C3D">
              <w:rPr>
                <w:rStyle w:val="Hyperlink"/>
                <w:noProof/>
              </w:rPr>
              <w:t>Appendix I - Pipe Butt Weld Record Log Sheet</w:t>
            </w:r>
            <w:r>
              <w:rPr>
                <w:noProof/>
                <w:webHidden/>
              </w:rPr>
              <w:tab/>
            </w:r>
            <w:r>
              <w:rPr>
                <w:noProof/>
                <w:webHidden/>
              </w:rPr>
              <w:fldChar w:fldCharType="begin"/>
            </w:r>
            <w:r>
              <w:rPr>
                <w:noProof/>
                <w:webHidden/>
              </w:rPr>
              <w:instrText xml:space="preserve"> PAGEREF _Toc143509217 \h </w:instrText>
            </w:r>
            <w:r>
              <w:rPr>
                <w:noProof/>
                <w:webHidden/>
              </w:rPr>
            </w:r>
            <w:r>
              <w:rPr>
                <w:noProof/>
                <w:webHidden/>
              </w:rPr>
              <w:fldChar w:fldCharType="separate"/>
            </w:r>
            <w:r w:rsidR="00290831">
              <w:rPr>
                <w:noProof/>
                <w:webHidden/>
              </w:rPr>
              <w:t>174</w:t>
            </w:r>
            <w:r>
              <w:rPr>
                <w:noProof/>
                <w:webHidden/>
              </w:rPr>
              <w:fldChar w:fldCharType="end"/>
            </w:r>
          </w:hyperlink>
        </w:p>
        <w:p w14:paraId="543678FE" w14:textId="7FC46AC3"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8" w:history="1">
            <w:r w:rsidRPr="00F56C3D">
              <w:rPr>
                <w:rStyle w:val="Hyperlink"/>
                <w:noProof/>
              </w:rPr>
              <w:t>Appendix J - Pipe Electrofusion Weld Record Log Sheet</w:t>
            </w:r>
            <w:r>
              <w:rPr>
                <w:noProof/>
                <w:webHidden/>
              </w:rPr>
              <w:tab/>
            </w:r>
            <w:r>
              <w:rPr>
                <w:noProof/>
                <w:webHidden/>
              </w:rPr>
              <w:fldChar w:fldCharType="begin"/>
            </w:r>
            <w:r>
              <w:rPr>
                <w:noProof/>
                <w:webHidden/>
              </w:rPr>
              <w:instrText xml:space="preserve"> PAGEREF _Toc143509218 \h </w:instrText>
            </w:r>
            <w:r>
              <w:rPr>
                <w:noProof/>
                <w:webHidden/>
              </w:rPr>
            </w:r>
            <w:r>
              <w:rPr>
                <w:noProof/>
                <w:webHidden/>
              </w:rPr>
              <w:fldChar w:fldCharType="separate"/>
            </w:r>
            <w:r w:rsidR="00290831">
              <w:rPr>
                <w:noProof/>
                <w:webHidden/>
              </w:rPr>
              <w:t>175</w:t>
            </w:r>
            <w:r>
              <w:rPr>
                <w:noProof/>
                <w:webHidden/>
              </w:rPr>
              <w:fldChar w:fldCharType="end"/>
            </w:r>
          </w:hyperlink>
        </w:p>
        <w:p w14:paraId="48CC84E2" w14:textId="29512FC7" w:rsidR="005551E6" w:rsidRDefault="005551E6">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43509219" w:history="1">
            <w:r w:rsidRPr="00F56C3D">
              <w:rPr>
                <w:rStyle w:val="Hyperlink"/>
                <w:noProof/>
              </w:rPr>
              <w:t>Appendix K - PE Weld testing Information Requirements</w:t>
            </w:r>
            <w:r>
              <w:rPr>
                <w:noProof/>
                <w:webHidden/>
              </w:rPr>
              <w:tab/>
            </w:r>
            <w:r>
              <w:rPr>
                <w:noProof/>
                <w:webHidden/>
              </w:rPr>
              <w:fldChar w:fldCharType="begin"/>
            </w:r>
            <w:r>
              <w:rPr>
                <w:noProof/>
                <w:webHidden/>
              </w:rPr>
              <w:instrText xml:space="preserve"> PAGEREF _Toc143509219 \h </w:instrText>
            </w:r>
            <w:r>
              <w:rPr>
                <w:noProof/>
                <w:webHidden/>
              </w:rPr>
            </w:r>
            <w:r>
              <w:rPr>
                <w:noProof/>
                <w:webHidden/>
              </w:rPr>
              <w:fldChar w:fldCharType="separate"/>
            </w:r>
            <w:r w:rsidR="00290831">
              <w:rPr>
                <w:noProof/>
                <w:webHidden/>
              </w:rPr>
              <w:t>176</w:t>
            </w:r>
            <w:r>
              <w:rPr>
                <w:noProof/>
                <w:webHidden/>
              </w:rPr>
              <w:fldChar w:fldCharType="end"/>
            </w:r>
          </w:hyperlink>
        </w:p>
        <w:p w14:paraId="4739021B" w14:textId="6912BF6B" w:rsidR="002C0EAE" w:rsidRDefault="002C0EAE">
          <w:r>
            <w:rPr>
              <w:b/>
              <w:bCs/>
              <w:noProof/>
            </w:rPr>
            <w:fldChar w:fldCharType="end"/>
          </w:r>
        </w:p>
      </w:sdtContent>
    </w:sdt>
    <w:p w14:paraId="27E23310" w14:textId="77777777" w:rsidR="00A7227E" w:rsidRDefault="00A7227E" w:rsidP="0007722F">
      <w:pPr>
        <w:pStyle w:val="NTUNonumbers-H1"/>
      </w:pPr>
      <w:bookmarkStart w:id="3" w:name="_Toc143508814"/>
      <w:r>
        <w:t>GLOSSARY, ABBREVIATIONS AND REFERENCES</w:t>
      </w:r>
      <w:bookmarkEnd w:id="3"/>
    </w:p>
    <w:p w14:paraId="2BCDC635" w14:textId="77777777" w:rsidR="00A7227E" w:rsidRDefault="00A7227E" w:rsidP="00FC0AA5">
      <w:pPr>
        <w:pStyle w:val="NTUNoNumbers-H2"/>
      </w:pPr>
      <w:bookmarkStart w:id="4" w:name="_Toc143508815"/>
      <w:r>
        <w:t>GLOSSARY OF TERMS</w:t>
      </w:r>
      <w:bookmarkEnd w:id="4"/>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0"/>
        <w:gridCol w:w="8032"/>
        <w:gridCol w:w="25"/>
      </w:tblGrid>
      <w:tr w:rsidR="00595B3F" w:rsidRPr="006627F4" w14:paraId="12A3BDE5" w14:textId="77777777">
        <w:trPr>
          <w:gridAfter w:val="1"/>
          <w:wAfter w:w="12" w:type="pct"/>
          <w:cantSplit/>
          <w:trHeight w:val="119"/>
          <w:tblHeader/>
        </w:trPr>
        <w:tc>
          <w:tcPr>
            <w:tcW w:w="4988" w:type="pct"/>
            <w:gridSpan w:val="2"/>
            <w:tcBorders>
              <w:top w:val="nil"/>
              <w:left w:val="nil"/>
              <w:right w:val="nil"/>
            </w:tcBorders>
          </w:tcPr>
          <w:p w14:paraId="58460E69" w14:textId="0139B8F2" w:rsidR="00595B3F" w:rsidRPr="006627F4" w:rsidRDefault="00595B3F">
            <w:pPr>
              <w:widowControl w:val="0"/>
              <w:autoSpaceDE w:val="0"/>
              <w:autoSpaceDN w:val="0"/>
              <w:spacing w:line="240" w:lineRule="auto"/>
              <w:ind w:left="-113"/>
              <w:rPr>
                <w:b/>
                <w:bCs/>
                <w:lang w:eastAsia="en-NZ" w:bidi="en-NZ"/>
              </w:rPr>
            </w:pPr>
            <w:r w:rsidRPr="006627F4">
              <w:rPr>
                <w:b/>
                <w:bCs/>
                <w:lang w:eastAsia="en-NZ" w:bidi="en-NZ"/>
              </w:rPr>
              <w:t xml:space="preserve">Table </w:t>
            </w:r>
            <w:r w:rsidRPr="006627F4">
              <w:rPr>
                <w:b/>
                <w:bCs/>
                <w:lang w:eastAsia="en-NZ" w:bidi="en-NZ"/>
              </w:rPr>
              <w:fldChar w:fldCharType="begin"/>
            </w:r>
            <w:r w:rsidRPr="006627F4">
              <w:rPr>
                <w:b/>
                <w:bCs/>
                <w:lang w:eastAsia="en-NZ" w:bidi="en-NZ"/>
              </w:rPr>
              <w:instrText xml:space="preserve"> STYLEREF 1 \s </w:instrText>
            </w:r>
            <w:r w:rsidRPr="006627F4">
              <w:rPr>
                <w:b/>
                <w:bCs/>
                <w:lang w:eastAsia="en-NZ" w:bidi="en-NZ"/>
              </w:rPr>
              <w:fldChar w:fldCharType="separate"/>
            </w:r>
            <w:r>
              <w:rPr>
                <w:b/>
                <w:bCs/>
                <w:noProof/>
                <w:lang w:eastAsia="en-NZ" w:bidi="en-NZ"/>
              </w:rPr>
              <w:t>1</w:t>
            </w:r>
            <w:r w:rsidRPr="006627F4">
              <w:rPr>
                <w:b/>
                <w:bCs/>
                <w:lang w:eastAsia="en-NZ" w:bidi="en-NZ"/>
              </w:rPr>
              <w:fldChar w:fldCharType="end"/>
            </w:r>
            <w:r w:rsidRPr="006627F4">
              <w:rPr>
                <w:b/>
                <w:bCs/>
                <w:lang w:eastAsia="en-NZ" w:bidi="en-NZ"/>
              </w:rPr>
              <w:noBreakHyphen/>
            </w:r>
            <w:r>
              <w:rPr>
                <w:b/>
                <w:bCs/>
                <w:lang w:eastAsia="en-NZ" w:bidi="en-NZ"/>
              </w:rPr>
              <w:t>1</w:t>
            </w:r>
            <w:r w:rsidRPr="006627F4">
              <w:rPr>
                <w:b/>
                <w:bCs/>
                <w:lang w:eastAsia="en-NZ" w:bidi="en-NZ"/>
              </w:rPr>
              <w:t xml:space="preserve"> - Glossary</w:t>
            </w:r>
          </w:p>
        </w:tc>
      </w:tr>
      <w:tr w:rsidR="00595B3F" w:rsidRPr="006627F4" w14:paraId="7F107D99" w14:textId="77777777">
        <w:trPr>
          <w:cantSplit/>
          <w:trHeight w:val="65"/>
        </w:trPr>
        <w:tc>
          <w:tcPr>
            <w:tcW w:w="5000" w:type="pct"/>
            <w:gridSpan w:val="3"/>
            <w:shd w:val="clear" w:color="auto" w:fill="0070C0"/>
            <w:tcMar>
              <w:top w:w="85" w:type="dxa"/>
              <w:left w:w="85" w:type="dxa"/>
              <w:bottom w:w="85" w:type="dxa"/>
              <w:right w:w="85" w:type="dxa"/>
            </w:tcMar>
          </w:tcPr>
          <w:p w14:paraId="2EB8B550" w14:textId="77777777" w:rsidR="00595B3F" w:rsidRPr="006627F4" w:rsidRDefault="00595B3F">
            <w:pPr>
              <w:spacing w:after="0"/>
              <w:ind w:left="0"/>
              <w:rPr>
                <w:b/>
                <w:bCs/>
                <w:color w:val="FFFFFF" w:themeColor="background1"/>
                <w:sz w:val="18"/>
                <w:szCs w:val="18"/>
              </w:rPr>
            </w:pPr>
            <w:r w:rsidRPr="006627F4">
              <w:rPr>
                <w:b/>
                <w:bCs/>
                <w:color w:val="FFFFFF" w:themeColor="background1"/>
                <w:sz w:val="18"/>
                <w:szCs w:val="18"/>
              </w:rPr>
              <w:t>Glossary</w:t>
            </w:r>
          </w:p>
        </w:tc>
      </w:tr>
      <w:tr w:rsidR="00595B3F" w:rsidRPr="006627F4" w14:paraId="49F293D0" w14:textId="77777777">
        <w:trPr>
          <w:cantSplit/>
          <w:trHeight w:val="18"/>
        </w:trPr>
        <w:tc>
          <w:tcPr>
            <w:tcW w:w="1151" w:type="pct"/>
            <w:tcMar>
              <w:top w:w="85" w:type="dxa"/>
              <w:left w:w="85" w:type="dxa"/>
              <w:bottom w:w="85" w:type="dxa"/>
              <w:right w:w="85" w:type="dxa"/>
            </w:tcMar>
          </w:tcPr>
          <w:p w14:paraId="36AF57FC" w14:textId="77777777" w:rsidR="00595B3F" w:rsidRPr="009253DE" w:rsidRDefault="00595B3F">
            <w:pPr>
              <w:spacing w:after="0"/>
              <w:ind w:left="0"/>
              <w:rPr>
                <w:b/>
                <w:bCs/>
                <w:sz w:val="18"/>
                <w:szCs w:val="18"/>
              </w:rPr>
            </w:pPr>
            <w:r w:rsidRPr="009253DE">
              <w:rPr>
                <w:b/>
                <w:bCs/>
                <w:szCs w:val="18"/>
              </w:rPr>
              <w:t>BPD</w:t>
            </w:r>
          </w:p>
        </w:tc>
        <w:tc>
          <w:tcPr>
            <w:tcW w:w="3849" w:type="pct"/>
            <w:gridSpan w:val="2"/>
          </w:tcPr>
          <w:p w14:paraId="7FCF2CB2" w14:textId="77777777" w:rsidR="00595B3F" w:rsidRPr="006627F4" w:rsidRDefault="00595B3F">
            <w:pPr>
              <w:pStyle w:val="HGtabletext"/>
            </w:pPr>
            <w:r w:rsidRPr="006627F4">
              <w:t xml:space="preserve">Backflow </w:t>
            </w:r>
            <w:r>
              <w:t>Prevention</w:t>
            </w:r>
            <w:r w:rsidRPr="006627F4">
              <w:t xml:space="preserve"> Device</w:t>
            </w:r>
          </w:p>
        </w:tc>
      </w:tr>
      <w:tr w:rsidR="00595B3F" w:rsidRPr="006627F4" w14:paraId="309AC2E4" w14:textId="77777777">
        <w:trPr>
          <w:cantSplit/>
          <w:trHeight w:val="18"/>
        </w:trPr>
        <w:tc>
          <w:tcPr>
            <w:tcW w:w="1151" w:type="pct"/>
            <w:tcMar>
              <w:top w:w="85" w:type="dxa"/>
              <w:left w:w="85" w:type="dxa"/>
              <w:bottom w:w="85" w:type="dxa"/>
              <w:right w:w="85" w:type="dxa"/>
            </w:tcMar>
          </w:tcPr>
          <w:p w14:paraId="7A1D62CF" w14:textId="77777777" w:rsidR="00595B3F" w:rsidRPr="009253DE" w:rsidRDefault="00595B3F">
            <w:pPr>
              <w:spacing w:after="0"/>
              <w:ind w:left="0"/>
              <w:rPr>
                <w:b/>
                <w:bCs/>
                <w:szCs w:val="18"/>
              </w:rPr>
            </w:pPr>
          </w:p>
        </w:tc>
        <w:tc>
          <w:tcPr>
            <w:tcW w:w="3849" w:type="pct"/>
            <w:gridSpan w:val="2"/>
          </w:tcPr>
          <w:p w14:paraId="54648DA5" w14:textId="77777777" w:rsidR="00595B3F" w:rsidRPr="006627F4" w:rsidRDefault="00595B3F">
            <w:pPr>
              <w:pStyle w:val="HGtabletext"/>
            </w:pPr>
          </w:p>
        </w:tc>
      </w:tr>
      <w:tr w:rsidR="00595B3F" w:rsidRPr="00285707" w14:paraId="2EAE20BE"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3C337766" w14:textId="77777777" w:rsidR="00595B3F" w:rsidRPr="00285707" w:rsidDel="00BD4D27" w:rsidRDefault="00595B3F">
            <w:pPr>
              <w:spacing w:after="0"/>
              <w:ind w:left="0"/>
              <w:rPr>
                <w:b/>
                <w:bCs/>
                <w:szCs w:val="18"/>
              </w:rPr>
            </w:pPr>
            <w:r w:rsidRPr="00285707">
              <w:rPr>
                <w:b/>
                <w:bCs/>
                <w:szCs w:val="18"/>
              </w:rPr>
              <w:t>Backflow</w:t>
            </w:r>
          </w:p>
        </w:tc>
        <w:tc>
          <w:tcPr>
            <w:tcW w:w="3849" w:type="pct"/>
            <w:gridSpan w:val="2"/>
            <w:tcBorders>
              <w:top w:val="single" w:sz="4" w:space="0" w:color="293171"/>
              <w:left w:val="single" w:sz="4" w:space="0" w:color="293171"/>
              <w:bottom w:val="single" w:sz="4" w:space="0" w:color="293171"/>
              <w:right w:val="single" w:sz="4" w:space="0" w:color="293171"/>
            </w:tcBorders>
          </w:tcPr>
          <w:p w14:paraId="1D786457" w14:textId="77777777" w:rsidR="00595B3F" w:rsidRPr="00285707" w:rsidRDefault="00595B3F">
            <w:pPr>
              <w:pStyle w:val="HGtabletext"/>
            </w:pPr>
            <w:r w:rsidRPr="00285707">
              <w:t>The unwanted reverse flow of water in a drinking water system, potentially carrying pollutants or contaminants, and is defined in the Water Services Act 2021 as ‘the unplanned reversal of flow of water or mixtures of water and contaminants into the water supply system’.</w:t>
            </w:r>
          </w:p>
        </w:tc>
      </w:tr>
      <w:tr w:rsidR="00595B3F" w:rsidRPr="00285707" w14:paraId="7E887363"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692AE945" w14:textId="77777777" w:rsidR="00595B3F" w:rsidRPr="00285707" w:rsidDel="00BD4D27" w:rsidRDefault="00595B3F">
            <w:pPr>
              <w:spacing w:after="0"/>
              <w:ind w:left="0"/>
              <w:rPr>
                <w:b/>
                <w:bCs/>
                <w:szCs w:val="18"/>
              </w:rPr>
            </w:pPr>
            <w:r w:rsidRPr="00285707">
              <w:rPr>
                <w:b/>
                <w:bCs/>
                <w:szCs w:val="18"/>
              </w:rPr>
              <w:t>BFP</w:t>
            </w:r>
          </w:p>
        </w:tc>
        <w:tc>
          <w:tcPr>
            <w:tcW w:w="3849" w:type="pct"/>
            <w:gridSpan w:val="2"/>
            <w:tcBorders>
              <w:top w:val="single" w:sz="4" w:space="0" w:color="293171"/>
              <w:left w:val="single" w:sz="4" w:space="0" w:color="293171"/>
              <w:bottom w:val="single" w:sz="4" w:space="0" w:color="293171"/>
              <w:right w:val="single" w:sz="4" w:space="0" w:color="293171"/>
            </w:tcBorders>
          </w:tcPr>
          <w:p w14:paraId="2E43EA83" w14:textId="77777777" w:rsidR="00595B3F" w:rsidRPr="00285707" w:rsidRDefault="00595B3F">
            <w:pPr>
              <w:pStyle w:val="HGtabletext"/>
            </w:pPr>
            <w:r w:rsidRPr="00285707">
              <w:t>Backflow Prevention</w:t>
            </w:r>
          </w:p>
        </w:tc>
      </w:tr>
      <w:tr w:rsidR="00595B3F" w:rsidRPr="00285707" w14:paraId="408DA394"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53BF87F6" w14:textId="77777777" w:rsidR="00595B3F" w:rsidRPr="00285707" w:rsidDel="00BD4D27" w:rsidRDefault="00595B3F">
            <w:pPr>
              <w:spacing w:after="0"/>
              <w:ind w:left="0"/>
              <w:rPr>
                <w:b/>
                <w:bCs/>
                <w:szCs w:val="18"/>
              </w:rPr>
            </w:pPr>
            <w:r w:rsidRPr="00285707">
              <w:rPr>
                <w:b/>
                <w:bCs/>
                <w:szCs w:val="18"/>
              </w:rPr>
              <w:t>Backflow prevention assembly (BFPA)</w:t>
            </w:r>
          </w:p>
        </w:tc>
        <w:tc>
          <w:tcPr>
            <w:tcW w:w="3849" w:type="pct"/>
            <w:gridSpan w:val="2"/>
            <w:tcBorders>
              <w:top w:val="single" w:sz="4" w:space="0" w:color="293171"/>
              <w:left w:val="single" w:sz="4" w:space="0" w:color="293171"/>
              <w:bottom w:val="single" w:sz="4" w:space="0" w:color="293171"/>
              <w:right w:val="single" w:sz="4" w:space="0" w:color="293171"/>
            </w:tcBorders>
          </w:tcPr>
          <w:p w14:paraId="75CFD0E4" w14:textId="77777777" w:rsidR="00595B3F" w:rsidRPr="00285707" w:rsidRDefault="00595B3F">
            <w:pPr>
              <w:pStyle w:val="HGtabletext"/>
            </w:pPr>
            <w:r w:rsidRPr="00285707">
              <w:t>The complete valve train compiled from the water suppliers Approved Product Register - upstream isolation valve, strainer, BFP device, downstream isolation valve. A water meter may be included in this assembly, if required by the water supplier.</w:t>
            </w:r>
          </w:p>
        </w:tc>
      </w:tr>
      <w:tr w:rsidR="00595B3F" w:rsidRPr="00285707" w14:paraId="41366192"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6B3B8623" w14:textId="77777777" w:rsidR="00595B3F" w:rsidRPr="00285707" w:rsidRDefault="00595B3F">
            <w:pPr>
              <w:spacing w:after="0"/>
              <w:ind w:left="0"/>
              <w:rPr>
                <w:b/>
                <w:bCs/>
                <w:szCs w:val="18"/>
              </w:rPr>
            </w:pPr>
          </w:p>
        </w:tc>
        <w:tc>
          <w:tcPr>
            <w:tcW w:w="3849" w:type="pct"/>
            <w:gridSpan w:val="2"/>
            <w:tcBorders>
              <w:top w:val="single" w:sz="4" w:space="0" w:color="293171"/>
              <w:left w:val="single" w:sz="4" w:space="0" w:color="293171"/>
              <w:bottom w:val="single" w:sz="4" w:space="0" w:color="293171"/>
              <w:right w:val="single" w:sz="4" w:space="0" w:color="293171"/>
            </w:tcBorders>
          </w:tcPr>
          <w:p w14:paraId="6595DC6E" w14:textId="77777777" w:rsidR="00595B3F" w:rsidRPr="00285707" w:rsidRDefault="00595B3F">
            <w:pPr>
              <w:pStyle w:val="HGtabletext"/>
            </w:pPr>
          </w:p>
        </w:tc>
      </w:tr>
      <w:tr w:rsidR="00595B3F" w:rsidRPr="00285707" w14:paraId="4E008294"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5E49F04F" w14:textId="77777777" w:rsidR="00595B3F" w:rsidRPr="00285707" w:rsidRDefault="00595B3F">
            <w:pPr>
              <w:spacing w:after="0"/>
              <w:ind w:left="0"/>
              <w:rPr>
                <w:b/>
                <w:bCs/>
                <w:szCs w:val="18"/>
              </w:rPr>
            </w:pPr>
            <w:r w:rsidRPr="00285707">
              <w:rPr>
                <w:b/>
                <w:bCs/>
                <w:szCs w:val="18"/>
              </w:rPr>
              <w:t>Cross-connection</w:t>
            </w:r>
          </w:p>
        </w:tc>
        <w:tc>
          <w:tcPr>
            <w:tcW w:w="3849" w:type="pct"/>
            <w:gridSpan w:val="2"/>
            <w:tcBorders>
              <w:top w:val="single" w:sz="4" w:space="0" w:color="293171"/>
              <w:left w:val="single" w:sz="4" w:space="0" w:color="293171"/>
              <w:bottom w:val="single" w:sz="4" w:space="0" w:color="293171"/>
              <w:right w:val="single" w:sz="4" w:space="0" w:color="293171"/>
            </w:tcBorders>
          </w:tcPr>
          <w:p w14:paraId="5594F179" w14:textId="77777777" w:rsidR="00595B3F" w:rsidRPr="00285707" w:rsidRDefault="00595B3F">
            <w:pPr>
              <w:pStyle w:val="HGtabletext"/>
            </w:pPr>
            <w:r w:rsidRPr="00285707">
              <w:t xml:space="preserve">As defined in AS/NZS 3500.0 Definitions as any connection or arrangement, physical or otherwise, between any drinking water supply system either directly or indirectly connected to a water main, and any fixture, storage tank, receptacle, equipment or device through which it may be possible for any non-drinking water, used, unclean, polluted or contaminated water, or any other substance, to enter any part of such drinking water system under any conditions. </w:t>
            </w:r>
          </w:p>
        </w:tc>
      </w:tr>
      <w:tr w:rsidR="00595B3F" w:rsidRPr="00285707" w14:paraId="057546C2"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049E3685" w14:textId="77777777" w:rsidR="00595B3F" w:rsidRPr="00285707" w:rsidRDefault="00595B3F">
            <w:pPr>
              <w:spacing w:after="0"/>
              <w:ind w:left="0"/>
              <w:rPr>
                <w:b/>
                <w:bCs/>
                <w:szCs w:val="18"/>
              </w:rPr>
            </w:pPr>
          </w:p>
        </w:tc>
        <w:tc>
          <w:tcPr>
            <w:tcW w:w="3849" w:type="pct"/>
            <w:gridSpan w:val="2"/>
            <w:tcBorders>
              <w:top w:val="single" w:sz="4" w:space="0" w:color="293171"/>
              <w:left w:val="single" w:sz="4" w:space="0" w:color="293171"/>
              <w:bottom w:val="single" w:sz="4" w:space="0" w:color="293171"/>
              <w:right w:val="single" w:sz="4" w:space="0" w:color="293171"/>
            </w:tcBorders>
          </w:tcPr>
          <w:p w14:paraId="449E3C1F" w14:textId="77777777" w:rsidR="00595B3F" w:rsidRPr="00285707" w:rsidRDefault="00595B3F">
            <w:pPr>
              <w:pStyle w:val="HGtabletext"/>
            </w:pPr>
          </w:p>
        </w:tc>
      </w:tr>
      <w:tr w:rsidR="00595B3F" w:rsidRPr="006627F4" w14:paraId="7347D76B" w14:textId="77777777">
        <w:trPr>
          <w:cantSplit/>
          <w:trHeight w:val="18"/>
        </w:trPr>
        <w:tc>
          <w:tcPr>
            <w:tcW w:w="1151" w:type="pct"/>
            <w:tcMar>
              <w:top w:w="85" w:type="dxa"/>
              <w:left w:w="85" w:type="dxa"/>
              <w:bottom w:w="85" w:type="dxa"/>
              <w:right w:w="85" w:type="dxa"/>
            </w:tcMar>
          </w:tcPr>
          <w:p w14:paraId="7F283D9D" w14:textId="77777777" w:rsidR="00595B3F" w:rsidRPr="009253DE" w:rsidRDefault="00595B3F">
            <w:pPr>
              <w:spacing w:after="0"/>
              <w:ind w:left="0"/>
              <w:rPr>
                <w:b/>
                <w:bCs/>
                <w:sz w:val="18"/>
                <w:szCs w:val="18"/>
              </w:rPr>
            </w:pPr>
            <w:r w:rsidRPr="009253DE">
              <w:rPr>
                <w:b/>
                <w:bCs/>
                <w:szCs w:val="18"/>
              </w:rPr>
              <w:t>BSP</w:t>
            </w:r>
          </w:p>
        </w:tc>
        <w:tc>
          <w:tcPr>
            <w:tcW w:w="3849" w:type="pct"/>
            <w:gridSpan w:val="2"/>
          </w:tcPr>
          <w:p w14:paraId="45D0B8A1" w14:textId="77777777" w:rsidR="00595B3F" w:rsidRPr="006627F4" w:rsidRDefault="00595B3F">
            <w:pPr>
              <w:pStyle w:val="HGtabletext"/>
            </w:pPr>
            <w:r w:rsidRPr="006627F4">
              <w:t>Bulk Supply Point</w:t>
            </w:r>
          </w:p>
        </w:tc>
      </w:tr>
      <w:tr w:rsidR="00595B3F" w:rsidRPr="006627F4" w14:paraId="5E6D04C5" w14:textId="77777777">
        <w:trPr>
          <w:cantSplit/>
          <w:trHeight w:val="18"/>
        </w:trPr>
        <w:tc>
          <w:tcPr>
            <w:tcW w:w="1151" w:type="pct"/>
            <w:tcMar>
              <w:top w:w="85" w:type="dxa"/>
              <w:left w:w="85" w:type="dxa"/>
              <w:bottom w:w="85" w:type="dxa"/>
              <w:right w:w="85" w:type="dxa"/>
            </w:tcMar>
          </w:tcPr>
          <w:p w14:paraId="26202965" w14:textId="77777777" w:rsidR="00595B3F" w:rsidRPr="009253DE" w:rsidRDefault="00595B3F">
            <w:pPr>
              <w:spacing w:after="0"/>
              <w:ind w:left="0"/>
              <w:rPr>
                <w:b/>
                <w:bCs/>
                <w:szCs w:val="18"/>
              </w:rPr>
            </w:pPr>
            <w:r>
              <w:rPr>
                <w:b/>
                <w:bCs/>
                <w:szCs w:val="18"/>
              </w:rPr>
              <w:t>CAR</w:t>
            </w:r>
          </w:p>
        </w:tc>
        <w:tc>
          <w:tcPr>
            <w:tcW w:w="3849" w:type="pct"/>
            <w:gridSpan w:val="2"/>
          </w:tcPr>
          <w:p w14:paraId="3AE0D58B" w14:textId="77777777" w:rsidR="00595B3F" w:rsidRPr="006627F4" w:rsidRDefault="00595B3F">
            <w:pPr>
              <w:pStyle w:val="HGtabletext"/>
            </w:pPr>
            <w:r>
              <w:t>Corridor Access Request</w:t>
            </w:r>
          </w:p>
        </w:tc>
      </w:tr>
      <w:tr w:rsidR="00595B3F" w:rsidRPr="006627F4" w14:paraId="3D238BB1" w14:textId="77777777">
        <w:trPr>
          <w:cantSplit/>
          <w:trHeight w:val="18"/>
        </w:trPr>
        <w:tc>
          <w:tcPr>
            <w:tcW w:w="1151" w:type="pct"/>
            <w:tcMar>
              <w:top w:w="85" w:type="dxa"/>
              <w:left w:w="85" w:type="dxa"/>
              <w:bottom w:w="85" w:type="dxa"/>
              <w:right w:w="85" w:type="dxa"/>
            </w:tcMar>
          </w:tcPr>
          <w:p w14:paraId="175CDA27" w14:textId="77777777" w:rsidR="00595B3F" w:rsidRPr="009253DE" w:rsidRDefault="00595B3F">
            <w:pPr>
              <w:spacing w:after="0"/>
              <w:ind w:left="0"/>
              <w:rPr>
                <w:b/>
                <w:bCs/>
                <w:sz w:val="18"/>
                <w:szCs w:val="18"/>
              </w:rPr>
            </w:pPr>
            <w:r w:rsidRPr="009253DE">
              <w:rPr>
                <w:b/>
                <w:bCs/>
                <w:szCs w:val="18"/>
              </w:rPr>
              <w:t>CCTV</w:t>
            </w:r>
          </w:p>
        </w:tc>
        <w:tc>
          <w:tcPr>
            <w:tcW w:w="3849" w:type="pct"/>
            <w:gridSpan w:val="2"/>
          </w:tcPr>
          <w:p w14:paraId="6029C2D0" w14:textId="77777777" w:rsidR="00595B3F" w:rsidRPr="006627F4" w:rsidRDefault="00595B3F">
            <w:pPr>
              <w:pStyle w:val="HGtabletext"/>
            </w:pPr>
            <w:r w:rsidRPr="006627F4">
              <w:t>Closed Circuit Television</w:t>
            </w:r>
          </w:p>
        </w:tc>
      </w:tr>
      <w:tr w:rsidR="00595B3F" w:rsidRPr="006627F4" w14:paraId="362F91DE" w14:textId="77777777">
        <w:trPr>
          <w:cantSplit/>
          <w:trHeight w:val="18"/>
        </w:trPr>
        <w:tc>
          <w:tcPr>
            <w:tcW w:w="1151" w:type="pct"/>
            <w:tcMar>
              <w:top w:w="85" w:type="dxa"/>
              <w:left w:w="85" w:type="dxa"/>
              <w:bottom w:w="85" w:type="dxa"/>
              <w:right w:w="85" w:type="dxa"/>
            </w:tcMar>
          </w:tcPr>
          <w:p w14:paraId="17B2CEE2" w14:textId="77777777" w:rsidR="00595B3F" w:rsidRPr="009253DE" w:rsidRDefault="00595B3F">
            <w:pPr>
              <w:spacing w:after="0"/>
              <w:ind w:left="0"/>
              <w:rPr>
                <w:b/>
                <w:bCs/>
                <w:sz w:val="18"/>
                <w:szCs w:val="18"/>
              </w:rPr>
            </w:pPr>
            <w:r w:rsidRPr="009253DE">
              <w:rPr>
                <w:b/>
                <w:bCs/>
                <w:szCs w:val="18"/>
              </w:rPr>
              <w:t>Charging [the watermain]</w:t>
            </w:r>
          </w:p>
        </w:tc>
        <w:tc>
          <w:tcPr>
            <w:tcW w:w="3849" w:type="pct"/>
            <w:gridSpan w:val="2"/>
          </w:tcPr>
          <w:p w14:paraId="41B775D0" w14:textId="77777777" w:rsidR="00595B3F" w:rsidRPr="006627F4" w:rsidRDefault="00595B3F">
            <w:pPr>
              <w:pStyle w:val="HGtabletext"/>
            </w:pPr>
            <w:r w:rsidRPr="006627F4">
              <w:t>Filling the watermain with potable water from</w:t>
            </w:r>
            <w:r>
              <w:t xml:space="preserve"> the Entity’s</w:t>
            </w:r>
            <w:r w:rsidRPr="006627F4">
              <w:t xml:space="preserve"> supply network</w:t>
            </w:r>
          </w:p>
        </w:tc>
      </w:tr>
      <w:tr w:rsidR="00595B3F" w:rsidRPr="006627F4" w14:paraId="1AB5313F" w14:textId="77777777">
        <w:trPr>
          <w:cantSplit/>
          <w:trHeight w:val="18"/>
        </w:trPr>
        <w:tc>
          <w:tcPr>
            <w:tcW w:w="1151" w:type="pct"/>
            <w:tcMar>
              <w:top w:w="85" w:type="dxa"/>
              <w:left w:w="85" w:type="dxa"/>
              <w:bottom w:w="85" w:type="dxa"/>
              <w:right w:w="85" w:type="dxa"/>
            </w:tcMar>
          </w:tcPr>
          <w:p w14:paraId="59FBBB4D" w14:textId="77777777" w:rsidR="00595B3F" w:rsidRPr="009253DE" w:rsidRDefault="00595B3F">
            <w:pPr>
              <w:spacing w:after="0"/>
              <w:ind w:left="0"/>
              <w:rPr>
                <w:b/>
                <w:bCs/>
                <w:sz w:val="18"/>
                <w:szCs w:val="18"/>
              </w:rPr>
            </w:pPr>
            <w:r w:rsidRPr="009253DE">
              <w:rPr>
                <w:b/>
                <w:bCs/>
                <w:szCs w:val="18"/>
              </w:rPr>
              <w:lastRenderedPageBreak/>
              <w:t>Chlorination</w:t>
            </w:r>
          </w:p>
        </w:tc>
        <w:tc>
          <w:tcPr>
            <w:tcW w:w="3849" w:type="pct"/>
            <w:gridSpan w:val="2"/>
          </w:tcPr>
          <w:p w14:paraId="294D6805" w14:textId="77777777" w:rsidR="00595B3F" w:rsidRPr="006627F4" w:rsidRDefault="00595B3F">
            <w:pPr>
              <w:pStyle w:val="HGtabletext"/>
            </w:pPr>
            <w:r w:rsidRPr="006627F4">
              <w:t>Increasing the concentration of free available chlorine to</w:t>
            </w:r>
          </w:p>
          <w:p w14:paraId="199C42A3" w14:textId="77777777" w:rsidR="00595B3F" w:rsidRPr="006627F4" w:rsidRDefault="00595B3F">
            <w:pPr>
              <w:pStyle w:val="HGtabletext"/>
            </w:pPr>
            <w:r w:rsidRPr="006627F4">
              <w:t>achieve disinfection over a 24-hour period. Concentration range of 5-10ppm</w:t>
            </w:r>
          </w:p>
        </w:tc>
      </w:tr>
      <w:tr w:rsidR="00595B3F" w:rsidRPr="006627F4" w14:paraId="052E5618" w14:textId="77777777">
        <w:trPr>
          <w:cantSplit/>
          <w:trHeight w:val="18"/>
        </w:trPr>
        <w:tc>
          <w:tcPr>
            <w:tcW w:w="1151" w:type="pct"/>
            <w:tcMar>
              <w:top w:w="85" w:type="dxa"/>
              <w:left w:w="85" w:type="dxa"/>
              <w:bottom w:w="85" w:type="dxa"/>
              <w:right w:w="85" w:type="dxa"/>
            </w:tcMar>
          </w:tcPr>
          <w:p w14:paraId="342F030C" w14:textId="77777777" w:rsidR="00595B3F" w:rsidRPr="009253DE" w:rsidRDefault="00595B3F">
            <w:pPr>
              <w:spacing w:after="0"/>
              <w:ind w:left="0"/>
              <w:rPr>
                <w:b/>
                <w:bCs/>
                <w:sz w:val="18"/>
                <w:szCs w:val="18"/>
              </w:rPr>
            </w:pPr>
            <w:r w:rsidRPr="009253DE">
              <w:rPr>
                <w:b/>
                <w:bCs/>
                <w:szCs w:val="18"/>
              </w:rPr>
              <w:t>DWSNZ</w:t>
            </w:r>
          </w:p>
        </w:tc>
        <w:tc>
          <w:tcPr>
            <w:tcW w:w="3849" w:type="pct"/>
            <w:gridSpan w:val="2"/>
          </w:tcPr>
          <w:p w14:paraId="0A94AFF1" w14:textId="15CD1326" w:rsidR="00595B3F" w:rsidRPr="006627F4" w:rsidRDefault="00595B3F">
            <w:pPr>
              <w:pStyle w:val="HGtabletext"/>
            </w:pPr>
            <w:r w:rsidRPr="006627F4">
              <w:t>Drinking Water Standards for New Zealand</w:t>
            </w:r>
            <w:r w:rsidR="00544F27">
              <w:t xml:space="preserve"> referencing Water Services (Drinking Water Standards for New Zealand) </w:t>
            </w:r>
            <w:r w:rsidR="00846609">
              <w:t>Regulations 2022</w:t>
            </w:r>
          </w:p>
        </w:tc>
      </w:tr>
      <w:tr w:rsidR="00595B3F" w:rsidRPr="006627F4" w14:paraId="0E8D6207" w14:textId="77777777">
        <w:trPr>
          <w:cantSplit/>
          <w:trHeight w:val="18"/>
        </w:trPr>
        <w:tc>
          <w:tcPr>
            <w:tcW w:w="1151" w:type="pct"/>
            <w:tcMar>
              <w:top w:w="85" w:type="dxa"/>
              <w:left w:w="85" w:type="dxa"/>
              <w:bottom w:w="85" w:type="dxa"/>
              <w:right w:w="85" w:type="dxa"/>
            </w:tcMar>
          </w:tcPr>
          <w:p w14:paraId="5DA98A45" w14:textId="77777777" w:rsidR="00595B3F" w:rsidRPr="009253DE" w:rsidRDefault="00595B3F">
            <w:pPr>
              <w:spacing w:after="0"/>
              <w:ind w:left="0"/>
              <w:rPr>
                <w:b/>
                <w:bCs/>
                <w:sz w:val="18"/>
                <w:szCs w:val="18"/>
              </w:rPr>
            </w:pPr>
            <w:r w:rsidRPr="009253DE">
              <w:rPr>
                <w:b/>
                <w:bCs/>
                <w:szCs w:val="18"/>
              </w:rPr>
              <w:t>ESF</w:t>
            </w:r>
          </w:p>
        </w:tc>
        <w:tc>
          <w:tcPr>
            <w:tcW w:w="3849" w:type="pct"/>
            <w:gridSpan w:val="2"/>
          </w:tcPr>
          <w:p w14:paraId="4C2A51B5" w14:textId="77777777" w:rsidR="00595B3F" w:rsidRPr="006627F4" w:rsidRDefault="00595B3F">
            <w:pPr>
              <w:pStyle w:val="HGtabletext"/>
            </w:pPr>
            <w:r w:rsidRPr="006627F4">
              <w:t>Engineering Standards Framework</w:t>
            </w:r>
          </w:p>
        </w:tc>
      </w:tr>
      <w:tr w:rsidR="00595B3F" w:rsidRPr="006627F4" w14:paraId="7D2FE032" w14:textId="77777777">
        <w:trPr>
          <w:cantSplit/>
          <w:trHeight w:val="18"/>
        </w:trPr>
        <w:tc>
          <w:tcPr>
            <w:tcW w:w="1151" w:type="pct"/>
            <w:tcMar>
              <w:top w:w="85" w:type="dxa"/>
              <w:left w:w="85" w:type="dxa"/>
              <w:bottom w:w="85" w:type="dxa"/>
              <w:right w:w="85" w:type="dxa"/>
            </w:tcMar>
          </w:tcPr>
          <w:p w14:paraId="60F64EC7" w14:textId="77777777" w:rsidR="00595B3F" w:rsidRPr="009253DE" w:rsidRDefault="00595B3F">
            <w:pPr>
              <w:spacing w:after="0"/>
              <w:ind w:left="0"/>
              <w:rPr>
                <w:b/>
                <w:bCs/>
                <w:sz w:val="18"/>
                <w:szCs w:val="18"/>
              </w:rPr>
            </w:pPr>
            <w:r w:rsidRPr="009253DE">
              <w:rPr>
                <w:b/>
                <w:bCs/>
                <w:szCs w:val="18"/>
              </w:rPr>
              <w:t>FAC</w:t>
            </w:r>
          </w:p>
        </w:tc>
        <w:tc>
          <w:tcPr>
            <w:tcW w:w="3849" w:type="pct"/>
            <w:gridSpan w:val="2"/>
          </w:tcPr>
          <w:p w14:paraId="643916E3" w14:textId="77777777" w:rsidR="00595B3F" w:rsidRPr="006627F4" w:rsidRDefault="00595B3F">
            <w:pPr>
              <w:pStyle w:val="HGtabletext"/>
            </w:pPr>
            <w:r w:rsidRPr="006627F4">
              <w:t>Free Available Chlorine or Chlorine Residual</w:t>
            </w:r>
          </w:p>
        </w:tc>
      </w:tr>
      <w:tr w:rsidR="004D6E1D" w:rsidRPr="006627F4" w14:paraId="389007FD" w14:textId="77777777">
        <w:trPr>
          <w:cantSplit/>
          <w:trHeight w:val="18"/>
        </w:trPr>
        <w:tc>
          <w:tcPr>
            <w:tcW w:w="1151" w:type="pct"/>
            <w:tcMar>
              <w:top w:w="85" w:type="dxa"/>
              <w:left w:w="85" w:type="dxa"/>
              <w:bottom w:w="85" w:type="dxa"/>
              <w:right w:w="85" w:type="dxa"/>
            </w:tcMar>
          </w:tcPr>
          <w:p w14:paraId="17AA95FE" w14:textId="1399C534" w:rsidR="004D6E1D" w:rsidRPr="009253DE" w:rsidRDefault="004D6E1D">
            <w:pPr>
              <w:spacing w:after="0"/>
              <w:ind w:left="0"/>
              <w:rPr>
                <w:b/>
                <w:bCs/>
                <w:szCs w:val="18"/>
              </w:rPr>
            </w:pPr>
            <w:r>
              <w:rPr>
                <w:b/>
                <w:bCs/>
                <w:szCs w:val="18"/>
              </w:rPr>
              <w:t>HSNO Act</w:t>
            </w:r>
          </w:p>
        </w:tc>
        <w:tc>
          <w:tcPr>
            <w:tcW w:w="3849" w:type="pct"/>
            <w:gridSpan w:val="2"/>
          </w:tcPr>
          <w:p w14:paraId="0648F949" w14:textId="1FA45A33" w:rsidR="004D6E1D" w:rsidRPr="006627F4" w:rsidRDefault="004D6E1D">
            <w:pPr>
              <w:pStyle w:val="HGtabletext"/>
            </w:pPr>
            <w:r w:rsidRPr="00C239C6">
              <w:rPr>
                <w:color w:val="000000"/>
              </w:rPr>
              <w:t>Hazardous Substances and New Organisms Act 1996 and associated regulations</w:t>
            </w:r>
          </w:p>
        </w:tc>
      </w:tr>
      <w:tr w:rsidR="00595B3F" w:rsidRPr="006627F4" w14:paraId="14098369" w14:textId="77777777">
        <w:trPr>
          <w:cantSplit/>
          <w:trHeight w:val="18"/>
        </w:trPr>
        <w:tc>
          <w:tcPr>
            <w:tcW w:w="1151" w:type="pct"/>
            <w:tcMar>
              <w:top w:w="85" w:type="dxa"/>
              <w:left w:w="85" w:type="dxa"/>
              <w:bottom w:w="85" w:type="dxa"/>
              <w:right w:w="85" w:type="dxa"/>
            </w:tcMar>
          </w:tcPr>
          <w:p w14:paraId="30B8E749" w14:textId="77777777" w:rsidR="00595B3F" w:rsidRPr="009253DE" w:rsidRDefault="00595B3F">
            <w:pPr>
              <w:spacing w:after="0"/>
              <w:ind w:left="0"/>
              <w:rPr>
                <w:b/>
                <w:bCs/>
                <w:szCs w:val="18"/>
              </w:rPr>
            </w:pPr>
            <w:r w:rsidRPr="00285707">
              <w:rPr>
                <w:b/>
                <w:bCs/>
                <w:szCs w:val="18"/>
              </w:rPr>
              <w:t>IQP</w:t>
            </w:r>
          </w:p>
        </w:tc>
        <w:tc>
          <w:tcPr>
            <w:tcW w:w="3849" w:type="pct"/>
            <w:gridSpan w:val="2"/>
          </w:tcPr>
          <w:p w14:paraId="408D9E95" w14:textId="6329264F" w:rsidR="00595B3F" w:rsidRPr="006627F4" w:rsidRDefault="00595B3F">
            <w:pPr>
              <w:pStyle w:val="HGtabletext"/>
            </w:pPr>
            <w:r w:rsidRPr="00285707">
              <w:t>Independent Qualified Person - a person approved by a territorial authority as qualified to inspect a specified building system and ensure that necessary maintenance occurs (under the Building Warrant of Fitness process). “Independent” means they have no financial interest in the building.</w:t>
            </w:r>
            <w:r w:rsidR="009C62FB">
              <w:t xml:space="preserve"> This is defined in </w:t>
            </w:r>
            <w:r w:rsidR="006F4B6D">
              <w:t>Section 7 of the Building Act 2004.</w:t>
            </w:r>
          </w:p>
        </w:tc>
      </w:tr>
      <w:tr w:rsidR="00595B3F" w:rsidRPr="006627F4" w14:paraId="727DA2A1" w14:textId="77777777">
        <w:trPr>
          <w:cantSplit/>
          <w:trHeight w:val="18"/>
        </w:trPr>
        <w:tc>
          <w:tcPr>
            <w:tcW w:w="1151" w:type="pct"/>
            <w:tcMar>
              <w:top w:w="85" w:type="dxa"/>
              <w:left w:w="85" w:type="dxa"/>
              <w:bottom w:w="85" w:type="dxa"/>
              <w:right w:w="85" w:type="dxa"/>
            </w:tcMar>
          </w:tcPr>
          <w:p w14:paraId="4C031F59" w14:textId="77777777" w:rsidR="00595B3F" w:rsidRPr="009253DE" w:rsidRDefault="00595B3F">
            <w:pPr>
              <w:spacing w:after="0"/>
              <w:ind w:left="0"/>
              <w:rPr>
                <w:b/>
                <w:bCs/>
                <w:sz w:val="18"/>
                <w:szCs w:val="18"/>
              </w:rPr>
            </w:pPr>
            <w:r w:rsidRPr="009253DE">
              <w:rPr>
                <w:b/>
                <w:bCs/>
                <w:szCs w:val="18"/>
              </w:rPr>
              <w:t>kPa</w:t>
            </w:r>
          </w:p>
        </w:tc>
        <w:tc>
          <w:tcPr>
            <w:tcW w:w="3849" w:type="pct"/>
            <w:gridSpan w:val="2"/>
          </w:tcPr>
          <w:p w14:paraId="2ED668C2" w14:textId="77777777" w:rsidR="00595B3F" w:rsidRPr="006627F4" w:rsidRDefault="00595B3F">
            <w:pPr>
              <w:pStyle w:val="HGtabletext"/>
            </w:pPr>
            <w:r w:rsidRPr="006627F4">
              <w:t>Kilo Pascal</w:t>
            </w:r>
          </w:p>
        </w:tc>
      </w:tr>
      <w:tr w:rsidR="00595B3F" w:rsidRPr="006627F4" w14:paraId="27EFD913" w14:textId="77777777">
        <w:trPr>
          <w:cantSplit/>
          <w:trHeight w:val="18"/>
        </w:trPr>
        <w:tc>
          <w:tcPr>
            <w:tcW w:w="1151" w:type="pct"/>
            <w:tcMar>
              <w:top w:w="85" w:type="dxa"/>
              <w:left w:w="85" w:type="dxa"/>
              <w:bottom w:w="85" w:type="dxa"/>
              <w:right w:w="85" w:type="dxa"/>
            </w:tcMar>
          </w:tcPr>
          <w:p w14:paraId="58D4F79E" w14:textId="77777777" w:rsidR="00595B3F" w:rsidRPr="009253DE" w:rsidRDefault="00595B3F">
            <w:pPr>
              <w:spacing w:after="0"/>
              <w:ind w:left="0"/>
              <w:rPr>
                <w:b/>
                <w:bCs/>
                <w:sz w:val="18"/>
                <w:szCs w:val="18"/>
              </w:rPr>
            </w:pPr>
            <w:r w:rsidRPr="009253DE">
              <w:rPr>
                <w:b/>
                <w:bCs/>
                <w:szCs w:val="18"/>
              </w:rPr>
              <w:t>Local Network / Reticulation</w:t>
            </w:r>
          </w:p>
        </w:tc>
        <w:tc>
          <w:tcPr>
            <w:tcW w:w="3849" w:type="pct"/>
            <w:gridSpan w:val="2"/>
          </w:tcPr>
          <w:p w14:paraId="7D2C4F6C" w14:textId="77777777" w:rsidR="00595B3F" w:rsidRPr="009253DE" w:rsidRDefault="00595B3F">
            <w:pPr>
              <w:pStyle w:val="HGtabletext"/>
            </w:pPr>
            <w:r w:rsidRPr="006627F4">
              <w:t>The reticulated distribution system from the transmission system to the point of supply to the customer (the water</w:t>
            </w:r>
            <w:r>
              <w:t xml:space="preserve"> </w:t>
            </w:r>
            <w:r w:rsidRPr="006627F4">
              <w:t>meter), less than 300mm in diameter</w:t>
            </w:r>
          </w:p>
        </w:tc>
      </w:tr>
      <w:tr w:rsidR="00595B3F" w:rsidRPr="006627F4" w14:paraId="295DD23A" w14:textId="77777777">
        <w:trPr>
          <w:cantSplit/>
          <w:trHeight w:val="18"/>
        </w:trPr>
        <w:tc>
          <w:tcPr>
            <w:tcW w:w="1151" w:type="pct"/>
            <w:tcMar>
              <w:top w:w="85" w:type="dxa"/>
              <w:left w:w="85" w:type="dxa"/>
              <w:bottom w:w="85" w:type="dxa"/>
              <w:right w:w="85" w:type="dxa"/>
            </w:tcMar>
          </w:tcPr>
          <w:p w14:paraId="376764AD" w14:textId="77777777" w:rsidR="00595B3F" w:rsidRPr="009253DE" w:rsidRDefault="00595B3F">
            <w:pPr>
              <w:spacing w:after="0"/>
              <w:ind w:left="0"/>
              <w:rPr>
                <w:b/>
                <w:bCs/>
                <w:sz w:val="18"/>
                <w:szCs w:val="18"/>
              </w:rPr>
            </w:pPr>
            <w:r w:rsidRPr="009253DE">
              <w:rPr>
                <w:b/>
                <w:bCs/>
                <w:szCs w:val="18"/>
              </w:rPr>
              <w:t>L or l</w:t>
            </w:r>
          </w:p>
        </w:tc>
        <w:tc>
          <w:tcPr>
            <w:tcW w:w="3849" w:type="pct"/>
            <w:gridSpan w:val="2"/>
          </w:tcPr>
          <w:p w14:paraId="148E1239" w14:textId="77777777" w:rsidR="00595B3F" w:rsidRPr="006627F4" w:rsidRDefault="00595B3F">
            <w:pPr>
              <w:pStyle w:val="HGtabletext"/>
            </w:pPr>
            <w:r w:rsidRPr="006627F4">
              <w:t>Litre</w:t>
            </w:r>
          </w:p>
        </w:tc>
      </w:tr>
      <w:tr w:rsidR="00595B3F" w:rsidRPr="006627F4" w14:paraId="5615D7B0" w14:textId="77777777">
        <w:trPr>
          <w:cantSplit/>
          <w:trHeight w:val="18"/>
        </w:trPr>
        <w:tc>
          <w:tcPr>
            <w:tcW w:w="1151" w:type="pct"/>
            <w:tcMar>
              <w:top w:w="85" w:type="dxa"/>
              <w:left w:w="85" w:type="dxa"/>
              <w:bottom w:w="85" w:type="dxa"/>
              <w:right w:w="85" w:type="dxa"/>
            </w:tcMar>
          </w:tcPr>
          <w:p w14:paraId="0F56B36B" w14:textId="77777777" w:rsidR="00595B3F" w:rsidRPr="009253DE" w:rsidRDefault="00595B3F">
            <w:pPr>
              <w:spacing w:after="0"/>
              <w:ind w:left="0"/>
              <w:rPr>
                <w:b/>
                <w:bCs/>
                <w:sz w:val="18"/>
                <w:szCs w:val="18"/>
              </w:rPr>
            </w:pPr>
            <w:r w:rsidRPr="009253DE">
              <w:rPr>
                <w:b/>
                <w:bCs/>
                <w:szCs w:val="18"/>
              </w:rPr>
              <w:t>L/s</w:t>
            </w:r>
          </w:p>
        </w:tc>
        <w:tc>
          <w:tcPr>
            <w:tcW w:w="3849" w:type="pct"/>
            <w:gridSpan w:val="2"/>
          </w:tcPr>
          <w:p w14:paraId="0C2DDA21" w14:textId="77777777" w:rsidR="00595B3F" w:rsidRPr="006627F4" w:rsidRDefault="00595B3F">
            <w:pPr>
              <w:pStyle w:val="HGtabletext"/>
            </w:pPr>
            <w:r w:rsidRPr="006627F4">
              <w:t>Litres per second</w:t>
            </w:r>
          </w:p>
        </w:tc>
      </w:tr>
      <w:tr w:rsidR="00595B3F" w:rsidRPr="006627F4" w14:paraId="49E95988" w14:textId="77777777">
        <w:trPr>
          <w:cantSplit/>
          <w:trHeight w:val="18"/>
        </w:trPr>
        <w:tc>
          <w:tcPr>
            <w:tcW w:w="1151" w:type="pct"/>
            <w:tcMar>
              <w:top w:w="85" w:type="dxa"/>
              <w:left w:w="85" w:type="dxa"/>
              <w:bottom w:w="85" w:type="dxa"/>
              <w:right w:w="85" w:type="dxa"/>
            </w:tcMar>
          </w:tcPr>
          <w:p w14:paraId="1F006184" w14:textId="77777777" w:rsidR="00595B3F" w:rsidRPr="009253DE" w:rsidRDefault="00595B3F">
            <w:pPr>
              <w:spacing w:after="0"/>
              <w:ind w:left="0"/>
              <w:rPr>
                <w:b/>
                <w:bCs/>
                <w:sz w:val="18"/>
                <w:szCs w:val="18"/>
              </w:rPr>
            </w:pPr>
            <w:r w:rsidRPr="009253DE">
              <w:rPr>
                <w:b/>
                <w:bCs/>
                <w:sz w:val="18"/>
                <w:szCs w:val="18"/>
              </w:rPr>
              <w:t>m</w:t>
            </w:r>
          </w:p>
        </w:tc>
        <w:tc>
          <w:tcPr>
            <w:tcW w:w="3849" w:type="pct"/>
            <w:gridSpan w:val="2"/>
          </w:tcPr>
          <w:p w14:paraId="6CA9D1FA" w14:textId="77777777" w:rsidR="00595B3F" w:rsidRPr="006627F4" w:rsidRDefault="00595B3F">
            <w:pPr>
              <w:pStyle w:val="HGtabletext"/>
            </w:pPr>
            <w:r w:rsidRPr="006627F4">
              <w:t>Metre</w:t>
            </w:r>
          </w:p>
        </w:tc>
      </w:tr>
      <w:tr w:rsidR="00595B3F" w:rsidRPr="006627F4" w14:paraId="775D6D38" w14:textId="77777777">
        <w:trPr>
          <w:cantSplit/>
          <w:trHeight w:val="18"/>
        </w:trPr>
        <w:tc>
          <w:tcPr>
            <w:tcW w:w="1151" w:type="pct"/>
            <w:tcMar>
              <w:top w:w="85" w:type="dxa"/>
              <w:left w:w="85" w:type="dxa"/>
              <w:bottom w:w="85" w:type="dxa"/>
              <w:right w:w="85" w:type="dxa"/>
            </w:tcMar>
          </w:tcPr>
          <w:p w14:paraId="181C9E09" w14:textId="77777777" w:rsidR="00595B3F" w:rsidRPr="009253DE" w:rsidRDefault="00595B3F">
            <w:pPr>
              <w:spacing w:after="0"/>
              <w:ind w:left="0"/>
              <w:rPr>
                <w:b/>
                <w:bCs/>
                <w:sz w:val="18"/>
                <w:szCs w:val="18"/>
              </w:rPr>
            </w:pPr>
            <w:r w:rsidRPr="009253DE">
              <w:rPr>
                <w:b/>
                <w:bCs/>
                <w:szCs w:val="18"/>
              </w:rPr>
              <w:t>mg/L</w:t>
            </w:r>
          </w:p>
        </w:tc>
        <w:tc>
          <w:tcPr>
            <w:tcW w:w="3849" w:type="pct"/>
            <w:gridSpan w:val="2"/>
          </w:tcPr>
          <w:p w14:paraId="1CE77AC4" w14:textId="77777777" w:rsidR="00595B3F" w:rsidRPr="006627F4" w:rsidRDefault="00595B3F">
            <w:pPr>
              <w:pStyle w:val="HGtabletext"/>
              <w:rPr>
                <w:lang w:eastAsia="en-NZ" w:bidi="en-NZ"/>
              </w:rPr>
            </w:pPr>
            <w:r w:rsidRPr="006627F4">
              <w:rPr>
                <w:lang w:eastAsia="en-NZ" w:bidi="en-NZ"/>
              </w:rPr>
              <w:t>Milligrams per litre (equivalent to ppm)</w:t>
            </w:r>
          </w:p>
        </w:tc>
      </w:tr>
      <w:tr w:rsidR="00595B3F" w:rsidRPr="006627F4" w14:paraId="3D0DDA1D" w14:textId="77777777">
        <w:trPr>
          <w:cantSplit/>
          <w:trHeight w:val="18"/>
        </w:trPr>
        <w:tc>
          <w:tcPr>
            <w:tcW w:w="1151" w:type="pct"/>
            <w:tcMar>
              <w:top w:w="85" w:type="dxa"/>
              <w:left w:w="85" w:type="dxa"/>
              <w:bottom w:w="85" w:type="dxa"/>
              <w:right w:w="85" w:type="dxa"/>
            </w:tcMar>
          </w:tcPr>
          <w:p w14:paraId="5633EA23" w14:textId="77777777" w:rsidR="00595B3F" w:rsidRPr="009253DE" w:rsidRDefault="00595B3F">
            <w:pPr>
              <w:spacing w:after="0"/>
              <w:ind w:left="0"/>
              <w:rPr>
                <w:b/>
                <w:bCs/>
                <w:sz w:val="18"/>
                <w:szCs w:val="18"/>
              </w:rPr>
            </w:pPr>
            <w:r w:rsidRPr="009253DE">
              <w:rPr>
                <w:b/>
                <w:bCs/>
                <w:szCs w:val="18"/>
              </w:rPr>
              <w:t>mL</w:t>
            </w:r>
          </w:p>
        </w:tc>
        <w:tc>
          <w:tcPr>
            <w:tcW w:w="3849" w:type="pct"/>
            <w:gridSpan w:val="2"/>
          </w:tcPr>
          <w:p w14:paraId="20AA3707" w14:textId="77777777" w:rsidR="00595B3F" w:rsidRPr="006627F4" w:rsidRDefault="00595B3F">
            <w:pPr>
              <w:pStyle w:val="HGtabletext"/>
            </w:pPr>
            <w:r w:rsidRPr="006627F4">
              <w:t>Millilitres</w:t>
            </w:r>
          </w:p>
        </w:tc>
      </w:tr>
      <w:tr w:rsidR="00595B3F" w:rsidRPr="006627F4" w14:paraId="7B62CED8" w14:textId="77777777">
        <w:trPr>
          <w:cantSplit/>
          <w:trHeight w:val="18"/>
        </w:trPr>
        <w:tc>
          <w:tcPr>
            <w:tcW w:w="1151" w:type="pct"/>
            <w:tcMar>
              <w:top w:w="85" w:type="dxa"/>
              <w:left w:w="85" w:type="dxa"/>
              <w:bottom w:w="85" w:type="dxa"/>
              <w:right w:w="85" w:type="dxa"/>
            </w:tcMar>
          </w:tcPr>
          <w:p w14:paraId="57756AD1" w14:textId="77777777" w:rsidR="00595B3F" w:rsidRPr="009253DE" w:rsidRDefault="00595B3F">
            <w:pPr>
              <w:spacing w:after="0"/>
              <w:ind w:left="0"/>
              <w:rPr>
                <w:b/>
                <w:bCs/>
                <w:sz w:val="18"/>
                <w:szCs w:val="18"/>
              </w:rPr>
            </w:pPr>
            <w:r w:rsidRPr="009253DE">
              <w:rPr>
                <w:b/>
                <w:bCs/>
                <w:szCs w:val="18"/>
              </w:rPr>
              <w:t>MPN</w:t>
            </w:r>
          </w:p>
        </w:tc>
        <w:tc>
          <w:tcPr>
            <w:tcW w:w="3849" w:type="pct"/>
            <w:gridSpan w:val="2"/>
          </w:tcPr>
          <w:p w14:paraId="4E8FBD6D" w14:textId="77777777" w:rsidR="00595B3F" w:rsidRPr="006627F4" w:rsidRDefault="00595B3F">
            <w:pPr>
              <w:pStyle w:val="HGtabletext"/>
            </w:pPr>
            <w:r w:rsidRPr="006627F4">
              <w:t>Most Probable Number</w:t>
            </w:r>
          </w:p>
        </w:tc>
      </w:tr>
      <w:tr w:rsidR="00595B3F" w:rsidRPr="00285707" w14:paraId="76609B92" w14:textId="77777777">
        <w:trPr>
          <w:cantSplit/>
          <w:trHeight w:val="18"/>
        </w:trPr>
        <w:tc>
          <w:tcPr>
            <w:tcW w:w="1151"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18A622EA" w14:textId="77777777" w:rsidR="00595B3F" w:rsidRPr="00285707" w:rsidRDefault="00595B3F">
            <w:pPr>
              <w:spacing w:after="0"/>
              <w:ind w:left="0"/>
              <w:rPr>
                <w:b/>
                <w:bCs/>
                <w:szCs w:val="18"/>
              </w:rPr>
            </w:pPr>
            <w:r w:rsidRPr="00285707">
              <w:rPr>
                <w:b/>
                <w:bCs/>
                <w:szCs w:val="18"/>
              </w:rPr>
              <w:t>Plumber</w:t>
            </w:r>
          </w:p>
        </w:tc>
        <w:tc>
          <w:tcPr>
            <w:tcW w:w="3849" w:type="pct"/>
            <w:gridSpan w:val="2"/>
            <w:tcBorders>
              <w:top w:val="single" w:sz="4" w:space="0" w:color="293171"/>
              <w:left w:val="single" w:sz="4" w:space="0" w:color="293171"/>
              <w:bottom w:val="single" w:sz="4" w:space="0" w:color="293171"/>
              <w:right w:val="single" w:sz="4" w:space="0" w:color="293171"/>
            </w:tcBorders>
          </w:tcPr>
          <w:p w14:paraId="38963AF5" w14:textId="77777777" w:rsidR="00595B3F" w:rsidRPr="00285707" w:rsidRDefault="00595B3F">
            <w:pPr>
              <w:pStyle w:val="HGtabletext"/>
            </w:pPr>
            <w:r w:rsidRPr="00285707">
              <w:t>A plumber is trained, assessed and qualified to either a Licenced or Certified level, then authorised to practice by the Plumbers, Gasfitters and Drainlayers Board to the Plumbers, Gasfitters and Drainlayers Act 2006.</w:t>
            </w:r>
          </w:p>
        </w:tc>
      </w:tr>
      <w:tr w:rsidR="00595B3F" w:rsidRPr="006627F4" w14:paraId="3D69A619" w14:textId="77777777">
        <w:trPr>
          <w:cantSplit/>
          <w:trHeight w:val="18"/>
        </w:trPr>
        <w:tc>
          <w:tcPr>
            <w:tcW w:w="1151" w:type="pct"/>
            <w:tcMar>
              <w:top w:w="85" w:type="dxa"/>
              <w:left w:w="85" w:type="dxa"/>
              <w:bottom w:w="85" w:type="dxa"/>
              <w:right w:w="85" w:type="dxa"/>
            </w:tcMar>
          </w:tcPr>
          <w:p w14:paraId="733D36AF" w14:textId="77777777" w:rsidR="00595B3F" w:rsidRPr="009253DE" w:rsidRDefault="00595B3F">
            <w:pPr>
              <w:spacing w:after="0"/>
              <w:ind w:left="0"/>
              <w:rPr>
                <w:b/>
                <w:bCs/>
                <w:sz w:val="18"/>
                <w:szCs w:val="18"/>
              </w:rPr>
            </w:pPr>
            <w:r w:rsidRPr="009253DE">
              <w:rPr>
                <w:b/>
                <w:bCs/>
                <w:szCs w:val="18"/>
              </w:rPr>
              <w:t>PPE</w:t>
            </w:r>
          </w:p>
        </w:tc>
        <w:tc>
          <w:tcPr>
            <w:tcW w:w="3849" w:type="pct"/>
            <w:gridSpan w:val="2"/>
          </w:tcPr>
          <w:p w14:paraId="0E67C127" w14:textId="77777777" w:rsidR="00595B3F" w:rsidRPr="006627F4" w:rsidRDefault="00595B3F">
            <w:pPr>
              <w:pStyle w:val="HGtabletext"/>
            </w:pPr>
            <w:r w:rsidRPr="006627F4">
              <w:t>Personal Protective Equipment</w:t>
            </w:r>
          </w:p>
        </w:tc>
      </w:tr>
      <w:tr w:rsidR="00595B3F" w:rsidRPr="006627F4" w14:paraId="60DAC7ED" w14:textId="77777777">
        <w:trPr>
          <w:cantSplit/>
          <w:trHeight w:val="18"/>
        </w:trPr>
        <w:tc>
          <w:tcPr>
            <w:tcW w:w="1151" w:type="pct"/>
            <w:tcMar>
              <w:top w:w="85" w:type="dxa"/>
              <w:left w:w="85" w:type="dxa"/>
              <w:bottom w:w="85" w:type="dxa"/>
              <w:right w:w="85" w:type="dxa"/>
            </w:tcMar>
          </w:tcPr>
          <w:p w14:paraId="1915D803" w14:textId="77777777" w:rsidR="00595B3F" w:rsidRPr="009253DE" w:rsidRDefault="00595B3F">
            <w:pPr>
              <w:spacing w:after="0"/>
              <w:ind w:left="0"/>
              <w:rPr>
                <w:b/>
                <w:bCs/>
                <w:sz w:val="18"/>
                <w:szCs w:val="18"/>
              </w:rPr>
            </w:pPr>
            <w:r w:rsidRPr="009253DE">
              <w:rPr>
                <w:b/>
                <w:bCs/>
                <w:szCs w:val="18"/>
              </w:rPr>
              <w:t>ppm</w:t>
            </w:r>
          </w:p>
        </w:tc>
        <w:tc>
          <w:tcPr>
            <w:tcW w:w="3849" w:type="pct"/>
            <w:gridSpan w:val="2"/>
          </w:tcPr>
          <w:p w14:paraId="760CB724" w14:textId="77777777" w:rsidR="00595B3F" w:rsidRPr="006627F4" w:rsidRDefault="00595B3F">
            <w:pPr>
              <w:pStyle w:val="HGtabletext"/>
            </w:pPr>
            <w:r w:rsidRPr="006627F4">
              <w:t>Parts per million (equivalent to mg/L)</w:t>
            </w:r>
          </w:p>
        </w:tc>
      </w:tr>
      <w:tr w:rsidR="00595B3F" w:rsidRPr="006627F4" w14:paraId="21AEDEE4" w14:textId="77777777">
        <w:trPr>
          <w:cantSplit/>
          <w:trHeight w:val="18"/>
        </w:trPr>
        <w:tc>
          <w:tcPr>
            <w:tcW w:w="1151" w:type="pct"/>
            <w:tcMar>
              <w:top w:w="85" w:type="dxa"/>
              <w:left w:w="85" w:type="dxa"/>
              <w:bottom w:w="85" w:type="dxa"/>
              <w:right w:w="85" w:type="dxa"/>
            </w:tcMar>
          </w:tcPr>
          <w:p w14:paraId="4434C602" w14:textId="77777777" w:rsidR="00595B3F" w:rsidRPr="009253DE" w:rsidRDefault="00595B3F">
            <w:pPr>
              <w:spacing w:after="0"/>
              <w:ind w:left="0"/>
              <w:rPr>
                <w:b/>
                <w:bCs/>
                <w:sz w:val="18"/>
                <w:szCs w:val="18"/>
              </w:rPr>
            </w:pPr>
            <w:r w:rsidRPr="009253DE">
              <w:rPr>
                <w:b/>
                <w:bCs/>
                <w:szCs w:val="18"/>
              </w:rPr>
              <w:t>SDS</w:t>
            </w:r>
          </w:p>
        </w:tc>
        <w:tc>
          <w:tcPr>
            <w:tcW w:w="3849" w:type="pct"/>
            <w:gridSpan w:val="2"/>
          </w:tcPr>
          <w:p w14:paraId="379D1EAF" w14:textId="77777777" w:rsidR="00595B3F" w:rsidRPr="006627F4" w:rsidRDefault="00595B3F">
            <w:pPr>
              <w:pStyle w:val="HGtabletext"/>
            </w:pPr>
            <w:r w:rsidRPr="006627F4">
              <w:t>Safety Data Sheet</w:t>
            </w:r>
          </w:p>
        </w:tc>
      </w:tr>
      <w:tr w:rsidR="00595B3F" w:rsidRPr="006627F4" w14:paraId="2E5DC39D" w14:textId="77777777">
        <w:trPr>
          <w:cantSplit/>
          <w:trHeight w:val="18"/>
        </w:trPr>
        <w:tc>
          <w:tcPr>
            <w:tcW w:w="1151" w:type="pct"/>
            <w:tcMar>
              <w:top w:w="85" w:type="dxa"/>
              <w:left w:w="85" w:type="dxa"/>
              <w:bottom w:w="85" w:type="dxa"/>
              <w:right w:w="85" w:type="dxa"/>
            </w:tcMar>
          </w:tcPr>
          <w:p w14:paraId="4CA996F6" w14:textId="77777777" w:rsidR="00595B3F" w:rsidRPr="009253DE" w:rsidRDefault="00595B3F">
            <w:pPr>
              <w:spacing w:after="0"/>
              <w:ind w:left="0"/>
              <w:rPr>
                <w:b/>
                <w:bCs/>
                <w:sz w:val="18"/>
                <w:szCs w:val="18"/>
              </w:rPr>
            </w:pPr>
            <w:proofErr w:type="spellStart"/>
            <w:r w:rsidRPr="009253DE">
              <w:rPr>
                <w:b/>
                <w:bCs/>
                <w:szCs w:val="18"/>
              </w:rPr>
              <w:t>Superchlorination</w:t>
            </w:r>
            <w:proofErr w:type="spellEnd"/>
          </w:p>
        </w:tc>
        <w:tc>
          <w:tcPr>
            <w:tcW w:w="3849" w:type="pct"/>
            <w:gridSpan w:val="2"/>
          </w:tcPr>
          <w:p w14:paraId="211135CF" w14:textId="77777777" w:rsidR="00595B3F" w:rsidRPr="006627F4" w:rsidRDefault="00595B3F">
            <w:pPr>
              <w:pStyle w:val="HGtabletext"/>
            </w:pPr>
            <w:r w:rsidRPr="006627F4">
              <w:t>Increasing the concentration of free available chlorine (FAC) to achieve disinfection over a 1-hour period.</w:t>
            </w:r>
          </w:p>
          <w:p w14:paraId="2C4A02E5" w14:textId="77777777" w:rsidR="00595B3F" w:rsidRPr="006627F4" w:rsidRDefault="00595B3F">
            <w:pPr>
              <w:pStyle w:val="HGtabletext"/>
            </w:pPr>
            <w:r w:rsidRPr="006627F4">
              <w:t>Concentration of FAC will be at 80-100ppm</w:t>
            </w:r>
          </w:p>
        </w:tc>
      </w:tr>
      <w:tr w:rsidR="00595B3F" w:rsidRPr="006627F4" w14:paraId="7F953A52" w14:textId="77777777">
        <w:trPr>
          <w:cantSplit/>
          <w:trHeight w:val="18"/>
        </w:trPr>
        <w:tc>
          <w:tcPr>
            <w:tcW w:w="1151" w:type="pct"/>
            <w:tcMar>
              <w:top w:w="85" w:type="dxa"/>
              <w:left w:w="85" w:type="dxa"/>
              <w:bottom w:w="85" w:type="dxa"/>
              <w:right w:w="85" w:type="dxa"/>
            </w:tcMar>
          </w:tcPr>
          <w:p w14:paraId="5E262F42" w14:textId="77777777" w:rsidR="00595B3F" w:rsidRPr="009253DE" w:rsidRDefault="00595B3F">
            <w:pPr>
              <w:spacing w:after="0"/>
              <w:ind w:left="0"/>
              <w:rPr>
                <w:b/>
                <w:bCs/>
                <w:szCs w:val="18"/>
              </w:rPr>
            </w:pPr>
            <w:proofErr w:type="spellStart"/>
            <w:r>
              <w:rPr>
                <w:b/>
                <w:bCs/>
                <w:szCs w:val="18"/>
              </w:rPr>
              <w:t>SiD</w:t>
            </w:r>
            <w:proofErr w:type="spellEnd"/>
          </w:p>
        </w:tc>
        <w:tc>
          <w:tcPr>
            <w:tcW w:w="3849" w:type="pct"/>
            <w:gridSpan w:val="2"/>
          </w:tcPr>
          <w:p w14:paraId="79EFCCEB" w14:textId="77777777" w:rsidR="00595B3F" w:rsidRPr="006627F4" w:rsidRDefault="00595B3F">
            <w:pPr>
              <w:pStyle w:val="HGtabletext"/>
            </w:pPr>
            <w:r>
              <w:t>Safety in Design</w:t>
            </w:r>
          </w:p>
        </w:tc>
      </w:tr>
      <w:tr w:rsidR="00595B3F" w:rsidRPr="006627F4" w14:paraId="48A5D4CA" w14:textId="77777777">
        <w:trPr>
          <w:cantSplit/>
          <w:trHeight w:val="18"/>
        </w:trPr>
        <w:tc>
          <w:tcPr>
            <w:tcW w:w="1151" w:type="pct"/>
            <w:tcMar>
              <w:top w:w="85" w:type="dxa"/>
              <w:left w:w="85" w:type="dxa"/>
              <w:bottom w:w="85" w:type="dxa"/>
              <w:right w:w="85" w:type="dxa"/>
            </w:tcMar>
          </w:tcPr>
          <w:p w14:paraId="1AEB4BCF" w14:textId="77777777" w:rsidR="00595B3F" w:rsidRPr="009253DE" w:rsidRDefault="00595B3F">
            <w:pPr>
              <w:spacing w:after="0"/>
              <w:ind w:left="0"/>
              <w:rPr>
                <w:b/>
                <w:bCs/>
                <w:szCs w:val="18"/>
              </w:rPr>
            </w:pPr>
            <w:r w:rsidRPr="009253DE">
              <w:rPr>
                <w:b/>
                <w:bCs/>
                <w:szCs w:val="18"/>
              </w:rPr>
              <w:t>Transmission Network</w:t>
            </w:r>
          </w:p>
        </w:tc>
        <w:tc>
          <w:tcPr>
            <w:tcW w:w="3849" w:type="pct"/>
            <w:gridSpan w:val="2"/>
          </w:tcPr>
          <w:p w14:paraId="4FC80CF4" w14:textId="77777777" w:rsidR="00595B3F" w:rsidRPr="006627F4" w:rsidRDefault="00595B3F">
            <w:pPr>
              <w:pStyle w:val="HGtabletext"/>
            </w:pPr>
            <w:r>
              <w:t>The bulk distribution system from water treatment plants to reservoir storage and/or bulk supply points. Transmission mains can be differentiated from Local Networks mains in that customer connections are generally only on Local Networks mains, and they are &gt;300mm in diameter. There may be some exceptions, in which case the Entity should be contacted for clarification.</w:t>
            </w:r>
          </w:p>
        </w:tc>
      </w:tr>
      <w:tr w:rsidR="00595B3F" w:rsidRPr="006627F4" w14:paraId="15CB0ABC" w14:textId="77777777">
        <w:trPr>
          <w:cantSplit/>
          <w:trHeight w:val="18"/>
        </w:trPr>
        <w:tc>
          <w:tcPr>
            <w:tcW w:w="1151" w:type="pct"/>
            <w:tcMar>
              <w:top w:w="85" w:type="dxa"/>
              <w:left w:w="85" w:type="dxa"/>
              <w:bottom w:w="85" w:type="dxa"/>
              <w:right w:w="85" w:type="dxa"/>
            </w:tcMar>
          </w:tcPr>
          <w:p w14:paraId="1CE135A8" w14:textId="77777777" w:rsidR="00595B3F" w:rsidRPr="009253DE" w:rsidRDefault="00595B3F">
            <w:pPr>
              <w:spacing w:after="0"/>
              <w:ind w:left="0"/>
              <w:rPr>
                <w:b/>
                <w:bCs/>
                <w:szCs w:val="18"/>
              </w:rPr>
            </w:pPr>
            <w:r w:rsidRPr="009253DE">
              <w:rPr>
                <w:b/>
                <w:bCs/>
                <w:szCs w:val="18"/>
              </w:rPr>
              <w:t>Water Supply System</w:t>
            </w:r>
          </w:p>
        </w:tc>
        <w:tc>
          <w:tcPr>
            <w:tcW w:w="3849" w:type="pct"/>
            <w:gridSpan w:val="2"/>
          </w:tcPr>
          <w:p w14:paraId="06D43392" w14:textId="2B2798FF" w:rsidR="00595B3F" w:rsidRPr="006627F4" w:rsidRDefault="00595B3F">
            <w:pPr>
              <w:pStyle w:val="HGtabletext"/>
            </w:pPr>
            <w:r w:rsidRPr="006627F4">
              <w:t xml:space="preserve">The combined transmission and local network </w:t>
            </w:r>
            <w:r w:rsidR="00080B2D">
              <w:t>drinking</w:t>
            </w:r>
            <w:r w:rsidRPr="006627F4">
              <w:t xml:space="preserve"> water supply system</w:t>
            </w:r>
          </w:p>
        </w:tc>
      </w:tr>
      <w:tr w:rsidR="00595B3F" w:rsidRPr="006627F4" w14:paraId="6BA9B7C2" w14:textId="77777777">
        <w:trPr>
          <w:cantSplit/>
          <w:trHeight w:val="18"/>
        </w:trPr>
        <w:tc>
          <w:tcPr>
            <w:tcW w:w="1151" w:type="pct"/>
            <w:tcMar>
              <w:top w:w="85" w:type="dxa"/>
              <w:left w:w="85" w:type="dxa"/>
              <w:bottom w:w="85" w:type="dxa"/>
              <w:right w:w="85" w:type="dxa"/>
            </w:tcMar>
          </w:tcPr>
          <w:p w14:paraId="29678598" w14:textId="77777777" w:rsidR="00595B3F" w:rsidRPr="009253DE" w:rsidRDefault="00595B3F">
            <w:pPr>
              <w:spacing w:after="0"/>
              <w:ind w:left="0"/>
              <w:rPr>
                <w:b/>
                <w:bCs/>
                <w:szCs w:val="18"/>
              </w:rPr>
            </w:pPr>
            <w:r w:rsidRPr="009253DE">
              <w:rPr>
                <w:b/>
                <w:bCs/>
                <w:szCs w:val="18"/>
              </w:rPr>
              <w:t>WTPs</w:t>
            </w:r>
          </w:p>
        </w:tc>
        <w:tc>
          <w:tcPr>
            <w:tcW w:w="3849" w:type="pct"/>
            <w:gridSpan w:val="2"/>
          </w:tcPr>
          <w:p w14:paraId="037CF403" w14:textId="77777777" w:rsidR="00595B3F" w:rsidRPr="006627F4" w:rsidRDefault="00595B3F">
            <w:pPr>
              <w:pStyle w:val="HGtabletext"/>
            </w:pPr>
            <w:r w:rsidRPr="006627F4">
              <w:t>Water Treatment Plants</w:t>
            </w:r>
          </w:p>
        </w:tc>
      </w:tr>
      <w:tr w:rsidR="00595B3F" w:rsidRPr="006627F4" w14:paraId="1C72B569" w14:textId="77777777">
        <w:trPr>
          <w:cantSplit/>
        </w:trPr>
        <w:tc>
          <w:tcPr>
            <w:tcW w:w="1151" w:type="pct"/>
            <w:tcMar>
              <w:top w:w="85" w:type="dxa"/>
              <w:left w:w="85" w:type="dxa"/>
              <w:bottom w:w="85" w:type="dxa"/>
              <w:right w:w="85" w:type="dxa"/>
            </w:tcMar>
          </w:tcPr>
          <w:p w14:paraId="68FB6ECE" w14:textId="77777777" w:rsidR="00595B3F" w:rsidRPr="009253DE" w:rsidRDefault="00595B3F">
            <w:pPr>
              <w:spacing w:after="0"/>
              <w:ind w:left="0"/>
              <w:rPr>
                <w:b/>
                <w:bCs/>
                <w:sz w:val="18"/>
                <w:szCs w:val="18"/>
              </w:rPr>
            </w:pPr>
            <w:r w:rsidRPr="009253DE">
              <w:rPr>
                <w:b/>
                <w:bCs/>
                <w:szCs w:val="18"/>
              </w:rPr>
              <w:t>Annual exceedance</w:t>
            </w:r>
            <w:r w:rsidRPr="009253DE">
              <w:rPr>
                <w:b/>
                <w:bCs/>
                <w:spacing w:val="-8"/>
                <w:szCs w:val="18"/>
              </w:rPr>
              <w:t xml:space="preserve"> </w:t>
            </w:r>
            <w:r w:rsidRPr="009253DE">
              <w:rPr>
                <w:b/>
                <w:bCs/>
                <w:szCs w:val="18"/>
              </w:rPr>
              <w:t>probability</w:t>
            </w:r>
            <w:r w:rsidRPr="009253DE">
              <w:rPr>
                <w:b/>
                <w:bCs/>
                <w:spacing w:val="-3"/>
                <w:szCs w:val="18"/>
              </w:rPr>
              <w:t xml:space="preserve"> </w:t>
            </w:r>
            <w:r w:rsidRPr="009253DE">
              <w:rPr>
                <w:b/>
                <w:bCs/>
                <w:szCs w:val="18"/>
              </w:rPr>
              <w:t>(AEP)</w:t>
            </w:r>
          </w:p>
        </w:tc>
        <w:tc>
          <w:tcPr>
            <w:tcW w:w="3849" w:type="pct"/>
            <w:gridSpan w:val="2"/>
          </w:tcPr>
          <w:p w14:paraId="10D6D33E" w14:textId="77777777" w:rsidR="00595B3F" w:rsidRPr="006627F4" w:rsidRDefault="00595B3F">
            <w:pPr>
              <w:pStyle w:val="HGtabletext"/>
            </w:pPr>
            <w:r w:rsidRPr="006627F4">
              <w:t xml:space="preserve">The probability of exceedance of a given occurrence, generally a storm, in a period of 1 year (1% AEP is equal to 1 in </w:t>
            </w:r>
            <w:proofErr w:type="gramStart"/>
            <w:r w:rsidRPr="006627F4">
              <w:t>100 year</w:t>
            </w:r>
            <w:proofErr w:type="gramEnd"/>
            <w:r w:rsidRPr="006627F4">
              <w:t xml:space="preserve"> storm).</w:t>
            </w:r>
          </w:p>
        </w:tc>
      </w:tr>
      <w:tr w:rsidR="00595B3F" w:rsidRPr="006627F4" w14:paraId="469B1102" w14:textId="77777777">
        <w:trPr>
          <w:cantSplit/>
          <w:trHeight w:val="18"/>
        </w:trPr>
        <w:tc>
          <w:tcPr>
            <w:tcW w:w="1151" w:type="pct"/>
            <w:tcMar>
              <w:top w:w="85" w:type="dxa"/>
              <w:left w:w="85" w:type="dxa"/>
              <w:bottom w:w="85" w:type="dxa"/>
              <w:right w:w="85" w:type="dxa"/>
            </w:tcMar>
          </w:tcPr>
          <w:p w14:paraId="77A64659" w14:textId="77777777" w:rsidR="00595B3F" w:rsidRPr="009253DE" w:rsidRDefault="00595B3F">
            <w:pPr>
              <w:spacing w:after="0"/>
              <w:ind w:left="0"/>
              <w:rPr>
                <w:b/>
                <w:bCs/>
                <w:sz w:val="18"/>
                <w:szCs w:val="18"/>
              </w:rPr>
            </w:pPr>
            <w:r w:rsidRPr="009253DE">
              <w:rPr>
                <w:b/>
                <w:bCs/>
                <w:szCs w:val="18"/>
              </w:rPr>
              <w:lastRenderedPageBreak/>
              <w:t>Assets</w:t>
            </w:r>
          </w:p>
        </w:tc>
        <w:tc>
          <w:tcPr>
            <w:tcW w:w="3849" w:type="pct"/>
            <w:gridSpan w:val="2"/>
          </w:tcPr>
          <w:p w14:paraId="40E5AFEE" w14:textId="77777777" w:rsidR="00595B3F" w:rsidRPr="006627F4" w:rsidRDefault="00595B3F">
            <w:pPr>
              <w:pStyle w:val="HGtabletext"/>
            </w:pPr>
            <w:r w:rsidRPr="006627F4">
              <w:t>Water</w:t>
            </w:r>
            <w:r>
              <w:t>,</w:t>
            </w:r>
            <w:r w:rsidRPr="006627F4">
              <w:t xml:space="preserve"> wastewater</w:t>
            </w:r>
            <w:r>
              <w:t>,</w:t>
            </w:r>
            <w:r w:rsidRPr="006627F4">
              <w:t xml:space="preserve"> and </w:t>
            </w:r>
            <w:r>
              <w:t xml:space="preserve">stormwater </w:t>
            </w:r>
            <w:r w:rsidRPr="006627F4">
              <w:t xml:space="preserve">infrastructure owned and operated by </w:t>
            </w:r>
            <w:r>
              <w:t>a water service entity WSE</w:t>
            </w:r>
            <w:r w:rsidRPr="006627F4">
              <w:t>.</w:t>
            </w:r>
          </w:p>
        </w:tc>
      </w:tr>
      <w:tr w:rsidR="00595B3F" w:rsidRPr="006627F4" w14:paraId="1CD58713" w14:textId="77777777">
        <w:trPr>
          <w:cantSplit/>
          <w:trHeight w:val="18"/>
        </w:trPr>
        <w:tc>
          <w:tcPr>
            <w:tcW w:w="1151" w:type="pct"/>
            <w:tcMar>
              <w:top w:w="85" w:type="dxa"/>
              <w:left w:w="85" w:type="dxa"/>
              <w:bottom w:w="85" w:type="dxa"/>
              <w:right w:w="85" w:type="dxa"/>
            </w:tcMar>
          </w:tcPr>
          <w:p w14:paraId="45E84182" w14:textId="77777777" w:rsidR="00595B3F" w:rsidRPr="009253DE" w:rsidRDefault="00595B3F">
            <w:pPr>
              <w:spacing w:after="0"/>
              <w:ind w:left="0"/>
              <w:rPr>
                <w:b/>
                <w:bCs/>
                <w:sz w:val="18"/>
                <w:szCs w:val="18"/>
              </w:rPr>
            </w:pPr>
            <w:r w:rsidRPr="009253DE">
              <w:rPr>
                <w:b/>
                <w:bCs/>
                <w:szCs w:val="18"/>
              </w:rPr>
              <w:t>Brownfield</w:t>
            </w:r>
          </w:p>
        </w:tc>
        <w:tc>
          <w:tcPr>
            <w:tcW w:w="3849" w:type="pct"/>
            <w:gridSpan w:val="2"/>
          </w:tcPr>
          <w:p w14:paraId="7A25F283" w14:textId="77777777" w:rsidR="00595B3F" w:rsidRPr="006627F4" w:rsidRDefault="00595B3F">
            <w:pPr>
              <w:pStyle w:val="HGtabletext"/>
            </w:pPr>
            <w:r w:rsidRPr="006627F4">
              <w:t>A land area that has existing or legacy infrastructure, or land that has been</w:t>
            </w:r>
            <w:r w:rsidRPr="006627F4">
              <w:rPr>
                <w:spacing w:val="1"/>
              </w:rPr>
              <w:t xml:space="preserve"> </w:t>
            </w:r>
            <w:r w:rsidRPr="006627F4">
              <w:t>contaminated.</w:t>
            </w:r>
          </w:p>
        </w:tc>
      </w:tr>
      <w:tr w:rsidR="00595B3F" w:rsidRPr="006627F4" w14:paraId="2818D1CB" w14:textId="77777777">
        <w:trPr>
          <w:cantSplit/>
          <w:trHeight w:val="18"/>
        </w:trPr>
        <w:tc>
          <w:tcPr>
            <w:tcW w:w="1151" w:type="pct"/>
            <w:tcMar>
              <w:top w:w="85" w:type="dxa"/>
              <w:left w:w="85" w:type="dxa"/>
              <w:bottom w:w="85" w:type="dxa"/>
              <w:right w:w="85" w:type="dxa"/>
            </w:tcMar>
          </w:tcPr>
          <w:p w14:paraId="46ABA491" w14:textId="77777777" w:rsidR="00595B3F" w:rsidRPr="009253DE" w:rsidRDefault="00595B3F">
            <w:pPr>
              <w:spacing w:after="0"/>
              <w:ind w:left="0"/>
              <w:rPr>
                <w:b/>
                <w:bCs/>
                <w:sz w:val="18"/>
                <w:szCs w:val="18"/>
              </w:rPr>
            </w:pPr>
            <w:r w:rsidRPr="009253DE">
              <w:rPr>
                <w:b/>
                <w:bCs/>
                <w:szCs w:val="18"/>
              </w:rPr>
              <w:t>Developer</w:t>
            </w:r>
          </w:p>
        </w:tc>
        <w:tc>
          <w:tcPr>
            <w:tcW w:w="3849" w:type="pct"/>
            <w:gridSpan w:val="2"/>
          </w:tcPr>
          <w:p w14:paraId="41D51F26" w14:textId="77777777" w:rsidR="00595B3F" w:rsidRPr="006627F4" w:rsidRDefault="00595B3F">
            <w:pPr>
              <w:pStyle w:val="HGtabletext"/>
            </w:pPr>
            <w:r w:rsidRPr="006627F4">
              <w:t>An individual or organisation having the financial responsibility for the development project. Developer includes the</w:t>
            </w:r>
            <w:r w:rsidRPr="006627F4">
              <w:rPr>
                <w:spacing w:val="-8"/>
              </w:rPr>
              <w:t xml:space="preserve"> </w:t>
            </w:r>
            <w:r w:rsidRPr="006627F4">
              <w:t>owner.</w:t>
            </w:r>
          </w:p>
        </w:tc>
      </w:tr>
      <w:tr w:rsidR="00595B3F" w:rsidRPr="006627F4" w14:paraId="189E5557" w14:textId="77777777">
        <w:trPr>
          <w:cantSplit/>
          <w:trHeight w:val="18"/>
        </w:trPr>
        <w:tc>
          <w:tcPr>
            <w:tcW w:w="1151" w:type="pct"/>
            <w:tcMar>
              <w:top w:w="85" w:type="dxa"/>
              <w:left w:w="85" w:type="dxa"/>
              <w:bottom w:w="85" w:type="dxa"/>
              <w:right w:w="85" w:type="dxa"/>
            </w:tcMar>
          </w:tcPr>
          <w:p w14:paraId="5B351C2E" w14:textId="77777777" w:rsidR="00595B3F" w:rsidRPr="009253DE" w:rsidRDefault="00595B3F">
            <w:pPr>
              <w:spacing w:after="0"/>
              <w:ind w:left="0"/>
              <w:rPr>
                <w:b/>
                <w:bCs/>
                <w:sz w:val="18"/>
                <w:szCs w:val="18"/>
              </w:rPr>
            </w:pPr>
            <w:r w:rsidRPr="009253DE">
              <w:rPr>
                <w:b/>
                <w:bCs/>
                <w:szCs w:val="18"/>
              </w:rPr>
              <w:t>Designer</w:t>
            </w:r>
          </w:p>
        </w:tc>
        <w:tc>
          <w:tcPr>
            <w:tcW w:w="3849" w:type="pct"/>
            <w:gridSpan w:val="2"/>
          </w:tcPr>
          <w:p w14:paraId="1F86FCD6" w14:textId="77777777" w:rsidR="00595B3F" w:rsidRPr="006627F4" w:rsidRDefault="00595B3F">
            <w:pPr>
              <w:pStyle w:val="HGtabletext"/>
            </w:pPr>
            <w:r w:rsidRPr="006627F4">
              <w:t>The developer’s professional advisor, appointed by the developer to complete the investigation, design, contract administration, construction supervision, and certification of the works on completion.</w:t>
            </w:r>
          </w:p>
        </w:tc>
      </w:tr>
      <w:tr w:rsidR="00595B3F" w:rsidRPr="006627F4" w14:paraId="4745CCD9" w14:textId="77777777">
        <w:trPr>
          <w:cantSplit/>
          <w:trHeight w:val="18"/>
        </w:trPr>
        <w:tc>
          <w:tcPr>
            <w:tcW w:w="1151" w:type="pct"/>
            <w:tcMar>
              <w:top w:w="85" w:type="dxa"/>
              <w:left w:w="85" w:type="dxa"/>
              <w:bottom w:w="85" w:type="dxa"/>
              <w:right w:w="85" w:type="dxa"/>
            </w:tcMar>
          </w:tcPr>
          <w:p w14:paraId="0D3CBBE8" w14:textId="77777777" w:rsidR="00595B3F" w:rsidRPr="009253DE" w:rsidRDefault="00595B3F">
            <w:pPr>
              <w:spacing w:after="0"/>
              <w:ind w:left="0"/>
              <w:rPr>
                <w:b/>
                <w:bCs/>
                <w:sz w:val="18"/>
                <w:szCs w:val="18"/>
              </w:rPr>
            </w:pPr>
            <w:r w:rsidRPr="009253DE">
              <w:rPr>
                <w:b/>
                <w:bCs/>
                <w:szCs w:val="18"/>
              </w:rPr>
              <w:t>Dwelling</w:t>
            </w:r>
          </w:p>
        </w:tc>
        <w:tc>
          <w:tcPr>
            <w:tcW w:w="3849" w:type="pct"/>
            <w:gridSpan w:val="2"/>
          </w:tcPr>
          <w:p w14:paraId="6E0169D4" w14:textId="77777777" w:rsidR="00595B3F" w:rsidRPr="006627F4" w:rsidRDefault="00595B3F">
            <w:pPr>
              <w:pStyle w:val="HGtabletext"/>
            </w:pPr>
            <w:r w:rsidRPr="006627F4">
              <w:t>Any building or group of buildings, or part thereof used, or intended to be used principally for residential purposes and occupied or intended to be occupied by not more than one household.</w:t>
            </w:r>
          </w:p>
        </w:tc>
      </w:tr>
      <w:tr w:rsidR="00595B3F" w:rsidRPr="006627F4" w14:paraId="71A795F8" w14:textId="77777777">
        <w:trPr>
          <w:cantSplit/>
          <w:trHeight w:val="18"/>
        </w:trPr>
        <w:tc>
          <w:tcPr>
            <w:tcW w:w="1151" w:type="pct"/>
            <w:tcMar>
              <w:top w:w="85" w:type="dxa"/>
              <w:left w:w="85" w:type="dxa"/>
              <w:bottom w:w="85" w:type="dxa"/>
              <w:right w:w="85" w:type="dxa"/>
            </w:tcMar>
          </w:tcPr>
          <w:p w14:paraId="5BD06AC9" w14:textId="77777777" w:rsidR="00595B3F" w:rsidRPr="009253DE" w:rsidRDefault="00595B3F">
            <w:pPr>
              <w:spacing w:after="0"/>
              <w:ind w:left="0"/>
              <w:rPr>
                <w:b/>
                <w:bCs/>
                <w:sz w:val="18"/>
                <w:szCs w:val="18"/>
              </w:rPr>
            </w:pPr>
            <w:r w:rsidRPr="009253DE">
              <w:rPr>
                <w:b/>
                <w:bCs/>
                <w:szCs w:val="18"/>
              </w:rPr>
              <w:t>Dwelling unit</w:t>
            </w:r>
            <w:r w:rsidRPr="009253DE">
              <w:rPr>
                <w:b/>
                <w:bCs/>
                <w:spacing w:val="-6"/>
                <w:szCs w:val="18"/>
              </w:rPr>
              <w:t xml:space="preserve"> </w:t>
            </w:r>
            <w:r w:rsidRPr="009253DE">
              <w:rPr>
                <w:b/>
                <w:bCs/>
                <w:szCs w:val="18"/>
              </w:rPr>
              <w:t>equivalent</w:t>
            </w:r>
            <w:r w:rsidRPr="009253DE">
              <w:rPr>
                <w:b/>
                <w:bCs/>
                <w:spacing w:val="-3"/>
                <w:szCs w:val="18"/>
              </w:rPr>
              <w:t xml:space="preserve"> </w:t>
            </w:r>
            <w:r w:rsidRPr="009253DE">
              <w:rPr>
                <w:b/>
                <w:bCs/>
                <w:szCs w:val="18"/>
              </w:rPr>
              <w:t>(DUE)</w:t>
            </w:r>
          </w:p>
        </w:tc>
        <w:tc>
          <w:tcPr>
            <w:tcW w:w="3849" w:type="pct"/>
            <w:gridSpan w:val="2"/>
          </w:tcPr>
          <w:p w14:paraId="659D8592" w14:textId="77777777" w:rsidR="00595B3F" w:rsidRPr="006627F4" w:rsidRDefault="00595B3F">
            <w:pPr>
              <w:pStyle w:val="HGtabletext"/>
              <w:rPr>
                <w:lang w:bidi="en-NZ"/>
              </w:rPr>
            </w:pPr>
            <w:r w:rsidRPr="006627F4">
              <w:rPr>
                <w:lang w:bidi="en-NZ"/>
              </w:rPr>
              <w:t>A unit of water demand of 220 kilolitres per year on average, or,</w:t>
            </w:r>
          </w:p>
          <w:p w14:paraId="671A2919" w14:textId="77777777" w:rsidR="00595B3F" w:rsidRPr="006627F4" w:rsidRDefault="00595B3F">
            <w:pPr>
              <w:pStyle w:val="HGtabletext"/>
              <w:rPr>
                <w:lang w:bidi="en-NZ"/>
              </w:rPr>
            </w:pPr>
            <w:r w:rsidRPr="006627F4">
              <w:rPr>
                <w:lang w:bidi="en-NZ"/>
              </w:rPr>
              <w:t>where a wastewater meter is installed, a unit of wastewater discharge of 209 kilolitres per year on average. The number of DUE’s is based on the additional demand for water and/or wastewater at the property and will be rounded to the nearest whole number.</w:t>
            </w:r>
          </w:p>
        </w:tc>
      </w:tr>
      <w:tr w:rsidR="00595B3F" w:rsidRPr="006627F4" w14:paraId="650A822B" w14:textId="77777777">
        <w:trPr>
          <w:cantSplit/>
          <w:trHeight w:val="18"/>
        </w:trPr>
        <w:tc>
          <w:tcPr>
            <w:tcW w:w="1151" w:type="pct"/>
            <w:tcMar>
              <w:top w:w="85" w:type="dxa"/>
              <w:left w:w="85" w:type="dxa"/>
              <w:bottom w:w="85" w:type="dxa"/>
              <w:right w:w="85" w:type="dxa"/>
            </w:tcMar>
          </w:tcPr>
          <w:p w14:paraId="45314EE5" w14:textId="77777777" w:rsidR="00595B3F" w:rsidRPr="009253DE" w:rsidRDefault="00595B3F">
            <w:pPr>
              <w:spacing w:after="0"/>
              <w:ind w:left="0"/>
              <w:rPr>
                <w:b/>
                <w:bCs/>
                <w:sz w:val="18"/>
                <w:szCs w:val="18"/>
              </w:rPr>
            </w:pPr>
            <w:r w:rsidRPr="009253DE">
              <w:rPr>
                <w:b/>
                <w:bCs/>
                <w:szCs w:val="18"/>
              </w:rPr>
              <w:t>Greenfield</w:t>
            </w:r>
          </w:p>
        </w:tc>
        <w:tc>
          <w:tcPr>
            <w:tcW w:w="3849" w:type="pct"/>
            <w:gridSpan w:val="2"/>
          </w:tcPr>
          <w:p w14:paraId="0FAC6E27" w14:textId="77777777" w:rsidR="00595B3F" w:rsidRPr="006627F4" w:rsidRDefault="00595B3F">
            <w:pPr>
              <w:pStyle w:val="HGtabletext"/>
            </w:pPr>
            <w:r w:rsidRPr="006627F4">
              <w:rPr>
                <w:lang w:bidi="en-NZ"/>
              </w:rPr>
              <w:t>A land area that has no prior infrastructure development and is not contaminated.</w:t>
            </w:r>
          </w:p>
        </w:tc>
      </w:tr>
      <w:tr w:rsidR="00595B3F" w:rsidRPr="006627F4" w14:paraId="32BFDD3E" w14:textId="77777777">
        <w:trPr>
          <w:cantSplit/>
          <w:trHeight w:val="18"/>
        </w:trPr>
        <w:tc>
          <w:tcPr>
            <w:tcW w:w="1151" w:type="pct"/>
            <w:tcMar>
              <w:top w:w="85" w:type="dxa"/>
              <w:left w:w="85" w:type="dxa"/>
              <w:bottom w:w="85" w:type="dxa"/>
              <w:right w:w="85" w:type="dxa"/>
            </w:tcMar>
          </w:tcPr>
          <w:p w14:paraId="5F3087B5" w14:textId="77777777" w:rsidR="00595B3F" w:rsidRPr="009253DE" w:rsidRDefault="00595B3F">
            <w:pPr>
              <w:spacing w:after="0"/>
              <w:ind w:left="0"/>
              <w:rPr>
                <w:b/>
                <w:bCs/>
                <w:sz w:val="18"/>
                <w:szCs w:val="18"/>
              </w:rPr>
            </w:pPr>
            <w:r w:rsidRPr="009253DE">
              <w:rPr>
                <w:b/>
                <w:bCs/>
                <w:szCs w:val="18"/>
              </w:rPr>
              <w:t>Infill</w:t>
            </w:r>
          </w:p>
        </w:tc>
        <w:tc>
          <w:tcPr>
            <w:tcW w:w="3849" w:type="pct"/>
            <w:gridSpan w:val="2"/>
          </w:tcPr>
          <w:p w14:paraId="63D30DA8" w14:textId="77777777" w:rsidR="00595B3F" w:rsidRPr="006627F4" w:rsidRDefault="00595B3F">
            <w:pPr>
              <w:pStyle w:val="HGtabletext"/>
            </w:pPr>
            <w:r w:rsidRPr="006627F4">
              <w:rPr>
                <w:lang w:bidi="en-NZ"/>
              </w:rPr>
              <w:t>Development within a previously developed area.</w:t>
            </w:r>
          </w:p>
        </w:tc>
      </w:tr>
      <w:tr w:rsidR="00595B3F" w:rsidRPr="006627F4" w14:paraId="477A0271" w14:textId="77777777">
        <w:trPr>
          <w:cantSplit/>
          <w:trHeight w:val="18"/>
        </w:trPr>
        <w:tc>
          <w:tcPr>
            <w:tcW w:w="1151" w:type="pct"/>
            <w:tcMar>
              <w:top w:w="85" w:type="dxa"/>
              <w:left w:w="85" w:type="dxa"/>
              <w:bottom w:w="85" w:type="dxa"/>
              <w:right w:w="85" w:type="dxa"/>
            </w:tcMar>
          </w:tcPr>
          <w:p w14:paraId="05976CFE" w14:textId="77F7D363" w:rsidR="00595B3F" w:rsidRPr="009253DE" w:rsidRDefault="002E7645">
            <w:pPr>
              <w:spacing w:after="0"/>
              <w:ind w:left="0"/>
              <w:rPr>
                <w:b/>
                <w:bCs/>
                <w:sz w:val="18"/>
                <w:szCs w:val="18"/>
              </w:rPr>
            </w:pPr>
            <w:r>
              <w:rPr>
                <w:b/>
                <w:bCs/>
                <w:szCs w:val="18"/>
              </w:rPr>
              <w:t xml:space="preserve">Local </w:t>
            </w:r>
            <w:r w:rsidR="00CB3168">
              <w:rPr>
                <w:b/>
                <w:bCs/>
                <w:szCs w:val="18"/>
              </w:rPr>
              <w:t>w</w:t>
            </w:r>
            <w:r w:rsidR="00595B3F" w:rsidRPr="009253DE">
              <w:rPr>
                <w:b/>
                <w:bCs/>
                <w:szCs w:val="18"/>
              </w:rPr>
              <w:t>ater</w:t>
            </w:r>
            <w:r w:rsidR="00595B3F" w:rsidRPr="009253DE">
              <w:rPr>
                <w:b/>
                <w:bCs/>
                <w:spacing w:val="-2"/>
                <w:szCs w:val="18"/>
              </w:rPr>
              <w:t xml:space="preserve"> </w:t>
            </w:r>
            <w:r w:rsidR="00595B3F" w:rsidRPr="009253DE">
              <w:rPr>
                <w:b/>
                <w:bCs/>
                <w:szCs w:val="18"/>
              </w:rPr>
              <w:t>network</w:t>
            </w:r>
          </w:p>
        </w:tc>
        <w:tc>
          <w:tcPr>
            <w:tcW w:w="3849" w:type="pct"/>
            <w:gridSpan w:val="2"/>
          </w:tcPr>
          <w:p w14:paraId="1D3CFB1B" w14:textId="55215435" w:rsidR="00595B3F" w:rsidRPr="006627F4" w:rsidRDefault="00CB3168">
            <w:pPr>
              <w:pStyle w:val="HGtabletext"/>
            </w:pPr>
            <w:r>
              <w:rPr>
                <w:lang w:bidi="en-NZ"/>
              </w:rPr>
              <w:t>T</w:t>
            </w:r>
            <w:r w:rsidR="00595B3F" w:rsidRPr="006627F4">
              <w:rPr>
                <w:lang w:bidi="en-NZ"/>
              </w:rPr>
              <w:t>he reticulated distribution system from the water transmission systems to each property. Pipelines are generally less than DN</w:t>
            </w:r>
            <w:r>
              <w:rPr>
                <w:lang w:bidi="en-NZ"/>
              </w:rPr>
              <w:t>300</w:t>
            </w:r>
            <w:r w:rsidR="00595B3F" w:rsidRPr="006627F4">
              <w:rPr>
                <w:lang w:bidi="en-NZ"/>
              </w:rPr>
              <w:t>.</w:t>
            </w:r>
          </w:p>
        </w:tc>
      </w:tr>
      <w:tr w:rsidR="00595B3F" w:rsidRPr="006627F4" w14:paraId="47133192" w14:textId="77777777">
        <w:trPr>
          <w:cantSplit/>
          <w:trHeight w:val="18"/>
        </w:trPr>
        <w:tc>
          <w:tcPr>
            <w:tcW w:w="1151" w:type="pct"/>
            <w:tcMar>
              <w:top w:w="85" w:type="dxa"/>
              <w:left w:w="85" w:type="dxa"/>
              <w:bottom w:w="85" w:type="dxa"/>
              <w:right w:w="85" w:type="dxa"/>
            </w:tcMar>
          </w:tcPr>
          <w:p w14:paraId="2EBC7567" w14:textId="77777777" w:rsidR="00595B3F" w:rsidRPr="009253DE" w:rsidRDefault="00595B3F">
            <w:pPr>
              <w:spacing w:after="0"/>
              <w:ind w:left="0"/>
              <w:rPr>
                <w:b/>
                <w:bCs/>
                <w:sz w:val="18"/>
                <w:szCs w:val="18"/>
              </w:rPr>
            </w:pPr>
            <w:r w:rsidRPr="009253DE">
              <w:rPr>
                <w:b/>
                <w:bCs/>
                <w:szCs w:val="18"/>
              </w:rPr>
              <w:t>Water</w:t>
            </w:r>
            <w:r w:rsidRPr="009253DE">
              <w:rPr>
                <w:b/>
                <w:bCs/>
                <w:spacing w:val="-2"/>
                <w:szCs w:val="18"/>
              </w:rPr>
              <w:t xml:space="preserve"> </w:t>
            </w:r>
            <w:r w:rsidRPr="009253DE">
              <w:rPr>
                <w:b/>
                <w:bCs/>
                <w:szCs w:val="18"/>
              </w:rPr>
              <w:t>transmission</w:t>
            </w:r>
          </w:p>
        </w:tc>
        <w:tc>
          <w:tcPr>
            <w:tcW w:w="3849" w:type="pct"/>
            <w:gridSpan w:val="2"/>
          </w:tcPr>
          <w:p w14:paraId="0EF0CDC8" w14:textId="77777777" w:rsidR="00595B3F" w:rsidRPr="006627F4" w:rsidRDefault="00595B3F">
            <w:pPr>
              <w:pStyle w:val="HGtabletext"/>
            </w:pPr>
            <w:r w:rsidRPr="006627F4">
              <w:t>The water transmission system covers the bulk conveyance of water to reservoir storage or to bulk supply points. Customers are not supplied directly from transmission</w:t>
            </w:r>
            <w:r w:rsidRPr="006627F4">
              <w:rPr>
                <w:spacing w:val="-3"/>
              </w:rPr>
              <w:t xml:space="preserve"> </w:t>
            </w:r>
            <w:r w:rsidRPr="006627F4">
              <w:t>systems.</w:t>
            </w:r>
          </w:p>
        </w:tc>
      </w:tr>
      <w:tr w:rsidR="00595B3F" w:rsidRPr="006627F4" w14:paraId="051186ED" w14:textId="77777777">
        <w:trPr>
          <w:cantSplit/>
          <w:trHeight w:val="18"/>
        </w:trPr>
        <w:tc>
          <w:tcPr>
            <w:tcW w:w="1151" w:type="pct"/>
            <w:tcMar>
              <w:top w:w="85" w:type="dxa"/>
              <w:left w:w="85" w:type="dxa"/>
              <w:bottom w:w="85" w:type="dxa"/>
              <w:right w:w="85" w:type="dxa"/>
            </w:tcMar>
          </w:tcPr>
          <w:p w14:paraId="4661858E" w14:textId="63C033A1" w:rsidR="00595B3F" w:rsidRPr="009253DE" w:rsidRDefault="003F1CA9">
            <w:pPr>
              <w:spacing w:after="0"/>
              <w:ind w:left="0"/>
              <w:rPr>
                <w:b/>
                <w:bCs/>
                <w:sz w:val="18"/>
                <w:szCs w:val="18"/>
              </w:rPr>
            </w:pPr>
            <w:r>
              <w:rPr>
                <w:rFonts w:eastAsia="Times New Roman"/>
                <w:b/>
                <w:bCs/>
                <w:szCs w:val="18"/>
              </w:rPr>
              <w:t>Peet</w:t>
            </w:r>
            <w:r w:rsidR="00595B3F" w:rsidRPr="00801971">
              <w:rPr>
                <w:rFonts w:eastAsia="Times New Roman"/>
                <w:b/>
                <w:bCs/>
                <w:szCs w:val="18"/>
              </w:rPr>
              <w:t xml:space="preserve"> </w:t>
            </w:r>
            <w:r w:rsidR="00595B3F" w:rsidRPr="009253DE">
              <w:rPr>
                <w:b/>
                <w:bCs/>
                <w:szCs w:val="18"/>
              </w:rPr>
              <w:t>valve</w:t>
            </w:r>
          </w:p>
        </w:tc>
        <w:tc>
          <w:tcPr>
            <w:tcW w:w="3849" w:type="pct"/>
            <w:gridSpan w:val="2"/>
          </w:tcPr>
          <w:p w14:paraId="264D786C" w14:textId="23697B6C" w:rsidR="00595B3F" w:rsidRPr="006627F4" w:rsidRDefault="00595B3F">
            <w:pPr>
              <w:pStyle w:val="HGtabletext"/>
            </w:pPr>
            <w:r>
              <w:t xml:space="preserve"> A </w:t>
            </w:r>
            <w:r w:rsidRPr="006627F4">
              <w:t>gate valve that is installed on a rider</w:t>
            </w:r>
            <w:r w:rsidRPr="006627F4">
              <w:rPr>
                <w:spacing w:val="-1"/>
              </w:rPr>
              <w:t xml:space="preserve"> </w:t>
            </w:r>
            <w:r w:rsidRPr="006627F4">
              <w:t>main</w:t>
            </w:r>
            <w:r>
              <w:t xml:space="preserve">, sometimes </w:t>
            </w:r>
            <w:r w:rsidR="003F1CA9">
              <w:t>referred</w:t>
            </w:r>
            <w:r>
              <w:t xml:space="preserve"> to as an isolation valve</w:t>
            </w:r>
          </w:p>
        </w:tc>
      </w:tr>
      <w:tr w:rsidR="00595B3F" w:rsidRPr="006627F4" w14:paraId="5CFBE234" w14:textId="77777777">
        <w:trPr>
          <w:cantSplit/>
          <w:trHeight w:val="18"/>
        </w:trPr>
        <w:tc>
          <w:tcPr>
            <w:tcW w:w="1151" w:type="pct"/>
            <w:tcMar>
              <w:top w:w="85" w:type="dxa"/>
              <w:left w:w="85" w:type="dxa"/>
              <w:bottom w:w="85" w:type="dxa"/>
              <w:right w:w="85" w:type="dxa"/>
            </w:tcMar>
          </w:tcPr>
          <w:p w14:paraId="0C71F4B6" w14:textId="77777777" w:rsidR="00595B3F" w:rsidRPr="009253DE" w:rsidRDefault="00595B3F">
            <w:pPr>
              <w:spacing w:after="0"/>
              <w:ind w:left="0"/>
              <w:rPr>
                <w:b/>
                <w:bCs/>
                <w:sz w:val="18"/>
                <w:szCs w:val="18"/>
              </w:rPr>
            </w:pPr>
            <w:r w:rsidRPr="009253DE">
              <w:rPr>
                <w:b/>
                <w:bCs/>
                <w:szCs w:val="18"/>
              </w:rPr>
              <w:t>Point</w:t>
            </w:r>
            <w:r w:rsidRPr="009253DE">
              <w:rPr>
                <w:b/>
                <w:bCs/>
                <w:spacing w:val="-2"/>
                <w:szCs w:val="18"/>
              </w:rPr>
              <w:t xml:space="preserve"> </w:t>
            </w:r>
            <w:r w:rsidRPr="009253DE">
              <w:rPr>
                <w:b/>
                <w:bCs/>
                <w:szCs w:val="18"/>
              </w:rPr>
              <w:t>of</w:t>
            </w:r>
            <w:r w:rsidRPr="009253DE">
              <w:rPr>
                <w:b/>
                <w:bCs/>
                <w:spacing w:val="-2"/>
                <w:szCs w:val="18"/>
              </w:rPr>
              <w:t xml:space="preserve"> </w:t>
            </w:r>
            <w:r w:rsidRPr="009253DE">
              <w:rPr>
                <w:b/>
                <w:bCs/>
                <w:szCs w:val="18"/>
              </w:rPr>
              <w:t>supply</w:t>
            </w:r>
          </w:p>
        </w:tc>
        <w:tc>
          <w:tcPr>
            <w:tcW w:w="3849" w:type="pct"/>
            <w:gridSpan w:val="2"/>
          </w:tcPr>
          <w:p w14:paraId="0AC5AFF4" w14:textId="126F67E6" w:rsidR="00595B3F" w:rsidRPr="006627F4" w:rsidRDefault="00595B3F">
            <w:pPr>
              <w:pStyle w:val="HGtabletext"/>
            </w:pPr>
            <w:r w:rsidRPr="006627F4">
              <w:t xml:space="preserve">The ‘point of supply’ is the point where </w:t>
            </w:r>
            <w:r w:rsidR="00BC18A8">
              <w:t>the public</w:t>
            </w:r>
            <w:r w:rsidRPr="006627F4">
              <w:t xml:space="preserve"> network connects with a private network. At this point, the responsibility for ownership and maintenance of assets and equipment transfers from </w:t>
            </w:r>
            <w:r w:rsidR="003E7138">
              <w:t>a WSE</w:t>
            </w:r>
            <w:r w:rsidRPr="006627F4">
              <w:t xml:space="preserve"> to the</w:t>
            </w:r>
            <w:r w:rsidRPr="006627F4">
              <w:rPr>
                <w:spacing w:val="-4"/>
              </w:rPr>
              <w:t xml:space="preserve"> </w:t>
            </w:r>
            <w:r w:rsidRPr="006627F4">
              <w:t>customer.</w:t>
            </w:r>
          </w:p>
        </w:tc>
      </w:tr>
      <w:tr w:rsidR="00150031" w:rsidRPr="006627F4" w14:paraId="5080926C" w14:textId="77777777">
        <w:trPr>
          <w:cantSplit/>
          <w:trHeight w:val="18"/>
        </w:trPr>
        <w:tc>
          <w:tcPr>
            <w:tcW w:w="1151" w:type="pct"/>
            <w:tcMar>
              <w:top w:w="85" w:type="dxa"/>
              <w:left w:w="85" w:type="dxa"/>
              <w:bottom w:w="85" w:type="dxa"/>
              <w:right w:w="85" w:type="dxa"/>
            </w:tcMar>
          </w:tcPr>
          <w:p w14:paraId="40F7D2D7" w14:textId="2C3FAAB8" w:rsidR="00150031" w:rsidRPr="009253DE" w:rsidRDefault="00150031">
            <w:pPr>
              <w:spacing w:after="0"/>
              <w:ind w:left="0"/>
              <w:rPr>
                <w:b/>
                <w:bCs/>
                <w:szCs w:val="18"/>
              </w:rPr>
            </w:pPr>
            <w:r>
              <w:rPr>
                <w:b/>
                <w:bCs/>
                <w:szCs w:val="18"/>
              </w:rPr>
              <w:t>Drinking Water</w:t>
            </w:r>
          </w:p>
        </w:tc>
        <w:tc>
          <w:tcPr>
            <w:tcW w:w="3849" w:type="pct"/>
            <w:gridSpan w:val="2"/>
          </w:tcPr>
          <w:p w14:paraId="7E6053EC" w14:textId="2999CEEB" w:rsidR="00150031" w:rsidRPr="006627F4" w:rsidRDefault="00150031">
            <w:pPr>
              <w:pStyle w:val="HGtabletext"/>
            </w:pPr>
            <w:r>
              <w:t xml:space="preserve">Term </w:t>
            </w:r>
            <w:r w:rsidR="002B6E26">
              <w:t>us</w:t>
            </w:r>
            <w:r>
              <w:t>ed in the Water Services Act 2021</w:t>
            </w:r>
            <w:r w:rsidR="002B6E26">
              <w:t xml:space="preserve"> to denote potable water.  </w:t>
            </w:r>
          </w:p>
        </w:tc>
      </w:tr>
      <w:tr w:rsidR="00595B3F" w:rsidRPr="006627F4" w14:paraId="05003D33" w14:textId="77777777">
        <w:trPr>
          <w:cantSplit/>
          <w:trHeight w:val="18"/>
        </w:trPr>
        <w:tc>
          <w:tcPr>
            <w:tcW w:w="1151" w:type="pct"/>
            <w:tcMar>
              <w:top w:w="85" w:type="dxa"/>
              <w:left w:w="85" w:type="dxa"/>
              <w:bottom w:w="85" w:type="dxa"/>
              <w:right w:w="85" w:type="dxa"/>
            </w:tcMar>
          </w:tcPr>
          <w:p w14:paraId="4621D86E" w14:textId="77777777" w:rsidR="00595B3F" w:rsidRPr="009253DE" w:rsidRDefault="00595B3F">
            <w:pPr>
              <w:spacing w:after="0"/>
              <w:ind w:left="0"/>
              <w:rPr>
                <w:b/>
                <w:bCs/>
                <w:sz w:val="18"/>
                <w:szCs w:val="18"/>
              </w:rPr>
            </w:pPr>
            <w:r w:rsidRPr="009253DE">
              <w:rPr>
                <w:b/>
                <w:bCs/>
                <w:szCs w:val="18"/>
              </w:rPr>
              <w:t>Private</w:t>
            </w:r>
            <w:r w:rsidRPr="009253DE">
              <w:rPr>
                <w:b/>
                <w:bCs/>
                <w:spacing w:val="-4"/>
                <w:szCs w:val="18"/>
              </w:rPr>
              <w:t xml:space="preserve"> </w:t>
            </w:r>
            <w:r w:rsidRPr="009253DE">
              <w:rPr>
                <w:b/>
                <w:bCs/>
                <w:szCs w:val="18"/>
              </w:rPr>
              <w:t>connection</w:t>
            </w:r>
          </w:p>
        </w:tc>
        <w:tc>
          <w:tcPr>
            <w:tcW w:w="3849" w:type="pct"/>
            <w:gridSpan w:val="2"/>
          </w:tcPr>
          <w:p w14:paraId="1B78D140" w14:textId="77777777" w:rsidR="00595B3F" w:rsidRPr="006627F4" w:rsidRDefault="00595B3F">
            <w:pPr>
              <w:pStyle w:val="HGtabletext"/>
            </w:pPr>
            <w:r w:rsidRPr="006627F4">
              <w:t xml:space="preserve">Private connection is the pipe connection from the private property up to the </w:t>
            </w:r>
            <w:r>
              <w:t>point of connection, usually a meter box</w:t>
            </w:r>
            <w:r w:rsidRPr="006627F4">
              <w:t>.</w:t>
            </w:r>
          </w:p>
        </w:tc>
      </w:tr>
      <w:tr w:rsidR="00595B3F" w:rsidRPr="006627F4" w14:paraId="31C88130" w14:textId="77777777">
        <w:trPr>
          <w:cantSplit/>
          <w:trHeight w:val="18"/>
        </w:trPr>
        <w:tc>
          <w:tcPr>
            <w:tcW w:w="1151" w:type="pct"/>
            <w:tcMar>
              <w:top w:w="85" w:type="dxa"/>
              <w:left w:w="85" w:type="dxa"/>
              <w:bottom w:w="85" w:type="dxa"/>
              <w:right w:w="85" w:type="dxa"/>
            </w:tcMar>
          </w:tcPr>
          <w:p w14:paraId="753882CC" w14:textId="77777777" w:rsidR="00595B3F" w:rsidRPr="009253DE" w:rsidRDefault="00595B3F">
            <w:pPr>
              <w:spacing w:after="0"/>
              <w:ind w:left="0"/>
              <w:rPr>
                <w:b/>
                <w:bCs/>
                <w:sz w:val="18"/>
                <w:szCs w:val="18"/>
              </w:rPr>
            </w:pPr>
            <w:r w:rsidRPr="009253DE">
              <w:rPr>
                <w:b/>
                <w:bCs/>
                <w:szCs w:val="18"/>
              </w:rPr>
              <w:t>Principal</w:t>
            </w:r>
            <w:r w:rsidRPr="009253DE">
              <w:rPr>
                <w:b/>
                <w:bCs/>
                <w:spacing w:val="-3"/>
                <w:szCs w:val="18"/>
              </w:rPr>
              <w:t xml:space="preserve"> </w:t>
            </w:r>
            <w:r w:rsidRPr="009253DE">
              <w:rPr>
                <w:b/>
                <w:bCs/>
                <w:szCs w:val="18"/>
              </w:rPr>
              <w:t>main</w:t>
            </w:r>
          </w:p>
        </w:tc>
        <w:tc>
          <w:tcPr>
            <w:tcW w:w="3849" w:type="pct"/>
            <w:gridSpan w:val="2"/>
          </w:tcPr>
          <w:p w14:paraId="13FED1EF" w14:textId="77777777" w:rsidR="00595B3F" w:rsidRPr="006627F4" w:rsidRDefault="00595B3F">
            <w:pPr>
              <w:pStyle w:val="HGtabletext"/>
            </w:pPr>
            <w:r w:rsidRPr="006627F4">
              <w:t>A watermain that is DN100 or greater. Fire hydrants may be installed on a principal</w:t>
            </w:r>
            <w:r w:rsidRPr="006627F4">
              <w:rPr>
                <w:spacing w:val="1"/>
              </w:rPr>
              <w:t xml:space="preserve"> </w:t>
            </w:r>
            <w:r w:rsidRPr="006627F4">
              <w:t>main.</w:t>
            </w:r>
          </w:p>
        </w:tc>
      </w:tr>
      <w:tr w:rsidR="00595B3F" w:rsidRPr="006627F4" w14:paraId="2145052B" w14:textId="77777777">
        <w:trPr>
          <w:cantSplit/>
          <w:trHeight w:val="18"/>
        </w:trPr>
        <w:tc>
          <w:tcPr>
            <w:tcW w:w="1151" w:type="pct"/>
            <w:tcMar>
              <w:top w:w="85" w:type="dxa"/>
              <w:left w:w="85" w:type="dxa"/>
              <w:bottom w:w="85" w:type="dxa"/>
              <w:right w:w="85" w:type="dxa"/>
            </w:tcMar>
          </w:tcPr>
          <w:p w14:paraId="7410CD39" w14:textId="77777777" w:rsidR="00595B3F" w:rsidRPr="009253DE" w:rsidRDefault="00595B3F">
            <w:pPr>
              <w:spacing w:after="0"/>
              <w:ind w:left="0"/>
              <w:rPr>
                <w:b/>
                <w:bCs/>
                <w:sz w:val="18"/>
                <w:szCs w:val="18"/>
              </w:rPr>
            </w:pPr>
            <w:r w:rsidRPr="009253DE">
              <w:rPr>
                <w:b/>
                <w:bCs/>
                <w:szCs w:val="18"/>
              </w:rPr>
              <w:t>Rider</w:t>
            </w:r>
            <w:r w:rsidRPr="009253DE">
              <w:rPr>
                <w:b/>
                <w:bCs/>
                <w:spacing w:val="-3"/>
                <w:szCs w:val="18"/>
              </w:rPr>
              <w:t xml:space="preserve"> </w:t>
            </w:r>
            <w:r w:rsidRPr="009253DE">
              <w:rPr>
                <w:b/>
                <w:bCs/>
                <w:szCs w:val="18"/>
              </w:rPr>
              <w:t>main</w:t>
            </w:r>
          </w:p>
        </w:tc>
        <w:tc>
          <w:tcPr>
            <w:tcW w:w="3849" w:type="pct"/>
            <w:gridSpan w:val="2"/>
          </w:tcPr>
          <w:p w14:paraId="439E0C27" w14:textId="77777777" w:rsidR="00595B3F" w:rsidRPr="006627F4" w:rsidRDefault="00595B3F">
            <w:pPr>
              <w:pStyle w:val="HGtabletext"/>
            </w:pPr>
            <w:r w:rsidRPr="006627F4">
              <w:t>A water supply main that is supplied from a principal watermain. A rider main is smaller than the principal main, but not less than DN50.</w:t>
            </w:r>
          </w:p>
        </w:tc>
      </w:tr>
      <w:tr w:rsidR="00595B3F" w:rsidRPr="006627F4" w14:paraId="0DF119CB" w14:textId="77777777">
        <w:trPr>
          <w:cantSplit/>
          <w:trHeight w:val="18"/>
        </w:trPr>
        <w:tc>
          <w:tcPr>
            <w:tcW w:w="1151" w:type="pct"/>
            <w:tcMar>
              <w:top w:w="85" w:type="dxa"/>
              <w:left w:w="85" w:type="dxa"/>
              <w:bottom w:w="85" w:type="dxa"/>
              <w:right w:w="85" w:type="dxa"/>
            </w:tcMar>
          </w:tcPr>
          <w:p w14:paraId="6FE403A8" w14:textId="77777777" w:rsidR="00595B3F" w:rsidRPr="009253DE" w:rsidRDefault="00595B3F">
            <w:pPr>
              <w:spacing w:after="0"/>
              <w:ind w:left="0"/>
              <w:rPr>
                <w:b/>
                <w:bCs/>
                <w:sz w:val="18"/>
                <w:szCs w:val="18"/>
              </w:rPr>
            </w:pPr>
            <w:r w:rsidRPr="009253DE">
              <w:rPr>
                <w:b/>
                <w:bCs/>
                <w:szCs w:val="18"/>
              </w:rPr>
              <w:t>Service</w:t>
            </w:r>
            <w:r w:rsidRPr="009253DE">
              <w:rPr>
                <w:b/>
                <w:bCs/>
                <w:spacing w:val="-3"/>
                <w:szCs w:val="18"/>
              </w:rPr>
              <w:t xml:space="preserve"> </w:t>
            </w:r>
            <w:r w:rsidRPr="009253DE">
              <w:rPr>
                <w:b/>
                <w:bCs/>
                <w:szCs w:val="18"/>
              </w:rPr>
              <w:t>lead</w:t>
            </w:r>
          </w:p>
        </w:tc>
        <w:tc>
          <w:tcPr>
            <w:tcW w:w="3849" w:type="pct"/>
            <w:gridSpan w:val="2"/>
          </w:tcPr>
          <w:p w14:paraId="196D3759" w14:textId="61A5DA41" w:rsidR="00595B3F" w:rsidRPr="006627F4" w:rsidRDefault="00595B3F">
            <w:pPr>
              <w:pStyle w:val="HGtabletext"/>
            </w:pPr>
            <w:r w:rsidRPr="006627F4">
              <w:t xml:space="preserve">The lateral pipe connection up to the point of supply is installed in public road reserve and is owned by </w:t>
            </w:r>
            <w:r>
              <w:t xml:space="preserve">the </w:t>
            </w:r>
            <w:r w:rsidRPr="006627F4">
              <w:t>W</w:t>
            </w:r>
            <w:r>
              <w:t>SE.</w:t>
            </w:r>
            <w:r w:rsidRPr="006627F4">
              <w:t xml:space="preserve"> The service lead is also commonly referred to as the “service connection”</w:t>
            </w:r>
            <w:r w:rsidR="00443C66">
              <w:t xml:space="preserve"> or</w:t>
            </w:r>
            <w:r w:rsidRPr="006627F4">
              <w:t xml:space="preserve"> “lateral connection”</w:t>
            </w:r>
          </w:p>
        </w:tc>
      </w:tr>
      <w:tr w:rsidR="00595B3F" w:rsidRPr="006627F4" w14:paraId="2DB8C47E" w14:textId="77777777">
        <w:trPr>
          <w:cantSplit/>
          <w:trHeight w:val="18"/>
        </w:trPr>
        <w:tc>
          <w:tcPr>
            <w:tcW w:w="1151" w:type="pct"/>
            <w:tcMar>
              <w:top w:w="85" w:type="dxa"/>
              <w:left w:w="85" w:type="dxa"/>
              <w:bottom w:w="85" w:type="dxa"/>
              <w:right w:w="85" w:type="dxa"/>
            </w:tcMar>
          </w:tcPr>
          <w:p w14:paraId="757726A8" w14:textId="77777777" w:rsidR="00595B3F" w:rsidRPr="009253DE" w:rsidRDefault="00595B3F">
            <w:pPr>
              <w:spacing w:after="0"/>
              <w:ind w:left="0"/>
              <w:rPr>
                <w:b/>
                <w:bCs/>
                <w:sz w:val="18"/>
                <w:szCs w:val="18"/>
              </w:rPr>
            </w:pPr>
            <w:r w:rsidRPr="009253DE">
              <w:rPr>
                <w:b/>
                <w:bCs/>
                <w:szCs w:val="18"/>
              </w:rPr>
              <w:t>Structure</w:t>
            </w:r>
          </w:p>
        </w:tc>
        <w:tc>
          <w:tcPr>
            <w:tcW w:w="3849" w:type="pct"/>
            <w:gridSpan w:val="2"/>
          </w:tcPr>
          <w:p w14:paraId="7712F7C9" w14:textId="77777777" w:rsidR="00595B3F" w:rsidRPr="006627F4" w:rsidRDefault="00595B3F">
            <w:pPr>
              <w:pStyle w:val="HGtabletext"/>
            </w:pPr>
            <w:r w:rsidRPr="006627F4">
              <w:t>A piece of infrastructure (excluding pipework), that may be constructed from various types of materials that includes something built or arranged such as underground chambers or pits, a building or building components such as foundations, piles or retaining walls.</w:t>
            </w:r>
          </w:p>
        </w:tc>
      </w:tr>
      <w:tr w:rsidR="00595B3F" w:rsidRPr="006627F4" w14:paraId="601495CD" w14:textId="77777777">
        <w:trPr>
          <w:cantSplit/>
          <w:trHeight w:val="18"/>
        </w:trPr>
        <w:tc>
          <w:tcPr>
            <w:tcW w:w="1151" w:type="pct"/>
            <w:tcMar>
              <w:top w:w="85" w:type="dxa"/>
              <w:left w:w="85" w:type="dxa"/>
              <w:bottom w:w="85" w:type="dxa"/>
              <w:right w:w="85" w:type="dxa"/>
            </w:tcMar>
          </w:tcPr>
          <w:p w14:paraId="2456F3F6" w14:textId="77777777" w:rsidR="00595B3F" w:rsidRPr="009253DE" w:rsidRDefault="00595B3F">
            <w:pPr>
              <w:spacing w:after="0"/>
              <w:ind w:left="0"/>
              <w:rPr>
                <w:b/>
                <w:bCs/>
                <w:sz w:val="18"/>
                <w:szCs w:val="18"/>
              </w:rPr>
            </w:pPr>
            <w:r w:rsidRPr="007A01A8">
              <w:rPr>
                <w:rFonts w:eastAsia="Times New Roman"/>
                <w:b/>
                <w:bCs/>
                <w:szCs w:val="18"/>
              </w:rPr>
              <w:t>Sluice</w:t>
            </w:r>
            <w:r w:rsidRPr="007A01A8">
              <w:rPr>
                <w:rFonts w:eastAsia="Times New Roman"/>
                <w:b/>
                <w:bCs/>
                <w:spacing w:val="-3"/>
                <w:szCs w:val="18"/>
              </w:rPr>
              <w:t xml:space="preserve"> </w:t>
            </w:r>
            <w:r w:rsidRPr="007A01A8">
              <w:rPr>
                <w:rFonts w:eastAsia="Times New Roman"/>
                <w:b/>
                <w:bCs/>
                <w:szCs w:val="18"/>
              </w:rPr>
              <w:t>valve</w:t>
            </w:r>
          </w:p>
        </w:tc>
        <w:tc>
          <w:tcPr>
            <w:tcW w:w="3849" w:type="pct"/>
            <w:gridSpan w:val="2"/>
          </w:tcPr>
          <w:p w14:paraId="36D9E435" w14:textId="5B28EDB6" w:rsidR="00595B3F" w:rsidRPr="006627F4" w:rsidRDefault="00595B3F">
            <w:pPr>
              <w:pStyle w:val="HGtabletext"/>
            </w:pPr>
            <w:r w:rsidRPr="006627F4">
              <w:t xml:space="preserve">A gate valve </w:t>
            </w:r>
            <w:r>
              <w:t>used for sluicing or scouring debris from a water main</w:t>
            </w:r>
            <w:r w:rsidRPr="006627F4">
              <w:t>.</w:t>
            </w:r>
          </w:p>
        </w:tc>
      </w:tr>
      <w:tr w:rsidR="00595B3F" w:rsidRPr="006627F4" w14:paraId="7AB03DEC" w14:textId="77777777">
        <w:trPr>
          <w:cantSplit/>
          <w:trHeight w:val="18"/>
        </w:trPr>
        <w:tc>
          <w:tcPr>
            <w:tcW w:w="1151" w:type="pct"/>
            <w:tcMar>
              <w:top w:w="85" w:type="dxa"/>
              <w:left w:w="85" w:type="dxa"/>
              <w:bottom w:w="85" w:type="dxa"/>
              <w:right w:w="85" w:type="dxa"/>
            </w:tcMar>
          </w:tcPr>
          <w:p w14:paraId="10C3BD6E" w14:textId="53946126" w:rsidR="00595B3F" w:rsidRPr="009253DE" w:rsidRDefault="00595B3F">
            <w:pPr>
              <w:spacing w:after="0"/>
              <w:ind w:left="0"/>
              <w:rPr>
                <w:b/>
                <w:bCs/>
                <w:sz w:val="18"/>
                <w:szCs w:val="18"/>
              </w:rPr>
            </w:pPr>
            <w:r w:rsidRPr="009253DE">
              <w:rPr>
                <w:b/>
                <w:bCs/>
                <w:szCs w:val="18"/>
              </w:rPr>
              <w:t>System</w:t>
            </w:r>
            <w:r w:rsidRPr="009253DE">
              <w:rPr>
                <w:b/>
                <w:bCs/>
                <w:spacing w:val="-5"/>
                <w:szCs w:val="18"/>
              </w:rPr>
              <w:t xml:space="preserve"> </w:t>
            </w:r>
            <w:r w:rsidRPr="009253DE">
              <w:rPr>
                <w:b/>
                <w:bCs/>
                <w:szCs w:val="18"/>
              </w:rPr>
              <w:t>(water/network</w:t>
            </w:r>
            <w:r w:rsidR="00766857">
              <w:rPr>
                <w:b/>
                <w:bCs/>
                <w:szCs w:val="18"/>
              </w:rPr>
              <w:t>/</w:t>
            </w:r>
            <w:r w:rsidRPr="009253DE">
              <w:rPr>
                <w:b/>
                <w:bCs/>
                <w:spacing w:val="-3"/>
                <w:szCs w:val="18"/>
              </w:rPr>
              <w:t xml:space="preserve"> </w:t>
            </w:r>
            <w:r w:rsidRPr="009253DE">
              <w:rPr>
                <w:b/>
                <w:bCs/>
                <w:szCs w:val="18"/>
              </w:rPr>
              <w:t>reticulation</w:t>
            </w:r>
            <w:r w:rsidR="00766857">
              <w:rPr>
                <w:b/>
                <w:bCs/>
                <w:szCs w:val="18"/>
              </w:rPr>
              <w:t>)</w:t>
            </w:r>
          </w:p>
        </w:tc>
        <w:tc>
          <w:tcPr>
            <w:tcW w:w="3849" w:type="pct"/>
            <w:gridSpan w:val="2"/>
          </w:tcPr>
          <w:p w14:paraId="4046E447" w14:textId="77777777" w:rsidR="00595B3F" w:rsidRPr="006627F4" w:rsidRDefault="00595B3F">
            <w:pPr>
              <w:pStyle w:val="HGtabletext"/>
            </w:pPr>
            <w:r w:rsidRPr="006627F4">
              <w:t xml:space="preserve">The interconnected hydrological engineered layout </w:t>
            </w:r>
            <w:r>
              <w:t>of</w:t>
            </w:r>
            <w:r w:rsidRPr="006627F4">
              <w:t xml:space="preserve"> hydraulic</w:t>
            </w:r>
            <w:r>
              <w:t xml:space="preserve"> </w:t>
            </w:r>
            <w:r w:rsidRPr="006627F4">
              <w:t>components such as pipes, valves and pumps.</w:t>
            </w:r>
          </w:p>
        </w:tc>
      </w:tr>
      <w:tr w:rsidR="00595B3F" w:rsidRPr="006627F4" w14:paraId="7887DE4E" w14:textId="77777777">
        <w:trPr>
          <w:cantSplit/>
          <w:trHeight w:val="18"/>
        </w:trPr>
        <w:tc>
          <w:tcPr>
            <w:tcW w:w="1151" w:type="pct"/>
            <w:tcMar>
              <w:top w:w="85" w:type="dxa"/>
              <w:left w:w="85" w:type="dxa"/>
              <w:bottom w:w="85" w:type="dxa"/>
              <w:right w:w="85" w:type="dxa"/>
            </w:tcMar>
          </w:tcPr>
          <w:p w14:paraId="56448789" w14:textId="0B561768" w:rsidR="00595B3F" w:rsidRPr="009253DE" w:rsidRDefault="00681D5C">
            <w:pPr>
              <w:spacing w:after="0"/>
              <w:ind w:left="0"/>
              <w:rPr>
                <w:b/>
                <w:bCs/>
                <w:sz w:val="18"/>
                <w:szCs w:val="18"/>
              </w:rPr>
            </w:pPr>
            <w:r>
              <w:rPr>
                <w:b/>
                <w:bCs/>
                <w:szCs w:val="18"/>
              </w:rPr>
              <w:t xml:space="preserve">Toby </w:t>
            </w:r>
            <w:r w:rsidR="00595B3F">
              <w:rPr>
                <w:b/>
                <w:bCs/>
                <w:szCs w:val="18"/>
              </w:rPr>
              <w:t>Valve</w:t>
            </w:r>
          </w:p>
        </w:tc>
        <w:tc>
          <w:tcPr>
            <w:tcW w:w="3849" w:type="pct"/>
            <w:gridSpan w:val="2"/>
          </w:tcPr>
          <w:p w14:paraId="1E1075E7" w14:textId="05EBC5D0" w:rsidR="00595B3F" w:rsidRPr="006627F4" w:rsidRDefault="00595B3F">
            <w:pPr>
              <w:pStyle w:val="HGtabletext"/>
            </w:pPr>
            <w:r w:rsidRPr="006627F4">
              <w:t xml:space="preserve">A small </w:t>
            </w:r>
            <w:r>
              <w:t xml:space="preserve">isolation </w:t>
            </w:r>
            <w:r w:rsidRPr="006627F4">
              <w:t>valve</w:t>
            </w:r>
            <w:r>
              <w:t xml:space="preserve"> &lt;DN50</w:t>
            </w:r>
            <w:r w:rsidRPr="006627F4">
              <w:t xml:space="preserve"> installed on a service lead.</w:t>
            </w:r>
            <w:r>
              <w:t xml:space="preserve"> </w:t>
            </w:r>
            <w:r w:rsidR="00681D5C">
              <w:t>R</w:t>
            </w:r>
            <w:r>
              <w:t>eferred to as a Toby</w:t>
            </w:r>
            <w:r w:rsidR="00681D5C">
              <w:t xml:space="preserve"> in the </w:t>
            </w:r>
            <w:r w:rsidR="00E30490">
              <w:t>Water Services Act 2021</w:t>
            </w:r>
            <w:r>
              <w:t>.</w:t>
            </w:r>
          </w:p>
        </w:tc>
      </w:tr>
    </w:tbl>
    <w:p w14:paraId="10399E1F" w14:textId="77777777" w:rsidR="00A7227E" w:rsidRDefault="00A7227E" w:rsidP="00FC0AA5">
      <w:pPr>
        <w:pStyle w:val="NTUNoNumbers-H2"/>
      </w:pPr>
      <w:bookmarkStart w:id="5" w:name="_Toc143508816"/>
      <w:r>
        <w:lastRenderedPageBreak/>
        <w:t>ABBREVIATIONS</w:t>
      </w:r>
      <w:bookmarkEnd w:id="5"/>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0"/>
        <w:gridCol w:w="8057"/>
      </w:tblGrid>
      <w:tr w:rsidR="00586340" w:rsidRPr="006627F4" w14:paraId="6D49A709" w14:textId="77777777" w:rsidTr="0018209F">
        <w:trPr>
          <w:cantSplit/>
          <w:trHeight w:val="119"/>
          <w:tblHeader/>
        </w:trPr>
        <w:tc>
          <w:tcPr>
            <w:tcW w:w="5000" w:type="pct"/>
            <w:gridSpan w:val="2"/>
            <w:tcBorders>
              <w:top w:val="nil"/>
              <w:left w:val="nil"/>
              <w:right w:val="nil"/>
            </w:tcBorders>
          </w:tcPr>
          <w:p w14:paraId="3391A436" w14:textId="1E3BFFF4" w:rsidR="00586340" w:rsidRDefault="00586340">
            <w:pPr>
              <w:widowControl w:val="0"/>
              <w:autoSpaceDE w:val="0"/>
              <w:autoSpaceDN w:val="0"/>
              <w:spacing w:after="0" w:line="240" w:lineRule="auto"/>
              <w:ind w:left="-105"/>
              <w:rPr>
                <w:b/>
                <w:bCs/>
                <w:lang w:eastAsia="en-NZ" w:bidi="en-NZ"/>
              </w:rPr>
            </w:pPr>
            <w:r w:rsidRPr="006627F4">
              <w:rPr>
                <w:b/>
                <w:bCs/>
                <w:lang w:eastAsia="en-NZ" w:bidi="en-NZ"/>
              </w:rPr>
              <w:lastRenderedPageBreak/>
              <w:t xml:space="preserve">Table </w:t>
            </w:r>
            <w:r w:rsidRPr="006627F4">
              <w:rPr>
                <w:b/>
                <w:bCs/>
                <w:lang w:eastAsia="en-NZ" w:bidi="en-NZ"/>
              </w:rPr>
              <w:fldChar w:fldCharType="begin"/>
            </w:r>
            <w:r w:rsidRPr="006627F4">
              <w:rPr>
                <w:b/>
                <w:bCs/>
                <w:lang w:eastAsia="en-NZ" w:bidi="en-NZ"/>
              </w:rPr>
              <w:instrText xml:space="preserve"> STYLEREF 1 \s </w:instrText>
            </w:r>
            <w:r w:rsidRPr="006627F4">
              <w:rPr>
                <w:b/>
                <w:bCs/>
                <w:lang w:eastAsia="en-NZ" w:bidi="en-NZ"/>
              </w:rPr>
              <w:fldChar w:fldCharType="separate"/>
            </w:r>
            <w:r>
              <w:rPr>
                <w:b/>
                <w:bCs/>
                <w:noProof/>
                <w:lang w:eastAsia="en-NZ" w:bidi="en-NZ"/>
              </w:rPr>
              <w:t>1</w:t>
            </w:r>
            <w:r w:rsidRPr="006627F4">
              <w:rPr>
                <w:b/>
                <w:bCs/>
                <w:lang w:eastAsia="en-NZ" w:bidi="en-NZ"/>
              </w:rPr>
              <w:fldChar w:fldCharType="end"/>
            </w:r>
            <w:r w:rsidRPr="006627F4">
              <w:rPr>
                <w:b/>
                <w:bCs/>
                <w:lang w:eastAsia="en-NZ" w:bidi="en-NZ"/>
              </w:rPr>
              <w:noBreakHyphen/>
            </w:r>
            <w:r>
              <w:rPr>
                <w:b/>
                <w:bCs/>
                <w:lang w:eastAsia="en-NZ" w:bidi="en-NZ"/>
              </w:rPr>
              <w:t>2</w:t>
            </w:r>
            <w:r w:rsidRPr="006627F4">
              <w:rPr>
                <w:b/>
                <w:bCs/>
                <w:lang w:eastAsia="en-NZ" w:bidi="en-NZ"/>
              </w:rPr>
              <w:t xml:space="preserve"> </w:t>
            </w:r>
            <w:r>
              <w:rPr>
                <w:b/>
                <w:bCs/>
                <w:lang w:eastAsia="en-NZ" w:bidi="en-NZ"/>
              </w:rPr>
              <w:t>–</w:t>
            </w:r>
            <w:r w:rsidRPr="006627F4">
              <w:rPr>
                <w:b/>
                <w:bCs/>
                <w:lang w:eastAsia="en-NZ" w:bidi="en-NZ"/>
              </w:rPr>
              <w:t xml:space="preserve"> Abbreviations</w:t>
            </w:r>
          </w:p>
          <w:p w14:paraId="755587DA" w14:textId="77777777" w:rsidR="00586340" w:rsidRPr="006627F4" w:rsidRDefault="00586340">
            <w:pPr>
              <w:widowControl w:val="0"/>
              <w:autoSpaceDE w:val="0"/>
              <w:autoSpaceDN w:val="0"/>
              <w:spacing w:after="0" w:line="240" w:lineRule="auto"/>
              <w:ind w:left="0"/>
              <w:rPr>
                <w:b/>
                <w:bCs/>
                <w:lang w:eastAsia="en-NZ" w:bidi="en-NZ"/>
              </w:rPr>
            </w:pPr>
          </w:p>
        </w:tc>
      </w:tr>
      <w:tr w:rsidR="00586340" w:rsidRPr="006627F4" w14:paraId="65A2F5AD" w14:textId="77777777">
        <w:trPr>
          <w:cantSplit/>
          <w:tblHeader/>
        </w:trPr>
        <w:tc>
          <w:tcPr>
            <w:tcW w:w="1151" w:type="pct"/>
            <w:shd w:val="clear" w:color="auto" w:fill="0070C0"/>
            <w:tcMar>
              <w:top w:w="85" w:type="dxa"/>
              <w:left w:w="85" w:type="dxa"/>
              <w:bottom w:w="85" w:type="dxa"/>
              <w:right w:w="85" w:type="dxa"/>
            </w:tcMar>
          </w:tcPr>
          <w:p w14:paraId="3D99F363" w14:textId="77777777" w:rsidR="00586340" w:rsidRPr="006627F4" w:rsidRDefault="00586340">
            <w:pPr>
              <w:spacing w:after="0"/>
              <w:ind w:left="0"/>
              <w:rPr>
                <w:b/>
                <w:bCs/>
                <w:color w:val="FFFFFF" w:themeColor="background1"/>
                <w:sz w:val="18"/>
                <w:szCs w:val="18"/>
              </w:rPr>
            </w:pPr>
            <w:r w:rsidRPr="006627F4">
              <w:rPr>
                <w:b/>
                <w:bCs/>
                <w:color w:val="FFFFFF" w:themeColor="background1"/>
                <w:sz w:val="18"/>
                <w:szCs w:val="18"/>
              </w:rPr>
              <w:t>Abbreviations</w:t>
            </w:r>
          </w:p>
        </w:tc>
        <w:tc>
          <w:tcPr>
            <w:tcW w:w="3849" w:type="pct"/>
            <w:shd w:val="clear" w:color="auto" w:fill="0070C0"/>
          </w:tcPr>
          <w:p w14:paraId="561B0530" w14:textId="77777777" w:rsidR="00586340" w:rsidRPr="006627F4" w:rsidRDefault="00586340">
            <w:pPr>
              <w:spacing w:after="0"/>
              <w:rPr>
                <w:b/>
                <w:bCs/>
                <w:color w:val="FFFFFF" w:themeColor="background1"/>
                <w:sz w:val="18"/>
                <w:szCs w:val="18"/>
              </w:rPr>
            </w:pPr>
          </w:p>
        </w:tc>
      </w:tr>
      <w:tr w:rsidR="00586340" w:rsidRPr="006627F4" w14:paraId="4F0635B9" w14:textId="77777777">
        <w:trPr>
          <w:cantSplit/>
          <w:tblHeader/>
        </w:trPr>
        <w:tc>
          <w:tcPr>
            <w:tcW w:w="1151" w:type="pct"/>
            <w:tcMar>
              <w:top w:w="85" w:type="dxa"/>
              <w:left w:w="85" w:type="dxa"/>
              <w:bottom w:w="85" w:type="dxa"/>
              <w:right w:w="85" w:type="dxa"/>
            </w:tcMar>
          </w:tcPr>
          <w:p w14:paraId="37B7D5A0" w14:textId="77777777" w:rsidR="00586340" w:rsidRPr="009253DE" w:rsidRDefault="00586340">
            <w:pPr>
              <w:spacing w:after="0"/>
              <w:ind w:left="0"/>
              <w:rPr>
                <w:b/>
                <w:bCs/>
                <w:sz w:val="18"/>
                <w:szCs w:val="18"/>
              </w:rPr>
            </w:pPr>
            <w:r w:rsidRPr="009253DE">
              <w:rPr>
                <w:b/>
                <w:bCs/>
                <w:szCs w:val="18"/>
              </w:rPr>
              <w:t>AEP</w:t>
            </w:r>
          </w:p>
        </w:tc>
        <w:tc>
          <w:tcPr>
            <w:tcW w:w="3849" w:type="pct"/>
          </w:tcPr>
          <w:p w14:paraId="228B248F" w14:textId="77777777" w:rsidR="00586340" w:rsidRPr="006627F4" w:rsidRDefault="00586340">
            <w:pPr>
              <w:pStyle w:val="HGtabletext"/>
            </w:pPr>
            <w:r w:rsidRPr="006627F4">
              <w:t>Annual exceedance</w:t>
            </w:r>
            <w:r w:rsidRPr="006627F4">
              <w:rPr>
                <w:spacing w:val="-2"/>
              </w:rPr>
              <w:t xml:space="preserve"> </w:t>
            </w:r>
            <w:r w:rsidRPr="006627F4">
              <w:t>probability</w:t>
            </w:r>
          </w:p>
        </w:tc>
      </w:tr>
      <w:tr w:rsidR="00586340" w:rsidRPr="006627F4" w14:paraId="6D11AF8A" w14:textId="77777777">
        <w:trPr>
          <w:cantSplit/>
          <w:trHeight w:val="18"/>
          <w:tblHeader/>
        </w:trPr>
        <w:tc>
          <w:tcPr>
            <w:tcW w:w="1151" w:type="pct"/>
            <w:tcMar>
              <w:top w:w="85" w:type="dxa"/>
              <w:left w:w="85" w:type="dxa"/>
              <w:bottom w:w="85" w:type="dxa"/>
              <w:right w:w="85" w:type="dxa"/>
            </w:tcMar>
          </w:tcPr>
          <w:p w14:paraId="3C47E7C1" w14:textId="77777777" w:rsidR="00586340" w:rsidRPr="009253DE" w:rsidRDefault="00586340">
            <w:pPr>
              <w:spacing w:after="0"/>
              <w:ind w:left="0"/>
              <w:rPr>
                <w:b/>
                <w:bCs/>
                <w:sz w:val="18"/>
                <w:szCs w:val="18"/>
              </w:rPr>
            </w:pPr>
            <w:r w:rsidRPr="009253DE">
              <w:rPr>
                <w:b/>
                <w:bCs/>
                <w:szCs w:val="18"/>
              </w:rPr>
              <w:t>CBD</w:t>
            </w:r>
          </w:p>
        </w:tc>
        <w:tc>
          <w:tcPr>
            <w:tcW w:w="3849" w:type="pct"/>
          </w:tcPr>
          <w:p w14:paraId="2D92A005" w14:textId="77777777" w:rsidR="00586340" w:rsidRPr="006627F4" w:rsidRDefault="00586340">
            <w:pPr>
              <w:pStyle w:val="HGtabletext"/>
            </w:pPr>
            <w:r w:rsidRPr="006627F4">
              <w:t>Central business district</w:t>
            </w:r>
          </w:p>
        </w:tc>
      </w:tr>
      <w:tr w:rsidR="00586340" w:rsidRPr="006627F4" w14:paraId="78CDB060" w14:textId="77777777">
        <w:trPr>
          <w:cantSplit/>
          <w:trHeight w:val="18"/>
          <w:tblHeader/>
        </w:trPr>
        <w:tc>
          <w:tcPr>
            <w:tcW w:w="1151" w:type="pct"/>
            <w:tcMar>
              <w:top w:w="85" w:type="dxa"/>
              <w:left w:w="85" w:type="dxa"/>
              <w:bottom w:w="85" w:type="dxa"/>
              <w:right w:w="85" w:type="dxa"/>
            </w:tcMar>
          </w:tcPr>
          <w:p w14:paraId="5A882529" w14:textId="77777777" w:rsidR="00586340" w:rsidRPr="009253DE" w:rsidRDefault="00586340">
            <w:pPr>
              <w:spacing w:after="0"/>
              <w:ind w:left="0"/>
              <w:rPr>
                <w:b/>
                <w:bCs/>
                <w:sz w:val="18"/>
                <w:szCs w:val="18"/>
              </w:rPr>
            </w:pPr>
            <w:r w:rsidRPr="009253DE">
              <w:rPr>
                <w:b/>
                <w:bCs/>
                <w:szCs w:val="18"/>
              </w:rPr>
              <w:t>CCO</w:t>
            </w:r>
          </w:p>
        </w:tc>
        <w:tc>
          <w:tcPr>
            <w:tcW w:w="3849" w:type="pct"/>
          </w:tcPr>
          <w:p w14:paraId="3406829E" w14:textId="77777777" w:rsidR="00586340" w:rsidRPr="006627F4" w:rsidRDefault="00586340">
            <w:pPr>
              <w:pStyle w:val="HGtabletext"/>
            </w:pPr>
            <w:r w:rsidRPr="006627F4">
              <w:t>Council controlled organisation</w:t>
            </w:r>
          </w:p>
        </w:tc>
      </w:tr>
      <w:tr w:rsidR="00586340" w:rsidRPr="006627F4" w14:paraId="2C610C0B" w14:textId="77777777">
        <w:trPr>
          <w:cantSplit/>
          <w:trHeight w:val="18"/>
          <w:tblHeader/>
        </w:trPr>
        <w:tc>
          <w:tcPr>
            <w:tcW w:w="1151" w:type="pct"/>
            <w:tcMar>
              <w:top w:w="85" w:type="dxa"/>
              <w:left w:w="85" w:type="dxa"/>
              <w:bottom w:w="85" w:type="dxa"/>
              <w:right w:w="85" w:type="dxa"/>
            </w:tcMar>
          </w:tcPr>
          <w:p w14:paraId="05F44FEF" w14:textId="77777777" w:rsidR="00586340" w:rsidRPr="009A70EF" w:rsidRDefault="00586340">
            <w:pPr>
              <w:spacing w:after="0"/>
              <w:ind w:left="0"/>
              <w:rPr>
                <w:b/>
                <w:bCs/>
                <w:sz w:val="18"/>
                <w:szCs w:val="18"/>
              </w:rPr>
            </w:pPr>
            <w:r w:rsidRPr="009A70EF">
              <w:rPr>
                <w:b/>
                <w:bCs/>
                <w:szCs w:val="18"/>
              </w:rPr>
              <w:t>CoP</w:t>
            </w:r>
          </w:p>
        </w:tc>
        <w:tc>
          <w:tcPr>
            <w:tcW w:w="3849" w:type="pct"/>
          </w:tcPr>
          <w:p w14:paraId="08AB3D73" w14:textId="77777777" w:rsidR="00586340" w:rsidRPr="009A70EF" w:rsidRDefault="00586340">
            <w:pPr>
              <w:pStyle w:val="HGtabletext"/>
            </w:pPr>
            <w:r w:rsidRPr="009A70EF">
              <w:t>Code of</w:t>
            </w:r>
            <w:r w:rsidRPr="009A70EF">
              <w:rPr>
                <w:spacing w:val="-3"/>
              </w:rPr>
              <w:t xml:space="preserve"> </w:t>
            </w:r>
            <w:r w:rsidRPr="009A70EF">
              <w:t>Practice</w:t>
            </w:r>
          </w:p>
        </w:tc>
      </w:tr>
      <w:tr w:rsidR="00586340" w:rsidRPr="006627F4" w14:paraId="7F016BD1" w14:textId="77777777">
        <w:trPr>
          <w:cantSplit/>
          <w:trHeight w:val="18"/>
          <w:tblHeader/>
        </w:trPr>
        <w:tc>
          <w:tcPr>
            <w:tcW w:w="1151" w:type="pct"/>
            <w:tcMar>
              <w:top w:w="85" w:type="dxa"/>
              <w:left w:w="85" w:type="dxa"/>
              <w:bottom w:w="85" w:type="dxa"/>
              <w:right w:w="85" w:type="dxa"/>
            </w:tcMar>
          </w:tcPr>
          <w:p w14:paraId="2217BC5E" w14:textId="77777777" w:rsidR="00586340" w:rsidRPr="009253DE" w:rsidRDefault="00586340">
            <w:pPr>
              <w:spacing w:after="0"/>
              <w:ind w:left="0"/>
              <w:rPr>
                <w:b/>
                <w:bCs/>
                <w:sz w:val="18"/>
                <w:szCs w:val="18"/>
              </w:rPr>
            </w:pPr>
            <w:r w:rsidRPr="009253DE">
              <w:rPr>
                <w:b/>
                <w:bCs/>
                <w:szCs w:val="18"/>
              </w:rPr>
              <w:t>CLS</w:t>
            </w:r>
          </w:p>
        </w:tc>
        <w:tc>
          <w:tcPr>
            <w:tcW w:w="3849" w:type="pct"/>
          </w:tcPr>
          <w:p w14:paraId="03A228BC" w14:textId="77777777" w:rsidR="00586340" w:rsidRPr="006627F4" w:rsidRDefault="00586340">
            <w:pPr>
              <w:pStyle w:val="HGtabletext"/>
            </w:pPr>
            <w:r w:rsidRPr="006627F4">
              <w:t>Concrete lined steel</w:t>
            </w:r>
            <w:r w:rsidRPr="006627F4">
              <w:rPr>
                <w:spacing w:val="-1"/>
              </w:rPr>
              <w:t xml:space="preserve"> </w:t>
            </w:r>
            <w:r w:rsidRPr="006627F4">
              <w:t>(pipe)</w:t>
            </w:r>
          </w:p>
        </w:tc>
      </w:tr>
      <w:tr w:rsidR="00586340" w:rsidRPr="006627F4" w14:paraId="6C91DD7D" w14:textId="77777777">
        <w:trPr>
          <w:cantSplit/>
          <w:trHeight w:val="18"/>
          <w:tblHeader/>
        </w:trPr>
        <w:tc>
          <w:tcPr>
            <w:tcW w:w="1151" w:type="pct"/>
            <w:tcMar>
              <w:top w:w="85" w:type="dxa"/>
              <w:left w:w="85" w:type="dxa"/>
              <w:bottom w:w="85" w:type="dxa"/>
              <w:right w:w="85" w:type="dxa"/>
            </w:tcMar>
          </w:tcPr>
          <w:p w14:paraId="7492219D" w14:textId="77777777" w:rsidR="00586340" w:rsidRPr="009253DE" w:rsidRDefault="00586340">
            <w:pPr>
              <w:spacing w:after="0"/>
              <w:ind w:left="0"/>
              <w:rPr>
                <w:b/>
                <w:bCs/>
                <w:sz w:val="18"/>
                <w:szCs w:val="18"/>
              </w:rPr>
            </w:pPr>
            <w:r w:rsidRPr="009253DE">
              <w:rPr>
                <w:b/>
                <w:bCs/>
                <w:szCs w:val="18"/>
              </w:rPr>
              <w:t>DN</w:t>
            </w:r>
          </w:p>
        </w:tc>
        <w:tc>
          <w:tcPr>
            <w:tcW w:w="3849" w:type="pct"/>
          </w:tcPr>
          <w:p w14:paraId="25208B6F" w14:textId="77777777" w:rsidR="00586340" w:rsidRPr="006627F4" w:rsidRDefault="00586340">
            <w:pPr>
              <w:pStyle w:val="HGtabletext"/>
            </w:pPr>
            <w:r w:rsidRPr="006627F4">
              <w:t>Nominal</w:t>
            </w:r>
            <w:r w:rsidRPr="006627F4">
              <w:rPr>
                <w:spacing w:val="-1"/>
              </w:rPr>
              <w:t xml:space="preserve"> </w:t>
            </w:r>
            <w:r w:rsidRPr="006627F4">
              <w:t>diameter</w:t>
            </w:r>
          </w:p>
        </w:tc>
      </w:tr>
      <w:tr w:rsidR="002E5373" w:rsidRPr="006627F4" w14:paraId="32617495" w14:textId="77777777">
        <w:trPr>
          <w:cantSplit/>
          <w:trHeight w:val="18"/>
          <w:tblHeader/>
        </w:trPr>
        <w:tc>
          <w:tcPr>
            <w:tcW w:w="1151" w:type="pct"/>
            <w:tcMar>
              <w:top w:w="85" w:type="dxa"/>
              <w:left w:w="85" w:type="dxa"/>
              <w:bottom w:w="85" w:type="dxa"/>
              <w:right w:w="85" w:type="dxa"/>
            </w:tcMar>
          </w:tcPr>
          <w:p w14:paraId="42F93C16" w14:textId="77777777" w:rsidR="002E5373" w:rsidRPr="00204836" w:rsidRDefault="002E5373">
            <w:pPr>
              <w:spacing w:after="0"/>
              <w:ind w:left="0"/>
            </w:pPr>
            <w:r w:rsidRPr="00204836">
              <w:t>EPDM</w:t>
            </w:r>
          </w:p>
        </w:tc>
        <w:tc>
          <w:tcPr>
            <w:tcW w:w="3849" w:type="pct"/>
          </w:tcPr>
          <w:p w14:paraId="6E82FE44" w14:textId="77777777" w:rsidR="002E5373" w:rsidRPr="00204836" w:rsidRDefault="002E5373">
            <w:pPr>
              <w:pStyle w:val="HGtabletext"/>
            </w:pPr>
            <w:r w:rsidRPr="00204836">
              <w:t>ethylene propylene diene monomer rubber</w:t>
            </w:r>
          </w:p>
        </w:tc>
      </w:tr>
      <w:tr w:rsidR="00586340" w:rsidRPr="006627F4" w14:paraId="62D7A2DD" w14:textId="77777777">
        <w:trPr>
          <w:cantSplit/>
          <w:trHeight w:val="18"/>
          <w:tblHeader/>
        </w:trPr>
        <w:tc>
          <w:tcPr>
            <w:tcW w:w="1151" w:type="pct"/>
            <w:tcMar>
              <w:top w:w="85" w:type="dxa"/>
              <w:left w:w="85" w:type="dxa"/>
              <w:bottom w:w="85" w:type="dxa"/>
              <w:right w:w="85" w:type="dxa"/>
            </w:tcMar>
          </w:tcPr>
          <w:p w14:paraId="32EAFF25" w14:textId="77777777" w:rsidR="00586340" w:rsidRPr="009253DE" w:rsidRDefault="00586340">
            <w:pPr>
              <w:spacing w:after="0"/>
              <w:ind w:left="0"/>
              <w:rPr>
                <w:b/>
                <w:bCs/>
                <w:sz w:val="18"/>
                <w:szCs w:val="18"/>
              </w:rPr>
            </w:pPr>
            <w:r w:rsidRPr="009253DE">
              <w:rPr>
                <w:b/>
                <w:bCs/>
                <w:szCs w:val="18"/>
              </w:rPr>
              <w:t>ESF</w:t>
            </w:r>
          </w:p>
        </w:tc>
        <w:tc>
          <w:tcPr>
            <w:tcW w:w="3849" w:type="pct"/>
          </w:tcPr>
          <w:p w14:paraId="7C4AF64B" w14:textId="77777777" w:rsidR="00586340" w:rsidRPr="006627F4" w:rsidRDefault="00586340">
            <w:pPr>
              <w:pStyle w:val="HGtabletext"/>
            </w:pPr>
            <w:r w:rsidRPr="006627F4">
              <w:t>Engineering standards framework</w:t>
            </w:r>
          </w:p>
        </w:tc>
      </w:tr>
      <w:tr w:rsidR="00903451" w:rsidRPr="006627F4" w14:paraId="73B2A1BC" w14:textId="77777777">
        <w:trPr>
          <w:cantSplit/>
          <w:trHeight w:val="18"/>
          <w:tblHeader/>
        </w:trPr>
        <w:tc>
          <w:tcPr>
            <w:tcW w:w="1151" w:type="pct"/>
            <w:tcMar>
              <w:top w:w="85" w:type="dxa"/>
              <w:left w:w="85" w:type="dxa"/>
              <w:bottom w:w="85" w:type="dxa"/>
              <w:right w:w="85" w:type="dxa"/>
            </w:tcMar>
          </w:tcPr>
          <w:p w14:paraId="5AB3F085" w14:textId="58CE3E55" w:rsidR="00903451" w:rsidRPr="009253DE" w:rsidRDefault="00903451">
            <w:pPr>
              <w:spacing w:after="0"/>
              <w:ind w:left="0"/>
              <w:rPr>
                <w:b/>
                <w:bCs/>
                <w:szCs w:val="18"/>
              </w:rPr>
            </w:pPr>
            <w:r>
              <w:rPr>
                <w:b/>
                <w:bCs/>
                <w:szCs w:val="18"/>
              </w:rPr>
              <w:t>FENZ</w:t>
            </w:r>
          </w:p>
        </w:tc>
        <w:tc>
          <w:tcPr>
            <w:tcW w:w="3849" w:type="pct"/>
          </w:tcPr>
          <w:p w14:paraId="441EFBE7" w14:textId="3001DF0B" w:rsidR="00903451" w:rsidRPr="006627F4" w:rsidRDefault="00903451">
            <w:pPr>
              <w:pStyle w:val="HGtabletext"/>
            </w:pPr>
            <w:r>
              <w:t>Fire and Emergency New Zealand</w:t>
            </w:r>
          </w:p>
        </w:tc>
      </w:tr>
      <w:tr w:rsidR="00586340" w:rsidRPr="006627F4" w14:paraId="5CADF4B3" w14:textId="77777777">
        <w:trPr>
          <w:cantSplit/>
          <w:trHeight w:val="18"/>
          <w:tblHeader/>
        </w:trPr>
        <w:tc>
          <w:tcPr>
            <w:tcW w:w="1151" w:type="pct"/>
            <w:tcMar>
              <w:top w:w="85" w:type="dxa"/>
              <w:left w:w="85" w:type="dxa"/>
              <w:bottom w:w="85" w:type="dxa"/>
              <w:right w:w="85" w:type="dxa"/>
            </w:tcMar>
          </w:tcPr>
          <w:p w14:paraId="058FEFCD" w14:textId="77777777" w:rsidR="00586340" w:rsidRPr="009253DE" w:rsidRDefault="00586340">
            <w:pPr>
              <w:spacing w:after="0"/>
              <w:ind w:left="0"/>
              <w:rPr>
                <w:b/>
                <w:bCs/>
                <w:sz w:val="18"/>
                <w:szCs w:val="18"/>
              </w:rPr>
            </w:pPr>
            <w:r w:rsidRPr="009253DE">
              <w:rPr>
                <w:b/>
                <w:bCs/>
                <w:szCs w:val="18"/>
              </w:rPr>
              <w:t>ha</w:t>
            </w:r>
          </w:p>
        </w:tc>
        <w:tc>
          <w:tcPr>
            <w:tcW w:w="3849" w:type="pct"/>
          </w:tcPr>
          <w:p w14:paraId="7DEF3415" w14:textId="77777777" w:rsidR="00586340" w:rsidRPr="006627F4" w:rsidRDefault="00586340">
            <w:pPr>
              <w:pStyle w:val="HGtabletext"/>
            </w:pPr>
            <w:r w:rsidRPr="006627F4">
              <w:t>hectare</w:t>
            </w:r>
          </w:p>
        </w:tc>
      </w:tr>
      <w:tr w:rsidR="00586340" w:rsidRPr="006627F4" w14:paraId="0006E57A" w14:textId="77777777">
        <w:trPr>
          <w:cantSplit/>
          <w:trHeight w:val="18"/>
          <w:tblHeader/>
        </w:trPr>
        <w:tc>
          <w:tcPr>
            <w:tcW w:w="1151" w:type="pct"/>
            <w:tcMar>
              <w:top w:w="85" w:type="dxa"/>
              <w:left w:w="85" w:type="dxa"/>
              <w:bottom w:w="85" w:type="dxa"/>
              <w:right w:w="85" w:type="dxa"/>
            </w:tcMar>
          </w:tcPr>
          <w:p w14:paraId="18916699" w14:textId="77777777" w:rsidR="00586340" w:rsidRPr="009253DE" w:rsidRDefault="00586340">
            <w:pPr>
              <w:spacing w:after="0"/>
              <w:ind w:left="0"/>
              <w:rPr>
                <w:b/>
                <w:bCs/>
                <w:sz w:val="18"/>
                <w:szCs w:val="18"/>
              </w:rPr>
            </w:pPr>
            <w:r w:rsidRPr="009253DE">
              <w:rPr>
                <w:b/>
                <w:bCs/>
                <w:szCs w:val="18"/>
              </w:rPr>
              <w:t>L/d</w:t>
            </w:r>
          </w:p>
        </w:tc>
        <w:tc>
          <w:tcPr>
            <w:tcW w:w="3849" w:type="pct"/>
          </w:tcPr>
          <w:p w14:paraId="1D19C0D1" w14:textId="77777777" w:rsidR="00586340" w:rsidRPr="006627F4" w:rsidRDefault="00586340">
            <w:pPr>
              <w:pStyle w:val="HGtabletext"/>
            </w:pPr>
            <w:r w:rsidRPr="006627F4">
              <w:t>Litres per day</w:t>
            </w:r>
          </w:p>
        </w:tc>
      </w:tr>
      <w:tr w:rsidR="00586340" w:rsidRPr="006627F4" w14:paraId="2C02B309" w14:textId="77777777">
        <w:trPr>
          <w:cantSplit/>
          <w:trHeight w:val="18"/>
          <w:tblHeader/>
        </w:trPr>
        <w:tc>
          <w:tcPr>
            <w:tcW w:w="1151" w:type="pct"/>
            <w:tcMar>
              <w:top w:w="85" w:type="dxa"/>
              <w:left w:w="85" w:type="dxa"/>
              <w:bottom w:w="85" w:type="dxa"/>
              <w:right w:w="85" w:type="dxa"/>
            </w:tcMar>
          </w:tcPr>
          <w:p w14:paraId="239E1ABE" w14:textId="77777777" w:rsidR="00586340" w:rsidRPr="009253DE" w:rsidRDefault="00586340">
            <w:pPr>
              <w:spacing w:after="0"/>
              <w:ind w:left="0"/>
              <w:rPr>
                <w:b/>
                <w:bCs/>
                <w:sz w:val="18"/>
                <w:szCs w:val="18"/>
              </w:rPr>
            </w:pPr>
            <w:r w:rsidRPr="009253DE">
              <w:rPr>
                <w:b/>
                <w:bCs/>
                <w:szCs w:val="18"/>
              </w:rPr>
              <w:t>L/p/d</w:t>
            </w:r>
          </w:p>
        </w:tc>
        <w:tc>
          <w:tcPr>
            <w:tcW w:w="3849" w:type="pct"/>
          </w:tcPr>
          <w:p w14:paraId="03749EF4" w14:textId="77777777" w:rsidR="00586340" w:rsidRPr="006627F4" w:rsidRDefault="00586340">
            <w:pPr>
              <w:pStyle w:val="HGtabletext"/>
            </w:pPr>
            <w:r w:rsidRPr="006627F4">
              <w:t>Litres per person per</w:t>
            </w:r>
            <w:r w:rsidRPr="006627F4">
              <w:rPr>
                <w:spacing w:val="1"/>
              </w:rPr>
              <w:t xml:space="preserve"> </w:t>
            </w:r>
            <w:r w:rsidRPr="006627F4">
              <w:t>day</w:t>
            </w:r>
          </w:p>
        </w:tc>
      </w:tr>
      <w:tr w:rsidR="00586340" w:rsidRPr="006627F4" w14:paraId="6E554650" w14:textId="77777777">
        <w:trPr>
          <w:cantSplit/>
          <w:trHeight w:val="18"/>
          <w:tblHeader/>
        </w:trPr>
        <w:tc>
          <w:tcPr>
            <w:tcW w:w="1151" w:type="pct"/>
            <w:tcMar>
              <w:top w:w="85" w:type="dxa"/>
              <w:left w:w="85" w:type="dxa"/>
              <w:bottom w:w="85" w:type="dxa"/>
              <w:right w:w="85" w:type="dxa"/>
            </w:tcMar>
          </w:tcPr>
          <w:p w14:paraId="7E9B232D" w14:textId="77777777" w:rsidR="00586340" w:rsidRPr="009253DE" w:rsidRDefault="00586340">
            <w:pPr>
              <w:spacing w:after="0"/>
              <w:ind w:left="0"/>
              <w:rPr>
                <w:b/>
                <w:bCs/>
                <w:sz w:val="18"/>
                <w:szCs w:val="18"/>
              </w:rPr>
            </w:pPr>
            <w:r w:rsidRPr="009253DE">
              <w:rPr>
                <w:b/>
                <w:bCs/>
                <w:szCs w:val="18"/>
              </w:rPr>
              <w:t>L/m²/d</w:t>
            </w:r>
          </w:p>
        </w:tc>
        <w:tc>
          <w:tcPr>
            <w:tcW w:w="3849" w:type="pct"/>
          </w:tcPr>
          <w:p w14:paraId="20A17D6B" w14:textId="77777777" w:rsidR="00586340" w:rsidRPr="006627F4" w:rsidRDefault="00586340">
            <w:pPr>
              <w:pStyle w:val="HGtabletext"/>
            </w:pPr>
            <w:r w:rsidRPr="006627F4">
              <w:t>Litres per square metre area per day</w:t>
            </w:r>
          </w:p>
        </w:tc>
      </w:tr>
      <w:tr w:rsidR="00586340" w:rsidRPr="006627F4" w14:paraId="228F174D" w14:textId="77777777">
        <w:trPr>
          <w:cantSplit/>
          <w:trHeight w:val="18"/>
          <w:tblHeader/>
        </w:trPr>
        <w:tc>
          <w:tcPr>
            <w:tcW w:w="1151" w:type="pct"/>
            <w:tcMar>
              <w:top w:w="85" w:type="dxa"/>
              <w:left w:w="85" w:type="dxa"/>
              <w:bottom w:w="85" w:type="dxa"/>
              <w:right w:w="85" w:type="dxa"/>
            </w:tcMar>
          </w:tcPr>
          <w:p w14:paraId="58776019" w14:textId="77777777" w:rsidR="00586340" w:rsidRPr="009253DE" w:rsidRDefault="00586340">
            <w:pPr>
              <w:spacing w:after="0"/>
              <w:ind w:left="0"/>
              <w:rPr>
                <w:b/>
                <w:bCs/>
                <w:sz w:val="18"/>
                <w:szCs w:val="18"/>
              </w:rPr>
            </w:pPr>
            <w:r w:rsidRPr="009253DE">
              <w:rPr>
                <w:b/>
                <w:bCs/>
                <w:szCs w:val="18"/>
              </w:rPr>
              <w:t>L/s</w:t>
            </w:r>
          </w:p>
        </w:tc>
        <w:tc>
          <w:tcPr>
            <w:tcW w:w="3849" w:type="pct"/>
          </w:tcPr>
          <w:p w14:paraId="76AE94CB" w14:textId="77777777" w:rsidR="00586340" w:rsidRPr="006627F4" w:rsidRDefault="00586340">
            <w:pPr>
              <w:pStyle w:val="HGtabletext"/>
            </w:pPr>
            <w:r w:rsidRPr="006627F4">
              <w:t>Litres per second</w:t>
            </w:r>
          </w:p>
        </w:tc>
      </w:tr>
      <w:tr w:rsidR="00586340" w:rsidRPr="006627F4" w14:paraId="6931C46A" w14:textId="77777777">
        <w:trPr>
          <w:cantSplit/>
          <w:trHeight w:val="18"/>
          <w:tblHeader/>
        </w:trPr>
        <w:tc>
          <w:tcPr>
            <w:tcW w:w="1151" w:type="pct"/>
            <w:tcMar>
              <w:top w:w="85" w:type="dxa"/>
              <w:left w:w="85" w:type="dxa"/>
              <w:bottom w:w="85" w:type="dxa"/>
              <w:right w:w="85" w:type="dxa"/>
            </w:tcMar>
          </w:tcPr>
          <w:p w14:paraId="667D99A5" w14:textId="77777777" w:rsidR="00586340" w:rsidRPr="009253DE" w:rsidRDefault="00586340">
            <w:pPr>
              <w:spacing w:after="0"/>
              <w:ind w:left="0"/>
              <w:rPr>
                <w:b/>
                <w:bCs/>
                <w:sz w:val="18"/>
                <w:szCs w:val="18"/>
              </w:rPr>
            </w:pPr>
            <w:r w:rsidRPr="009253DE">
              <w:rPr>
                <w:b/>
                <w:bCs/>
                <w:szCs w:val="18"/>
              </w:rPr>
              <w:t>HGL</w:t>
            </w:r>
          </w:p>
        </w:tc>
        <w:tc>
          <w:tcPr>
            <w:tcW w:w="3849" w:type="pct"/>
          </w:tcPr>
          <w:p w14:paraId="7B7C4360" w14:textId="77777777" w:rsidR="00586340" w:rsidRPr="006627F4" w:rsidRDefault="00586340">
            <w:pPr>
              <w:pStyle w:val="HGtabletext"/>
            </w:pPr>
            <w:r w:rsidRPr="006627F4">
              <w:t>Hydraulic grade</w:t>
            </w:r>
            <w:r w:rsidRPr="006627F4">
              <w:rPr>
                <w:spacing w:val="-2"/>
              </w:rPr>
              <w:t xml:space="preserve"> </w:t>
            </w:r>
            <w:r w:rsidRPr="006627F4">
              <w:t>level</w:t>
            </w:r>
          </w:p>
        </w:tc>
      </w:tr>
      <w:tr w:rsidR="00CC204C" w:rsidRPr="006627F4" w14:paraId="1B6D9F65" w14:textId="77777777">
        <w:trPr>
          <w:cantSplit/>
          <w:trHeight w:val="18"/>
          <w:tblHeader/>
        </w:trPr>
        <w:tc>
          <w:tcPr>
            <w:tcW w:w="1151" w:type="pct"/>
            <w:tcMar>
              <w:top w:w="85" w:type="dxa"/>
              <w:left w:w="85" w:type="dxa"/>
              <w:bottom w:w="85" w:type="dxa"/>
              <w:right w:w="85" w:type="dxa"/>
            </w:tcMar>
          </w:tcPr>
          <w:p w14:paraId="18E168A7" w14:textId="589B506F" w:rsidR="00CC204C" w:rsidRPr="009253DE" w:rsidRDefault="00CC204C">
            <w:pPr>
              <w:spacing w:after="0"/>
              <w:ind w:left="0"/>
              <w:rPr>
                <w:b/>
                <w:bCs/>
                <w:szCs w:val="18"/>
              </w:rPr>
            </w:pPr>
            <w:r>
              <w:rPr>
                <w:b/>
                <w:bCs/>
                <w:szCs w:val="18"/>
              </w:rPr>
              <w:t>H&amp;S</w:t>
            </w:r>
          </w:p>
        </w:tc>
        <w:tc>
          <w:tcPr>
            <w:tcW w:w="3849" w:type="pct"/>
          </w:tcPr>
          <w:p w14:paraId="1A787D5A" w14:textId="62BD2213" w:rsidR="00CC204C" w:rsidRPr="006627F4" w:rsidRDefault="00CC204C">
            <w:pPr>
              <w:pStyle w:val="HGtabletext"/>
            </w:pPr>
            <w:proofErr w:type="spellStart"/>
            <w:r>
              <w:t>Heath</w:t>
            </w:r>
            <w:proofErr w:type="spellEnd"/>
            <w:r>
              <w:t xml:space="preserve"> and Safety</w:t>
            </w:r>
          </w:p>
        </w:tc>
      </w:tr>
      <w:tr w:rsidR="00586340" w:rsidRPr="006627F4" w14:paraId="416B23DD" w14:textId="77777777">
        <w:trPr>
          <w:cantSplit/>
          <w:trHeight w:val="18"/>
          <w:tblHeader/>
        </w:trPr>
        <w:tc>
          <w:tcPr>
            <w:tcW w:w="1151" w:type="pct"/>
            <w:tcMar>
              <w:top w:w="85" w:type="dxa"/>
              <w:left w:w="85" w:type="dxa"/>
              <w:bottom w:w="85" w:type="dxa"/>
              <w:right w:w="85" w:type="dxa"/>
            </w:tcMar>
          </w:tcPr>
          <w:p w14:paraId="3549112B" w14:textId="77777777" w:rsidR="00586340" w:rsidRPr="009253DE" w:rsidRDefault="00586340">
            <w:pPr>
              <w:spacing w:after="0"/>
              <w:ind w:left="0"/>
              <w:rPr>
                <w:b/>
                <w:bCs/>
                <w:sz w:val="18"/>
                <w:szCs w:val="18"/>
              </w:rPr>
            </w:pPr>
            <w:r w:rsidRPr="009253DE">
              <w:rPr>
                <w:b/>
                <w:bCs/>
                <w:szCs w:val="18"/>
              </w:rPr>
              <w:t>IQP</w:t>
            </w:r>
          </w:p>
        </w:tc>
        <w:tc>
          <w:tcPr>
            <w:tcW w:w="3849" w:type="pct"/>
          </w:tcPr>
          <w:p w14:paraId="4F245F5C" w14:textId="77777777" w:rsidR="00586340" w:rsidRPr="006627F4" w:rsidRDefault="00586340">
            <w:pPr>
              <w:pStyle w:val="HGtabletext"/>
            </w:pPr>
            <w:r w:rsidRPr="006627F4">
              <w:t>Independent qualified person</w:t>
            </w:r>
          </w:p>
        </w:tc>
      </w:tr>
      <w:tr w:rsidR="00586340" w:rsidRPr="006627F4" w14:paraId="16D84C6C" w14:textId="77777777">
        <w:trPr>
          <w:cantSplit/>
          <w:trHeight w:val="18"/>
          <w:tblHeader/>
        </w:trPr>
        <w:tc>
          <w:tcPr>
            <w:tcW w:w="1151" w:type="pct"/>
            <w:tcMar>
              <w:top w:w="85" w:type="dxa"/>
              <w:left w:w="85" w:type="dxa"/>
              <w:bottom w:w="85" w:type="dxa"/>
              <w:right w:w="85" w:type="dxa"/>
            </w:tcMar>
          </w:tcPr>
          <w:p w14:paraId="464BAE26" w14:textId="77777777" w:rsidR="00586340" w:rsidRPr="009253DE" w:rsidRDefault="00586340">
            <w:pPr>
              <w:spacing w:after="0"/>
              <w:ind w:left="0"/>
              <w:rPr>
                <w:b/>
                <w:bCs/>
                <w:sz w:val="18"/>
                <w:szCs w:val="18"/>
              </w:rPr>
            </w:pPr>
            <w:r w:rsidRPr="009253DE">
              <w:rPr>
                <w:b/>
                <w:bCs/>
                <w:szCs w:val="18"/>
              </w:rPr>
              <w:t>m</w:t>
            </w:r>
          </w:p>
        </w:tc>
        <w:tc>
          <w:tcPr>
            <w:tcW w:w="3849" w:type="pct"/>
          </w:tcPr>
          <w:p w14:paraId="6064D1FA" w14:textId="77777777" w:rsidR="00586340" w:rsidRPr="006627F4" w:rsidRDefault="00586340">
            <w:pPr>
              <w:pStyle w:val="HGtabletext"/>
              <w:rPr>
                <w:lang w:eastAsia="en-NZ" w:bidi="en-NZ"/>
              </w:rPr>
            </w:pPr>
            <w:r w:rsidRPr="006627F4">
              <w:rPr>
                <w:lang w:eastAsia="en-NZ" w:bidi="en-NZ"/>
              </w:rPr>
              <w:t>metre</w:t>
            </w:r>
          </w:p>
        </w:tc>
      </w:tr>
      <w:tr w:rsidR="00586340" w:rsidRPr="006627F4" w14:paraId="00972FDA" w14:textId="77777777">
        <w:trPr>
          <w:cantSplit/>
          <w:trHeight w:val="18"/>
          <w:tblHeader/>
        </w:trPr>
        <w:tc>
          <w:tcPr>
            <w:tcW w:w="1151" w:type="pct"/>
            <w:tcMar>
              <w:top w:w="85" w:type="dxa"/>
              <w:left w:w="85" w:type="dxa"/>
              <w:bottom w:w="85" w:type="dxa"/>
              <w:right w:w="85" w:type="dxa"/>
            </w:tcMar>
          </w:tcPr>
          <w:p w14:paraId="02F89498" w14:textId="77777777" w:rsidR="00586340" w:rsidRPr="009253DE" w:rsidRDefault="00586340">
            <w:pPr>
              <w:spacing w:after="0"/>
              <w:ind w:left="0"/>
              <w:rPr>
                <w:b/>
                <w:bCs/>
                <w:sz w:val="18"/>
                <w:szCs w:val="18"/>
              </w:rPr>
            </w:pPr>
            <w:r w:rsidRPr="009253DE">
              <w:rPr>
                <w:b/>
                <w:bCs/>
                <w:szCs w:val="18"/>
              </w:rPr>
              <w:t>m</w:t>
            </w:r>
            <w:r w:rsidRPr="009253DE">
              <w:rPr>
                <w:b/>
                <w:bCs/>
                <w:szCs w:val="18"/>
                <w:vertAlign w:val="superscript"/>
              </w:rPr>
              <w:t>2</w:t>
            </w:r>
          </w:p>
        </w:tc>
        <w:tc>
          <w:tcPr>
            <w:tcW w:w="3849" w:type="pct"/>
          </w:tcPr>
          <w:p w14:paraId="15693807" w14:textId="77777777" w:rsidR="00586340" w:rsidRPr="006627F4" w:rsidRDefault="00586340">
            <w:pPr>
              <w:pStyle w:val="HGtabletext"/>
            </w:pPr>
            <w:r w:rsidRPr="006627F4">
              <w:t>square metre</w:t>
            </w:r>
            <w:r w:rsidRPr="006627F4">
              <w:rPr>
                <w:spacing w:val="-3"/>
              </w:rPr>
              <w:t xml:space="preserve"> </w:t>
            </w:r>
            <w:r w:rsidRPr="006627F4">
              <w:t>(area)</w:t>
            </w:r>
          </w:p>
        </w:tc>
      </w:tr>
      <w:tr w:rsidR="00586340" w:rsidRPr="006627F4" w14:paraId="43404413" w14:textId="77777777">
        <w:trPr>
          <w:cantSplit/>
          <w:trHeight w:val="18"/>
          <w:tblHeader/>
        </w:trPr>
        <w:tc>
          <w:tcPr>
            <w:tcW w:w="1151" w:type="pct"/>
            <w:tcMar>
              <w:top w:w="85" w:type="dxa"/>
              <w:left w:w="85" w:type="dxa"/>
              <w:bottom w:w="85" w:type="dxa"/>
              <w:right w:w="85" w:type="dxa"/>
            </w:tcMar>
          </w:tcPr>
          <w:p w14:paraId="4313775E" w14:textId="77777777" w:rsidR="00586340" w:rsidRPr="009253DE" w:rsidRDefault="00586340">
            <w:pPr>
              <w:spacing w:after="0"/>
              <w:ind w:left="0"/>
              <w:rPr>
                <w:b/>
                <w:bCs/>
                <w:sz w:val="18"/>
                <w:szCs w:val="18"/>
              </w:rPr>
            </w:pPr>
            <w:r w:rsidRPr="009253DE">
              <w:rPr>
                <w:b/>
                <w:bCs/>
                <w:szCs w:val="18"/>
              </w:rPr>
              <w:t>mm</w:t>
            </w:r>
          </w:p>
        </w:tc>
        <w:tc>
          <w:tcPr>
            <w:tcW w:w="3849" w:type="pct"/>
          </w:tcPr>
          <w:p w14:paraId="5CD71B54" w14:textId="77777777" w:rsidR="00586340" w:rsidRPr="006627F4" w:rsidRDefault="00586340">
            <w:pPr>
              <w:pStyle w:val="HGtabletext"/>
            </w:pPr>
            <w:r w:rsidRPr="006627F4">
              <w:t>millimetres</w:t>
            </w:r>
          </w:p>
        </w:tc>
      </w:tr>
      <w:tr w:rsidR="00586340" w:rsidRPr="006627F4" w14:paraId="23B64D27" w14:textId="77777777">
        <w:trPr>
          <w:cantSplit/>
          <w:trHeight w:val="18"/>
          <w:tblHeader/>
        </w:trPr>
        <w:tc>
          <w:tcPr>
            <w:tcW w:w="1151" w:type="pct"/>
            <w:tcMar>
              <w:top w:w="85" w:type="dxa"/>
              <w:left w:w="85" w:type="dxa"/>
              <w:bottom w:w="85" w:type="dxa"/>
              <w:right w:w="85" w:type="dxa"/>
            </w:tcMar>
          </w:tcPr>
          <w:p w14:paraId="13806F96" w14:textId="77777777" w:rsidR="00586340" w:rsidRPr="009253DE" w:rsidRDefault="00586340">
            <w:pPr>
              <w:spacing w:after="0"/>
              <w:ind w:left="0"/>
              <w:rPr>
                <w:b/>
                <w:bCs/>
                <w:sz w:val="18"/>
                <w:szCs w:val="18"/>
              </w:rPr>
            </w:pPr>
            <w:r w:rsidRPr="009253DE">
              <w:rPr>
                <w:b/>
                <w:bCs/>
                <w:szCs w:val="18"/>
              </w:rPr>
              <w:t>MPa</w:t>
            </w:r>
          </w:p>
        </w:tc>
        <w:tc>
          <w:tcPr>
            <w:tcW w:w="3849" w:type="pct"/>
          </w:tcPr>
          <w:p w14:paraId="4145896F" w14:textId="77777777" w:rsidR="00586340" w:rsidRPr="006627F4" w:rsidRDefault="00586340">
            <w:pPr>
              <w:pStyle w:val="HGtabletext"/>
            </w:pPr>
            <w:r w:rsidRPr="006627F4">
              <w:t>megapascal</w:t>
            </w:r>
          </w:p>
        </w:tc>
      </w:tr>
      <w:tr w:rsidR="00586340" w:rsidRPr="006627F4" w14:paraId="28F571DD" w14:textId="77777777">
        <w:trPr>
          <w:cantSplit/>
          <w:trHeight w:val="18"/>
          <w:tblHeader/>
        </w:trPr>
        <w:tc>
          <w:tcPr>
            <w:tcW w:w="1151" w:type="pct"/>
            <w:tcMar>
              <w:top w:w="85" w:type="dxa"/>
              <w:left w:w="85" w:type="dxa"/>
              <w:bottom w:w="85" w:type="dxa"/>
              <w:right w:w="85" w:type="dxa"/>
            </w:tcMar>
          </w:tcPr>
          <w:p w14:paraId="23BAA53D" w14:textId="77777777" w:rsidR="00586340" w:rsidRPr="009253DE" w:rsidRDefault="00586340">
            <w:pPr>
              <w:spacing w:after="0"/>
              <w:ind w:left="0"/>
              <w:rPr>
                <w:b/>
                <w:bCs/>
                <w:sz w:val="18"/>
                <w:szCs w:val="18"/>
              </w:rPr>
            </w:pPr>
            <w:r w:rsidRPr="009253DE">
              <w:rPr>
                <w:b/>
                <w:bCs/>
                <w:szCs w:val="18"/>
              </w:rPr>
              <w:t>m/s</w:t>
            </w:r>
          </w:p>
        </w:tc>
        <w:tc>
          <w:tcPr>
            <w:tcW w:w="3849" w:type="pct"/>
          </w:tcPr>
          <w:p w14:paraId="4A61E75B" w14:textId="77777777" w:rsidR="00586340" w:rsidRPr="006627F4" w:rsidRDefault="00586340">
            <w:pPr>
              <w:pStyle w:val="HGtabletext"/>
            </w:pPr>
            <w:r w:rsidRPr="006627F4">
              <w:t>metres per second</w:t>
            </w:r>
          </w:p>
        </w:tc>
      </w:tr>
      <w:tr w:rsidR="00586340" w:rsidRPr="006627F4" w14:paraId="7D5B9E35" w14:textId="77777777">
        <w:trPr>
          <w:cantSplit/>
          <w:trHeight w:val="18"/>
          <w:tblHeader/>
        </w:trPr>
        <w:tc>
          <w:tcPr>
            <w:tcW w:w="1151" w:type="pct"/>
            <w:tcMar>
              <w:top w:w="85" w:type="dxa"/>
              <w:left w:w="85" w:type="dxa"/>
              <w:bottom w:w="85" w:type="dxa"/>
              <w:right w:w="85" w:type="dxa"/>
            </w:tcMar>
          </w:tcPr>
          <w:p w14:paraId="6B1E0306" w14:textId="77777777" w:rsidR="00586340" w:rsidRPr="009253DE" w:rsidRDefault="00586340">
            <w:pPr>
              <w:spacing w:after="0"/>
              <w:ind w:left="0"/>
              <w:rPr>
                <w:b/>
                <w:bCs/>
                <w:sz w:val="18"/>
                <w:szCs w:val="18"/>
              </w:rPr>
            </w:pPr>
            <w:r w:rsidRPr="009253DE">
              <w:rPr>
                <w:b/>
                <w:bCs/>
                <w:szCs w:val="18"/>
              </w:rPr>
              <w:t>NB</w:t>
            </w:r>
          </w:p>
        </w:tc>
        <w:tc>
          <w:tcPr>
            <w:tcW w:w="3849" w:type="pct"/>
          </w:tcPr>
          <w:p w14:paraId="7966F1EA" w14:textId="77777777" w:rsidR="00586340" w:rsidRPr="006627F4" w:rsidRDefault="00586340">
            <w:pPr>
              <w:pStyle w:val="HGtabletext"/>
            </w:pPr>
            <w:r w:rsidRPr="006627F4">
              <w:t>Nominal bore. The inside diameter of a</w:t>
            </w:r>
            <w:r w:rsidRPr="006627F4">
              <w:rPr>
                <w:spacing w:val="-4"/>
              </w:rPr>
              <w:t xml:space="preserve"> </w:t>
            </w:r>
            <w:r w:rsidRPr="006627F4">
              <w:t>pipe</w:t>
            </w:r>
          </w:p>
        </w:tc>
      </w:tr>
      <w:tr w:rsidR="00586340" w:rsidRPr="006627F4" w14:paraId="395CCC6B" w14:textId="77777777">
        <w:trPr>
          <w:cantSplit/>
          <w:trHeight w:val="18"/>
          <w:tblHeader/>
        </w:trPr>
        <w:tc>
          <w:tcPr>
            <w:tcW w:w="1151" w:type="pct"/>
            <w:tcMar>
              <w:top w:w="85" w:type="dxa"/>
              <w:left w:w="85" w:type="dxa"/>
              <w:bottom w:w="85" w:type="dxa"/>
              <w:right w:w="85" w:type="dxa"/>
            </w:tcMar>
          </w:tcPr>
          <w:p w14:paraId="3ED14F5D" w14:textId="77777777" w:rsidR="00586340" w:rsidRPr="009253DE" w:rsidRDefault="00586340">
            <w:pPr>
              <w:spacing w:after="0"/>
              <w:ind w:left="0"/>
              <w:rPr>
                <w:b/>
                <w:bCs/>
                <w:szCs w:val="18"/>
              </w:rPr>
            </w:pPr>
            <w:r>
              <w:rPr>
                <w:b/>
                <w:bCs/>
                <w:szCs w:val="18"/>
              </w:rPr>
              <w:t>NEDS</w:t>
            </w:r>
          </w:p>
        </w:tc>
        <w:tc>
          <w:tcPr>
            <w:tcW w:w="3849" w:type="pct"/>
          </w:tcPr>
          <w:p w14:paraId="7EDE8337" w14:textId="77777777" w:rsidR="00586340" w:rsidRPr="006627F4" w:rsidRDefault="00586340">
            <w:pPr>
              <w:pStyle w:val="HGtabletext"/>
            </w:pPr>
            <w:r>
              <w:t>National Engineering Design Standards</w:t>
            </w:r>
          </w:p>
        </w:tc>
      </w:tr>
      <w:tr w:rsidR="00756319" w:rsidRPr="006627F4" w14:paraId="7A61EC7B" w14:textId="77777777">
        <w:trPr>
          <w:cantSplit/>
          <w:trHeight w:val="18"/>
          <w:tblHeader/>
        </w:trPr>
        <w:tc>
          <w:tcPr>
            <w:tcW w:w="1151" w:type="pct"/>
            <w:tcMar>
              <w:top w:w="85" w:type="dxa"/>
              <w:left w:w="85" w:type="dxa"/>
              <w:bottom w:w="85" w:type="dxa"/>
              <w:right w:w="85" w:type="dxa"/>
            </w:tcMar>
          </w:tcPr>
          <w:p w14:paraId="44EAB0DC" w14:textId="32C28C80" w:rsidR="00756319" w:rsidRDefault="00756319">
            <w:pPr>
              <w:spacing w:after="0"/>
              <w:ind w:left="0"/>
              <w:rPr>
                <w:b/>
                <w:bCs/>
                <w:szCs w:val="18"/>
              </w:rPr>
            </w:pPr>
            <w:r>
              <w:rPr>
                <w:b/>
                <w:bCs/>
                <w:szCs w:val="18"/>
              </w:rPr>
              <w:t>NPS-FM</w:t>
            </w:r>
          </w:p>
        </w:tc>
        <w:tc>
          <w:tcPr>
            <w:tcW w:w="3849" w:type="pct"/>
          </w:tcPr>
          <w:p w14:paraId="7A8FD16B" w14:textId="49DFD258" w:rsidR="00756319" w:rsidRDefault="00756319">
            <w:pPr>
              <w:pStyle w:val="HGtabletext"/>
            </w:pPr>
            <w:r>
              <w:t>National Policy Statement Freshwater Management</w:t>
            </w:r>
          </w:p>
        </w:tc>
      </w:tr>
      <w:tr w:rsidR="00374FFA" w:rsidRPr="006627F4" w14:paraId="06A8913A" w14:textId="77777777">
        <w:trPr>
          <w:cantSplit/>
          <w:trHeight w:val="18"/>
          <w:tblHeader/>
        </w:trPr>
        <w:tc>
          <w:tcPr>
            <w:tcW w:w="1151" w:type="pct"/>
            <w:tcMar>
              <w:top w:w="85" w:type="dxa"/>
              <w:left w:w="85" w:type="dxa"/>
              <w:bottom w:w="85" w:type="dxa"/>
              <w:right w:w="85" w:type="dxa"/>
            </w:tcMar>
          </w:tcPr>
          <w:p w14:paraId="523A9FFE" w14:textId="2851BEA4" w:rsidR="00374FFA" w:rsidRDefault="00374FFA">
            <w:pPr>
              <w:spacing w:after="0"/>
              <w:ind w:left="0"/>
              <w:rPr>
                <w:b/>
                <w:bCs/>
                <w:szCs w:val="18"/>
              </w:rPr>
            </w:pPr>
            <w:r>
              <w:rPr>
                <w:b/>
                <w:bCs/>
                <w:szCs w:val="18"/>
              </w:rPr>
              <w:t>OD</w:t>
            </w:r>
          </w:p>
        </w:tc>
        <w:tc>
          <w:tcPr>
            <w:tcW w:w="3849" w:type="pct"/>
          </w:tcPr>
          <w:p w14:paraId="2E18C0C8" w14:textId="23D5CC6B" w:rsidR="00374FFA" w:rsidRDefault="00374FFA">
            <w:pPr>
              <w:pStyle w:val="HGtabletext"/>
            </w:pPr>
            <w:r>
              <w:t>Outside diameter</w:t>
            </w:r>
          </w:p>
        </w:tc>
      </w:tr>
      <w:tr w:rsidR="00586340" w:rsidRPr="006627F4" w14:paraId="3FF34993" w14:textId="77777777">
        <w:trPr>
          <w:cantSplit/>
          <w:trHeight w:val="18"/>
          <w:tblHeader/>
        </w:trPr>
        <w:tc>
          <w:tcPr>
            <w:tcW w:w="1151" w:type="pct"/>
            <w:tcMar>
              <w:top w:w="85" w:type="dxa"/>
              <w:left w:w="85" w:type="dxa"/>
              <w:bottom w:w="85" w:type="dxa"/>
              <w:right w:w="85" w:type="dxa"/>
            </w:tcMar>
          </w:tcPr>
          <w:p w14:paraId="381AED07" w14:textId="77777777" w:rsidR="00586340" w:rsidRPr="009253DE" w:rsidRDefault="00586340">
            <w:pPr>
              <w:spacing w:after="0"/>
              <w:ind w:left="0"/>
              <w:rPr>
                <w:b/>
                <w:bCs/>
                <w:sz w:val="18"/>
                <w:szCs w:val="18"/>
              </w:rPr>
            </w:pPr>
            <w:r w:rsidRPr="009253DE">
              <w:rPr>
                <w:b/>
                <w:bCs/>
                <w:szCs w:val="18"/>
              </w:rPr>
              <w:t>PE</w:t>
            </w:r>
          </w:p>
        </w:tc>
        <w:tc>
          <w:tcPr>
            <w:tcW w:w="3849" w:type="pct"/>
          </w:tcPr>
          <w:p w14:paraId="7C03FC4E" w14:textId="77777777" w:rsidR="00586340" w:rsidRPr="006627F4" w:rsidRDefault="00586340">
            <w:pPr>
              <w:pStyle w:val="HGtabletext"/>
            </w:pPr>
            <w:r w:rsidRPr="006627F4">
              <w:t>Polyethylene</w:t>
            </w:r>
          </w:p>
        </w:tc>
      </w:tr>
      <w:tr w:rsidR="00586340" w:rsidRPr="006627F4" w14:paraId="271C2778" w14:textId="77777777">
        <w:trPr>
          <w:cantSplit/>
          <w:trHeight w:val="18"/>
          <w:tblHeader/>
        </w:trPr>
        <w:tc>
          <w:tcPr>
            <w:tcW w:w="1151" w:type="pct"/>
            <w:tcMar>
              <w:top w:w="85" w:type="dxa"/>
              <w:left w:w="85" w:type="dxa"/>
              <w:bottom w:w="85" w:type="dxa"/>
              <w:right w:w="85" w:type="dxa"/>
            </w:tcMar>
          </w:tcPr>
          <w:p w14:paraId="735A7560" w14:textId="77777777" w:rsidR="00586340" w:rsidRPr="009253DE" w:rsidRDefault="00586340">
            <w:pPr>
              <w:spacing w:after="0"/>
              <w:ind w:left="0"/>
              <w:rPr>
                <w:b/>
                <w:bCs/>
                <w:szCs w:val="18"/>
              </w:rPr>
            </w:pPr>
            <w:r w:rsidRPr="009253DE">
              <w:rPr>
                <w:b/>
                <w:bCs/>
                <w:szCs w:val="18"/>
              </w:rPr>
              <w:t>PF</w:t>
            </w:r>
          </w:p>
        </w:tc>
        <w:tc>
          <w:tcPr>
            <w:tcW w:w="3849" w:type="pct"/>
          </w:tcPr>
          <w:p w14:paraId="7055D012" w14:textId="77777777" w:rsidR="00586340" w:rsidRPr="006627F4" w:rsidRDefault="00586340">
            <w:pPr>
              <w:pStyle w:val="HGtabletext"/>
            </w:pPr>
            <w:r w:rsidRPr="006627F4">
              <w:t>Peaking</w:t>
            </w:r>
            <w:r w:rsidRPr="006627F4">
              <w:rPr>
                <w:spacing w:val="-1"/>
              </w:rPr>
              <w:t xml:space="preserve"> </w:t>
            </w:r>
            <w:r w:rsidRPr="006627F4">
              <w:t>factor</w:t>
            </w:r>
          </w:p>
        </w:tc>
      </w:tr>
      <w:tr w:rsidR="00586340" w:rsidRPr="006627F4" w14:paraId="563D598B" w14:textId="77777777">
        <w:trPr>
          <w:cantSplit/>
          <w:trHeight w:val="18"/>
          <w:tblHeader/>
        </w:trPr>
        <w:tc>
          <w:tcPr>
            <w:tcW w:w="1151" w:type="pct"/>
            <w:tcMar>
              <w:top w:w="85" w:type="dxa"/>
              <w:left w:w="85" w:type="dxa"/>
              <w:bottom w:w="85" w:type="dxa"/>
              <w:right w:w="85" w:type="dxa"/>
            </w:tcMar>
          </w:tcPr>
          <w:p w14:paraId="7E22F3D7" w14:textId="77777777" w:rsidR="00586340" w:rsidRPr="009253DE" w:rsidRDefault="00586340">
            <w:pPr>
              <w:spacing w:after="0"/>
              <w:ind w:left="0"/>
              <w:rPr>
                <w:b/>
                <w:bCs/>
                <w:szCs w:val="18"/>
              </w:rPr>
            </w:pPr>
            <w:r w:rsidRPr="009253DE">
              <w:rPr>
                <w:b/>
                <w:bCs/>
                <w:szCs w:val="18"/>
              </w:rPr>
              <w:t>PN</w:t>
            </w:r>
          </w:p>
        </w:tc>
        <w:tc>
          <w:tcPr>
            <w:tcW w:w="3849" w:type="pct"/>
          </w:tcPr>
          <w:p w14:paraId="1DF189BA" w14:textId="77777777" w:rsidR="00586340" w:rsidRPr="006627F4" w:rsidRDefault="00586340">
            <w:pPr>
              <w:pStyle w:val="HGtabletext"/>
            </w:pPr>
            <w:r w:rsidRPr="006627F4">
              <w:t>Pressure nominal. Maximum rated operating</w:t>
            </w:r>
            <w:r w:rsidRPr="006627F4">
              <w:rPr>
                <w:spacing w:val="-3"/>
              </w:rPr>
              <w:t xml:space="preserve"> </w:t>
            </w:r>
            <w:r w:rsidRPr="006627F4">
              <w:t>pressure</w:t>
            </w:r>
          </w:p>
        </w:tc>
      </w:tr>
      <w:tr w:rsidR="00586340" w:rsidRPr="006627F4" w14:paraId="560397E4" w14:textId="77777777">
        <w:trPr>
          <w:cantSplit/>
          <w:trHeight w:val="18"/>
          <w:tblHeader/>
        </w:trPr>
        <w:tc>
          <w:tcPr>
            <w:tcW w:w="1151" w:type="pct"/>
            <w:tcMar>
              <w:top w:w="85" w:type="dxa"/>
              <w:left w:w="85" w:type="dxa"/>
              <w:bottom w:w="85" w:type="dxa"/>
              <w:right w:w="85" w:type="dxa"/>
            </w:tcMar>
          </w:tcPr>
          <w:p w14:paraId="0AA11373" w14:textId="77777777" w:rsidR="00586340" w:rsidRPr="009253DE" w:rsidRDefault="00586340">
            <w:pPr>
              <w:spacing w:after="0"/>
              <w:ind w:left="0"/>
              <w:rPr>
                <w:b/>
                <w:bCs/>
                <w:szCs w:val="18"/>
              </w:rPr>
            </w:pPr>
            <w:r w:rsidRPr="00204836">
              <w:lastRenderedPageBreak/>
              <w:t>PE 100</w:t>
            </w:r>
          </w:p>
        </w:tc>
        <w:tc>
          <w:tcPr>
            <w:tcW w:w="3849" w:type="pct"/>
          </w:tcPr>
          <w:p w14:paraId="6073D01B" w14:textId="77777777" w:rsidR="00586340" w:rsidRPr="006627F4" w:rsidRDefault="00586340">
            <w:pPr>
              <w:pStyle w:val="HGtabletext"/>
            </w:pPr>
            <w:r w:rsidRPr="00204836">
              <w:t>Polyethylene with MRS=10MPa</w:t>
            </w:r>
          </w:p>
        </w:tc>
      </w:tr>
      <w:tr w:rsidR="00586340" w:rsidRPr="006627F4" w14:paraId="5B356481" w14:textId="77777777">
        <w:trPr>
          <w:cantSplit/>
          <w:trHeight w:val="18"/>
          <w:tblHeader/>
        </w:trPr>
        <w:tc>
          <w:tcPr>
            <w:tcW w:w="1151" w:type="pct"/>
            <w:tcMar>
              <w:top w:w="85" w:type="dxa"/>
              <w:left w:w="85" w:type="dxa"/>
              <w:bottom w:w="85" w:type="dxa"/>
              <w:right w:w="85" w:type="dxa"/>
            </w:tcMar>
          </w:tcPr>
          <w:p w14:paraId="62E6D7DF" w14:textId="77777777" w:rsidR="00586340" w:rsidRPr="007D5BD0" w:rsidRDefault="00586340">
            <w:pPr>
              <w:ind w:left="0"/>
            </w:pPr>
            <w:r w:rsidRPr="00204836">
              <w:t xml:space="preserve">PE 80 </w:t>
            </w:r>
          </w:p>
        </w:tc>
        <w:tc>
          <w:tcPr>
            <w:tcW w:w="3849" w:type="pct"/>
          </w:tcPr>
          <w:p w14:paraId="4CF4823E" w14:textId="77777777" w:rsidR="00586340" w:rsidRPr="006627F4" w:rsidRDefault="00586340">
            <w:pPr>
              <w:pStyle w:val="HGtabletext"/>
            </w:pPr>
            <w:r w:rsidRPr="00204836">
              <w:t>Polyethylene with MRS = 8MPa</w:t>
            </w:r>
          </w:p>
        </w:tc>
      </w:tr>
      <w:tr w:rsidR="00586340" w:rsidRPr="006627F4" w14:paraId="01096C0C" w14:textId="77777777">
        <w:trPr>
          <w:cantSplit/>
          <w:trHeight w:val="18"/>
          <w:tblHeader/>
        </w:trPr>
        <w:tc>
          <w:tcPr>
            <w:tcW w:w="1151" w:type="pct"/>
            <w:tcMar>
              <w:top w:w="85" w:type="dxa"/>
              <w:left w:w="85" w:type="dxa"/>
              <w:bottom w:w="85" w:type="dxa"/>
              <w:right w:w="85" w:type="dxa"/>
            </w:tcMar>
          </w:tcPr>
          <w:p w14:paraId="2A5D9CDB" w14:textId="77777777" w:rsidR="00586340" w:rsidRPr="007D5BD0" w:rsidRDefault="00586340">
            <w:pPr>
              <w:ind w:left="0"/>
            </w:pPr>
            <w:r w:rsidRPr="00204836">
              <w:t xml:space="preserve">PVC-U </w:t>
            </w:r>
          </w:p>
        </w:tc>
        <w:tc>
          <w:tcPr>
            <w:tcW w:w="3849" w:type="pct"/>
          </w:tcPr>
          <w:p w14:paraId="645737ED" w14:textId="77777777" w:rsidR="00586340" w:rsidRPr="006627F4" w:rsidRDefault="00586340">
            <w:pPr>
              <w:pStyle w:val="HGtabletext"/>
            </w:pPr>
            <w:proofErr w:type="spellStart"/>
            <w:r w:rsidRPr="00204836">
              <w:t>Unplasticised</w:t>
            </w:r>
            <w:proofErr w:type="spellEnd"/>
            <w:r w:rsidRPr="00204836">
              <w:t xml:space="preserve"> PVC</w:t>
            </w:r>
          </w:p>
        </w:tc>
      </w:tr>
      <w:tr w:rsidR="00586340" w:rsidRPr="006627F4" w14:paraId="7FAB6774" w14:textId="77777777">
        <w:trPr>
          <w:cantSplit/>
          <w:trHeight w:val="18"/>
          <w:tblHeader/>
        </w:trPr>
        <w:tc>
          <w:tcPr>
            <w:tcW w:w="1151" w:type="pct"/>
            <w:tcMar>
              <w:top w:w="85" w:type="dxa"/>
              <w:left w:w="85" w:type="dxa"/>
              <w:bottom w:w="85" w:type="dxa"/>
              <w:right w:w="85" w:type="dxa"/>
            </w:tcMar>
          </w:tcPr>
          <w:p w14:paraId="6182BFE1" w14:textId="77777777" w:rsidR="00586340" w:rsidRPr="007D5BD0" w:rsidRDefault="00586340">
            <w:pPr>
              <w:ind w:left="0"/>
            </w:pPr>
            <w:r w:rsidRPr="00204836">
              <w:t xml:space="preserve">PVC-M </w:t>
            </w:r>
          </w:p>
        </w:tc>
        <w:tc>
          <w:tcPr>
            <w:tcW w:w="3849" w:type="pct"/>
          </w:tcPr>
          <w:p w14:paraId="70080B6E" w14:textId="77777777" w:rsidR="00586340" w:rsidRPr="006627F4" w:rsidRDefault="00586340">
            <w:pPr>
              <w:pStyle w:val="HGtabletext"/>
            </w:pPr>
            <w:r w:rsidRPr="00204836">
              <w:t>Modified PVC</w:t>
            </w:r>
          </w:p>
        </w:tc>
      </w:tr>
      <w:tr w:rsidR="00586340" w:rsidRPr="006627F4" w14:paraId="64F9EE09" w14:textId="77777777">
        <w:trPr>
          <w:cantSplit/>
          <w:trHeight w:val="18"/>
          <w:tblHeader/>
        </w:trPr>
        <w:tc>
          <w:tcPr>
            <w:tcW w:w="1151" w:type="pct"/>
            <w:tcMar>
              <w:top w:w="85" w:type="dxa"/>
              <w:left w:w="85" w:type="dxa"/>
              <w:bottom w:w="85" w:type="dxa"/>
              <w:right w:w="85" w:type="dxa"/>
            </w:tcMar>
          </w:tcPr>
          <w:p w14:paraId="6DACCDF1" w14:textId="77777777" w:rsidR="00586340" w:rsidRPr="007D5BD0" w:rsidRDefault="00586340">
            <w:pPr>
              <w:ind w:left="0"/>
            </w:pPr>
            <w:r w:rsidRPr="00204836">
              <w:t xml:space="preserve">PVC-O </w:t>
            </w:r>
          </w:p>
        </w:tc>
        <w:tc>
          <w:tcPr>
            <w:tcW w:w="3849" w:type="pct"/>
          </w:tcPr>
          <w:p w14:paraId="196579AF" w14:textId="77777777" w:rsidR="00586340" w:rsidRPr="006627F4" w:rsidRDefault="00586340">
            <w:pPr>
              <w:pStyle w:val="HGtabletext"/>
            </w:pPr>
            <w:r w:rsidRPr="00204836">
              <w:t>Orientated PVC</w:t>
            </w:r>
          </w:p>
        </w:tc>
      </w:tr>
      <w:tr w:rsidR="00586340" w:rsidRPr="006627F4" w14:paraId="0411EE4D" w14:textId="77777777">
        <w:trPr>
          <w:cantSplit/>
          <w:trHeight w:val="18"/>
          <w:tblHeader/>
        </w:trPr>
        <w:tc>
          <w:tcPr>
            <w:tcW w:w="1151" w:type="pct"/>
            <w:tcMar>
              <w:top w:w="85" w:type="dxa"/>
              <w:left w:w="85" w:type="dxa"/>
              <w:bottom w:w="85" w:type="dxa"/>
              <w:right w:w="85" w:type="dxa"/>
            </w:tcMar>
          </w:tcPr>
          <w:p w14:paraId="632DC9B3" w14:textId="77777777" w:rsidR="00586340" w:rsidRPr="009253DE" w:rsidRDefault="00586340">
            <w:pPr>
              <w:spacing w:after="0"/>
              <w:ind w:left="0"/>
              <w:rPr>
                <w:b/>
                <w:bCs/>
                <w:szCs w:val="18"/>
              </w:rPr>
            </w:pPr>
            <w:r w:rsidRPr="00204836">
              <w:t>PP</w:t>
            </w:r>
          </w:p>
        </w:tc>
        <w:tc>
          <w:tcPr>
            <w:tcW w:w="3849" w:type="pct"/>
          </w:tcPr>
          <w:p w14:paraId="6E9FD096" w14:textId="77777777" w:rsidR="00586340" w:rsidRPr="006627F4" w:rsidRDefault="00586340">
            <w:pPr>
              <w:pStyle w:val="HGtabletext"/>
            </w:pPr>
            <w:r w:rsidRPr="00204836">
              <w:t>Polypropylene</w:t>
            </w:r>
          </w:p>
        </w:tc>
      </w:tr>
      <w:tr w:rsidR="00586340" w:rsidRPr="006627F4" w14:paraId="499DC43A" w14:textId="77777777">
        <w:trPr>
          <w:cantSplit/>
          <w:trHeight w:val="18"/>
          <w:tblHeader/>
        </w:trPr>
        <w:tc>
          <w:tcPr>
            <w:tcW w:w="1151" w:type="pct"/>
            <w:tcMar>
              <w:top w:w="85" w:type="dxa"/>
              <w:left w:w="85" w:type="dxa"/>
              <w:bottom w:w="85" w:type="dxa"/>
              <w:right w:w="85" w:type="dxa"/>
            </w:tcMar>
          </w:tcPr>
          <w:p w14:paraId="3EEFB15A" w14:textId="77777777" w:rsidR="00586340" w:rsidRPr="009253DE" w:rsidRDefault="00586340">
            <w:pPr>
              <w:spacing w:after="0"/>
              <w:ind w:left="0"/>
              <w:rPr>
                <w:b/>
                <w:bCs/>
                <w:szCs w:val="18"/>
              </w:rPr>
            </w:pPr>
            <w:r w:rsidRPr="00204836">
              <w:t>PB</w:t>
            </w:r>
          </w:p>
        </w:tc>
        <w:tc>
          <w:tcPr>
            <w:tcW w:w="3849" w:type="pct"/>
          </w:tcPr>
          <w:p w14:paraId="0C739813" w14:textId="77777777" w:rsidR="00586340" w:rsidRPr="006627F4" w:rsidRDefault="00586340">
            <w:pPr>
              <w:pStyle w:val="HGtabletext"/>
            </w:pPr>
            <w:r w:rsidRPr="00204836">
              <w:t>Polybutylene</w:t>
            </w:r>
          </w:p>
        </w:tc>
      </w:tr>
      <w:tr w:rsidR="00586340" w:rsidRPr="006627F4" w14:paraId="69083916" w14:textId="77777777">
        <w:trPr>
          <w:cantSplit/>
          <w:trHeight w:val="18"/>
          <w:tblHeader/>
        </w:trPr>
        <w:tc>
          <w:tcPr>
            <w:tcW w:w="1151" w:type="pct"/>
            <w:tcMar>
              <w:top w:w="85" w:type="dxa"/>
              <w:left w:w="85" w:type="dxa"/>
              <w:bottom w:w="85" w:type="dxa"/>
              <w:right w:w="85" w:type="dxa"/>
            </w:tcMar>
          </w:tcPr>
          <w:p w14:paraId="447DCF2B" w14:textId="77777777" w:rsidR="00586340" w:rsidRPr="00204836" w:rsidRDefault="00586340">
            <w:pPr>
              <w:spacing w:after="0"/>
              <w:ind w:left="0"/>
            </w:pPr>
            <w:r w:rsidRPr="00204836">
              <w:t>ABS</w:t>
            </w:r>
          </w:p>
        </w:tc>
        <w:tc>
          <w:tcPr>
            <w:tcW w:w="3849" w:type="pct"/>
          </w:tcPr>
          <w:p w14:paraId="29818641" w14:textId="77777777" w:rsidR="00586340" w:rsidRPr="00204836" w:rsidRDefault="00586340">
            <w:pPr>
              <w:pStyle w:val="HGtabletext"/>
            </w:pPr>
            <w:r w:rsidRPr="00204836">
              <w:t>Acrylonitrile Butadiene Styrene </w:t>
            </w:r>
          </w:p>
        </w:tc>
      </w:tr>
      <w:tr w:rsidR="00586340" w:rsidRPr="006627F4" w14:paraId="36DBDE84" w14:textId="77777777">
        <w:trPr>
          <w:cantSplit/>
          <w:trHeight w:val="18"/>
          <w:tblHeader/>
        </w:trPr>
        <w:tc>
          <w:tcPr>
            <w:tcW w:w="1151" w:type="pct"/>
            <w:tcMar>
              <w:top w:w="85" w:type="dxa"/>
              <w:left w:w="85" w:type="dxa"/>
              <w:bottom w:w="85" w:type="dxa"/>
              <w:right w:w="85" w:type="dxa"/>
            </w:tcMar>
          </w:tcPr>
          <w:p w14:paraId="6AC378FE" w14:textId="0DA47D48" w:rsidR="00586340" w:rsidRPr="00204836" w:rsidRDefault="00586340" w:rsidP="0018209F">
            <w:pPr>
              <w:ind w:left="0"/>
            </w:pPr>
            <w:r w:rsidRPr="00204836">
              <w:t xml:space="preserve">PE-X </w:t>
            </w:r>
          </w:p>
        </w:tc>
        <w:tc>
          <w:tcPr>
            <w:tcW w:w="3849" w:type="pct"/>
          </w:tcPr>
          <w:p w14:paraId="68058568" w14:textId="77777777" w:rsidR="00586340" w:rsidRPr="00204836" w:rsidRDefault="00586340">
            <w:pPr>
              <w:pStyle w:val="HGtabletext"/>
            </w:pPr>
            <w:r w:rsidRPr="00204836">
              <w:t>Cross-linked Polyethylene</w:t>
            </w:r>
          </w:p>
        </w:tc>
      </w:tr>
      <w:tr w:rsidR="00586340" w:rsidRPr="006627F4" w14:paraId="71F2379B" w14:textId="77777777">
        <w:trPr>
          <w:cantSplit/>
          <w:trHeight w:val="18"/>
          <w:tblHeader/>
        </w:trPr>
        <w:tc>
          <w:tcPr>
            <w:tcW w:w="1151" w:type="pct"/>
            <w:tcMar>
              <w:top w:w="85" w:type="dxa"/>
              <w:left w:w="85" w:type="dxa"/>
              <w:bottom w:w="85" w:type="dxa"/>
              <w:right w:w="85" w:type="dxa"/>
            </w:tcMar>
          </w:tcPr>
          <w:p w14:paraId="2BF451D6" w14:textId="77777777" w:rsidR="00586340" w:rsidRPr="00204836" w:rsidRDefault="00586340">
            <w:pPr>
              <w:spacing w:after="0"/>
              <w:ind w:left="0"/>
            </w:pPr>
            <w:r w:rsidRPr="00204836">
              <w:t>PTFE</w:t>
            </w:r>
          </w:p>
        </w:tc>
        <w:tc>
          <w:tcPr>
            <w:tcW w:w="3849" w:type="pct"/>
          </w:tcPr>
          <w:p w14:paraId="56F43716" w14:textId="77777777" w:rsidR="00586340" w:rsidRPr="00204836" w:rsidRDefault="00586340">
            <w:pPr>
              <w:pStyle w:val="HGtabletext"/>
            </w:pPr>
            <w:r w:rsidRPr="00204836">
              <w:t>Polytetrafluorethylene</w:t>
            </w:r>
          </w:p>
        </w:tc>
      </w:tr>
      <w:tr w:rsidR="0055549B" w:rsidRPr="006627F4" w14:paraId="53B1EF9F" w14:textId="77777777">
        <w:trPr>
          <w:cantSplit/>
          <w:trHeight w:val="18"/>
          <w:tblHeader/>
        </w:trPr>
        <w:tc>
          <w:tcPr>
            <w:tcW w:w="1151" w:type="pct"/>
            <w:tcMar>
              <w:top w:w="85" w:type="dxa"/>
              <w:left w:w="85" w:type="dxa"/>
              <w:bottom w:w="85" w:type="dxa"/>
              <w:right w:w="85" w:type="dxa"/>
            </w:tcMar>
          </w:tcPr>
          <w:p w14:paraId="03BC0FB4" w14:textId="21D94F75" w:rsidR="0055549B" w:rsidRPr="00204836" w:rsidRDefault="0055549B">
            <w:pPr>
              <w:spacing w:after="0"/>
              <w:ind w:left="0"/>
            </w:pPr>
            <w:r>
              <w:t>RPZD</w:t>
            </w:r>
          </w:p>
        </w:tc>
        <w:tc>
          <w:tcPr>
            <w:tcW w:w="3849" w:type="pct"/>
          </w:tcPr>
          <w:p w14:paraId="60B3257C" w14:textId="59C1F515" w:rsidR="0055549B" w:rsidRPr="00204836" w:rsidRDefault="0055549B">
            <w:pPr>
              <w:pStyle w:val="HGtabletext"/>
            </w:pPr>
            <w:r>
              <w:t>Reduced Pressure Zone Device used for backflow prevention in some circumstances</w:t>
            </w:r>
          </w:p>
        </w:tc>
      </w:tr>
      <w:tr w:rsidR="00586340" w:rsidRPr="006627F4" w14:paraId="0B007AF2" w14:textId="77777777">
        <w:trPr>
          <w:cantSplit/>
          <w:trHeight w:val="18"/>
          <w:tblHeader/>
        </w:trPr>
        <w:tc>
          <w:tcPr>
            <w:tcW w:w="1151" w:type="pct"/>
            <w:tcMar>
              <w:top w:w="85" w:type="dxa"/>
              <w:left w:w="85" w:type="dxa"/>
              <w:bottom w:w="85" w:type="dxa"/>
              <w:right w:w="85" w:type="dxa"/>
            </w:tcMar>
          </w:tcPr>
          <w:p w14:paraId="4AE6436B" w14:textId="77777777" w:rsidR="00586340" w:rsidRPr="00204836" w:rsidRDefault="00586340">
            <w:pPr>
              <w:spacing w:after="0"/>
              <w:ind w:left="0"/>
            </w:pPr>
            <w:r w:rsidRPr="00204836">
              <w:t>SBR</w:t>
            </w:r>
          </w:p>
        </w:tc>
        <w:tc>
          <w:tcPr>
            <w:tcW w:w="3849" w:type="pct"/>
          </w:tcPr>
          <w:p w14:paraId="7EB5440C" w14:textId="77777777" w:rsidR="00586340" w:rsidRPr="00204836" w:rsidRDefault="00586340">
            <w:pPr>
              <w:pStyle w:val="HGtabletext"/>
            </w:pPr>
            <w:r w:rsidRPr="00204836">
              <w:t>Styrene-butadiene rubber</w:t>
            </w:r>
          </w:p>
        </w:tc>
      </w:tr>
      <w:tr w:rsidR="00586340" w:rsidRPr="006627F4" w14:paraId="30F4BF35" w14:textId="77777777">
        <w:trPr>
          <w:cantSplit/>
          <w:trHeight w:val="18"/>
          <w:tblHeader/>
        </w:trPr>
        <w:tc>
          <w:tcPr>
            <w:tcW w:w="1151" w:type="pct"/>
            <w:tcMar>
              <w:top w:w="85" w:type="dxa"/>
              <w:left w:w="85" w:type="dxa"/>
              <w:bottom w:w="85" w:type="dxa"/>
              <w:right w:w="85" w:type="dxa"/>
            </w:tcMar>
          </w:tcPr>
          <w:p w14:paraId="2C794FAF" w14:textId="77777777" w:rsidR="00586340" w:rsidRPr="00204836" w:rsidRDefault="00586340">
            <w:pPr>
              <w:spacing w:after="0"/>
              <w:ind w:left="0"/>
            </w:pPr>
            <w:r w:rsidRPr="00204836">
              <w:t>NBR</w:t>
            </w:r>
          </w:p>
        </w:tc>
        <w:tc>
          <w:tcPr>
            <w:tcW w:w="3849" w:type="pct"/>
          </w:tcPr>
          <w:p w14:paraId="44F2C823" w14:textId="77777777" w:rsidR="00586340" w:rsidRPr="00204836" w:rsidRDefault="00586340">
            <w:pPr>
              <w:pStyle w:val="HGtabletext"/>
            </w:pPr>
            <w:r w:rsidRPr="00204836">
              <w:t>Nitrile-butadiene rubber</w:t>
            </w:r>
          </w:p>
        </w:tc>
      </w:tr>
      <w:tr w:rsidR="00586340" w:rsidRPr="006627F4" w14:paraId="23104ABA" w14:textId="77777777">
        <w:trPr>
          <w:cantSplit/>
          <w:trHeight w:val="18"/>
          <w:tblHeader/>
        </w:trPr>
        <w:tc>
          <w:tcPr>
            <w:tcW w:w="1151" w:type="pct"/>
            <w:tcMar>
              <w:top w:w="85" w:type="dxa"/>
              <w:left w:w="85" w:type="dxa"/>
              <w:bottom w:w="85" w:type="dxa"/>
              <w:right w:w="85" w:type="dxa"/>
            </w:tcMar>
          </w:tcPr>
          <w:p w14:paraId="38581B96" w14:textId="60DAF4E8" w:rsidR="00586340" w:rsidRPr="009253DE" w:rsidRDefault="00586340">
            <w:pPr>
              <w:spacing w:after="0"/>
              <w:ind w:left="0"/>
              <w:rPr>
                <w:b/>
                <w:bCs/>
                <w:szCs w:val="18"/>
              </w:rPr>
            </w:pPr>
            <w:r>
              <w:br w:type="page"/>
            </w:r>
            <w:r w:rsidRPr="00204836">
              <w:t xml:space="preserve"> </w:t>
            </w:r>
            <w:r w:rsidR="001C2778">
              <w:t>WSE</w:t>
            </w:r>
          </w:p>
        </w:tc>
        <w:tc>
          <w:tcPr>
            <w:tcW w:w="3849" w:type="pct"/>
          </w:tcPr>
          <w:p w14:paraId="27272056" w14:textId="4414FBF5" w:rsidR="00586340" w:rsidRPr="006627F4" w:rsidRDefault="001C2778">
            <w:pPr>
              <w:pStyle w:val="HGtabletext"/>
            </w:pPr>
            <w:r>
              <w:t>Water Services Entity</w:t>
            </w:r>
          </w:p>
        </w:tc>
      </w:tr>
    </w:tbl>
    <w:p w14:paraId="5C8EF184" w14:textId="77777777" w:rsidR="00586340" w:rsidRDefault="00586340" w:rsidP="00FC0AA5">
      <w:pPr>
        <w:pStyle w:val="NTUNoNumbers-H2"/>
      </w:pPr>
    </w:p>
    <w:p w14:paraId="6707F99F" w14:textId="77777777" w:rsidR="00586340" w:rsidRDefault="00586340" w:rsidP="00FC0AA5">
      <w:pPr>
        <w:pStyle w:val="NTUNoNumbers-H2"/>
      </w:pPr>
    </w:p>
    <w:p w14:paraId="0396EEBF" w14:textId="77777777" w:rsidR="00643B33" w:rsidRDefault="00643B33">
      <w:pPr>
        <w:ind w:left="0"/>
        <w:rPr>
          <w:b/>
          <w:color w:val="0070C0"/>
          <w:sz w:val="26"/>
          <w:szCs w:val="26"/>
          <w:lang w:val="en-US" w:eastAsia="en-NZ"/>
        </w:rPr>
      </w:pPr>
      <w:r>
        <w:br w:type="page"/>
      </w:r>
    </w:p>
    <w:p w14:paraId="0D73CDF4" w14:textId="75D83C87" w:rsidR="00A7227E" w:rsidRDefault="00A7227E" w:rsidP="00FC0AA5">
      <w:pPr>
        <w:pStyle w:val="NTUNoNumbers-H2"/>
      </w:pPr>
      <w:bookmarkStart w:id="6" w:name="_Toc143508817"/>
      <w:r>
        <w:lastRenderedPageBreak/>
        <w:t>REFERENCED DOCUMENTS</w:t>
      </w:r>
      <w:bookmarkEnd w:id="6"/>
    </w:p>
    <w:p w14:paraId="548E26D9" w14:textId="77777777" w:rsidR="00AF18F7" w:rsidRPr="00AF18F7" w:rsidRDefault="00AF18F7" w:rsidP="00AF18F7">
      <w:pPr>
        <w:ind w:left="0"/>
        <w:rPr>
          <w:b/>
          <w:bCs/>
        </w:rPr>
      </w:pPr>
      <w:r w:rsidRPr="00AF18F7">
        <w:rPr>
          <w:b/>
          <w:bCs/>
        </w:rPr>
        <w:t>RELEVANT LEGISLATION, REGULATIONS AND STANDARDS:</w:t>
      </w:r>
    </w:p>
    <w:p w14:paraId="6C753A3B" w14:textId="77777777" w:rsidR="00AF18F7" w:rsidRPr="00AF18F7" w:rsidRDefault="00AF18F7" w:rsidP="0018209F">
      <w:pPr>
        <w:keepLines w:val="0"/>
        <w:spacing w:after="0" w:line="240" w:lineRule="auto"/>
        <w:ind w:left="0"/>
        <w:textAlignment w:val="baseline"/>
      </w:pPr>
      <w:r w:rsidRPr="00AF18F7">
        <w:t>Resource Management Act (RMA, 1991)</w:t>
      </w:r>
    </w:p>
    <w:p w14:paraId="6847DCBF" w14:textId="77777777" w:rsidR="00AF18F7" w:rsidRPr="00AF18F7" w:rsidRDefault="00AF18F7" w:rsidP="0018209F">
      <w:pPr>
        <w:keepLines w:val="0"/>
        <w:spacing w:after="0" w:line="240" w:lineRule="auto"/>
        <w:ind w:left="964" w:hanging="397"/>
        <w:textAlignment w:val="baseline"/>
      </w:pPr>
      <w:r w:rsidRPr="00AF18F7">
        <w:t>District Plans</w:t>
      </w:r>
    </w:p>
    <w:p w14:paraId="27EC7A35" w14:textId="77777777" w:rsidR="00AF18F7" w:rsidRPr="00AF18F7" w:rsidRDefault="00AF18F7" w:rsidP="0018209F">
      <w:pPr>
        <w:keepLines w:val="0"/>
        <w:spacing w:after="0" w:line="240" w:lineRule="auto"/>
        <w:ind w:left="964" w:hanging="397"/>
        <w:textAlignment w:val="baseline"/>
      </w:pPr>
      <w:r w:rsidRPr="00AF18F7">
        <w:t>Regional Plans</w:t>
      </w:r>
    </w:p>
    <w:p w14:paraId="36190F88" w14:textId="77777777" w:rsidR="00AF18F7" w:rsidRDefault="00AF18F7" w:rsidP="0018209F">
      <w:pPr>
        <w:keepLines w:val="0"/>
        <w:spacing w:after="0" w:line="240" w:lineRule="auto"/>
        <w:ind w:left="0"/>
        <w:textAlignment w:val="baseline"/>
      </w:pPr>
      <w:r w:rsidRPr="00AF18F7">
        <w:t>Water Services Act 2021</w:t>
      </w:r>
    </w:p>
    <w:p w14:paraId="2673C913" w14:textId="76B1EE59" w:rsidR="006A7255" w:rsidRPr="00AF18F7" w:rsidRDefault="006A7255" w:rsidP="0018209F">
      <w:pPr>
        <w:keepLines w:val="0"/>
        <w:spacing w:after="0" w:line="240" w:lineRule="auto"/>
        <w:ind w:left="0"/>
        <w:textAlignment w:val="baseline"/>
      </w:pPr>
      <w:r>
        <w:t>Water Services Entities Act 2022</w:t>
      </w:r>
    </w:p>
    <w:p w14:paraId="1ABE5F4B" w14:textId="77777777" w:rsidR="00905960" w:rsidRPr="00AF18F7" w:rsidRDefault="00905960" w:rsidP="0018209F">
      <w:pPr>
        <w:keepLines w:val="0"/>
        <w:spacing w:after="0" w:line="240" w:lineRule="auto"/>
        <w:ind w:left="0"/>
        <w:textAlignment w:val="baseline"/>
      </w:pPr>
      <w:r w:rsidRPr="00AF18F7">
        <w:t xml:space="preserve">Water Services </w:t>
      </w:r>
      <w:r>
        <w:t>E</w:t>
      </w:r>
      <w:r w:rsidRPr="00AF18F7">
        <w:t>ntit</w:t>
      </w:r>
      <w:r>
        <w:t>ies Amendment</w:t>
      </w:r>
      <w:r w:rsidRPr="00AF18F7">
        <w:t xml:space="preserve"> Act 2023</w:t>
      </w:r>
    </w:p>
    <w:p w14:paraId="7A75AACC" w14:textId="77777777" w:rsidR="00AF18F7" w:rsidRPr="00AF18F7" w:rsidRDefault="00AF18F7" w:rsidP="0018209F">
      <w:pPr>
        <w:keepLines w:val="0"/>
        <w:spacing w:after="0" w:line="240" w:lineRule="auto"/>
        <w:ind w:left="0"/>
        <w:textAlignment w:val="baseline"/>
      </w:pPr>
      <w:r w:rsidRPr="00AF18F7">
        <w:t>Water Services Legislation Act 2023</w:t>
      </w:r>
    </w:p>
    <w:p w14:paraId="4938D85E" w14:textId="77777777" w:rsidR="00AF18F7" w:rsidRPr="00AF18F7" w:rsidRDefault="00AF18F7" w:rsidP="0018209F">
      <w:pPr>
        <w:keepLines w:val="0"/>
        <w:spacing w:before="100" w:beforeAutospacing="1" w:after="0" w:line="240" w:lineRule="auto"/>
        <w:ind w:left="0"/>
        <w:textAlignment w:val="baseline"/>
        <w:rPr>
          <w:rFonts w:eastAsia="Times New Roman"/>
        </w:rPr>
      </w:pPr>
      <w:r w:rsidRPr="00AF18F7">
        <w:rPr>
          <w:rFonts w:eastAsia="Times New Roman"/>
        </w:rPr>
        <w:t>Drinking Water Quality Assurance Rules 2022</w:t>
      </w:r>
    </w:p>
    <w:p w14:paraId="24D17181" w14:textId="77777777" w:rsidR="00AF18F7" w:rsidRPr="00AF18F7" w:rsidRDefault="00AF18F7" w:rsidP="0018209F">
      <w:pPr>
        <w:keepLines w:val="0"/>
        <w:spacing w:after="0" w:line="240" w:lineRule="auto"/>
        <w:ind w:left="0"/>
        <w:textAlignment w:val="baseline"/>
      </w:pPr>
      <w:r w:rsidRPr="00AF18F7">
        <w:t>Building Act 2004</w:t>
      </w:r>
    </w:p>
    <w:p w14:paraId="11FC3629" w14:textId="3DEE2170" w:rsidR="00AF18F7" w:rsidRPr="00AF18F7" w:rsidRDefault="00AF18F7" w:rsidP="0018209F">
      <w:pPr>
        <w:keepLines w:val="0"/>
        <w:spacing w:after="0" w:line="240" w:lineRule="auto"/>
        <w:ind w:left="0"/>
        <w:textAlignment w:val="baseline"/>
      </w:pPr>
      <w:r w:rsidRPr="00AF18F7">
        <w:t xml:space="preserve">Building </w:t>
      </w:r>
      <w:r w:rsidR="003550F9">
        <w:t>Code (Schedule 1 of the Building Regulations 1992)</w:t>
      </w:r>
    </w:p>
    <w:p w14:paraId="13B683A3" w14:textId="51AD69BD" w:rsidR="00AF18F7" w:rsidRPr="00AF18F7" w:rsidRDefault="00AF18F7" w:rsidP="0018209F">
      <w:pPr>
        <w:keepLines w:val="0"/>
        <w:spacing w:after="0" w:line="240" w:lineRule="auto"/>
        <w:ind w:left="0"/>
        <w:textAlignment w:val="baseline"/>
      </w:pPr>
      <w:r w:rsidRPr="00AF18F7">
        <w:t xml:space="preserve">Building Code </w:t>
      </w:r>
      <w:r w:rsidR="003219D5">
        <w:t>Acceptable Solutions and Verification Methods</w:t>
      </w:r>
    </w:p>
    <w:p w14:paraId="5BE4B54B" w14:textId="77777777" w:rsidR="00AF18F7" w:rsidRDefault="00AF18F7">
      <w:pPr>
        <w:keepLines w:val="0"/>
        <w:spacing w:after="0" w:line="240" w:lineRule="auto"/>
        <w:ind w:left="0"/>
        <w:textAlignment w:val="baseline"/>
      </w:pPr>
      <w:r w:rsidRPr="00AF18F7">
        <w:t>Health and Safety at Work Act 2015</w:t>
      </w:r>
    </w:p>
    <w:p w14:paraId="35684F46" w14:textId="57666CE6" w:rsidR="00DB3E29" w:rsidRPr="00AF18F7" w:rsidRDefault="00DB3E29" w:rsidP="0018209F">
      <w:pPr>
        <w:keepLines w:val="0"/>
        <w:spacing w:after="0" w:line="240" w:lineRule="auto"/>
        <w:ind w:left="0"/>
        <w:textAlignment w:val="baseline"/>
      </w:pPr>
      <w:r w:rsidRPr="00C239C6">
        <w:rPr>
          <w:color w:val="000000"/>
          <w:szCs w:val="18"/>
        </w:rPr>
        <w:t>Hazardous Substances and New Organisms Act 1996 and associated regulations</w:t>
      </w:r>
      <w:r w:rsidR="004D6E1D">
        <w:rPr>
          <w:color w:val="000000"/>
          <w:szCs w:val="18"/>
        </w:rPr>
        <w:t xml:space="preserve"> (HSNO)</w:t>
      </w:r>
    </w:p>
    <w:p w14:paraId="700BD71C" w14:textId="77777777" w:rsidR="00AF18F7" w:rsidRPr="00AF18F7" w:rsidRDefault="00AF18F7" w:rsidP="00AF18F7">
      <w:pPr>
        <w:keepLines w:val="0"/>
        <w:spacing w:after="120" w:line="240" w:lineRule="auto"/>
        <w:ind w:left="567"/>
        <w:textAlignment w:val="baseline"/>
      </w:pPr>
    </w:p>
    <w:p w14:paraId="11483759" w14:textId="77777777" w:rsidR="00AF18F7" w:rsidRPr="00AF18F7" w:rsidRDefault="00AF18F7" w:rsidP="00AF18F7">
      <w:pPr>
        <w:keepLines w:val="0"/>
        <w:spacing w:after="120" w:line="240" w:lineRule="auto"/>
        <w:ind w:left="0"/>
        <w:textAlignment w:val="baseline"/>
        <w:rPr>
          <w:b/>
          <w:bCs/>
        </w:rPr>
      </w:pPr>
      <w:r w:rsidRPr="00AF18F7">
        <w:rPr>
          <w:b/>
          <w:bCs/>
        </w:rPr>
        <w:t xml:space="preserve">Data Quality / Quality of Work/ Electronic Data / As Built Plans </w:t>
      </w:r>
    </w:p>
    <w:p w14:paraId="1A8013A5" w14:textId="77777777" w:rsidR="00AF18F7" w:rsidRPr="00AF18F7" w:rsidRDefault="00AF18F7" w:rsidP="00AF18F7">
      <w:pPr>
        <w:keepLines w:val="0"/>
        <w:spacing w:after="120" w:line="240" w:lineRule="auto"/>
        <w:ind w:left="0"/>
        <w:textAlignment w:val="baseline"/>
        <w:rPr>
          <w:b/>
          <w:bCs/>
        </w:rPr>
      </w:pPr>
      <w:r w:rsidRPr="00AF18F7">
        <w:t>AS5488-2013 AS 5488-2013 Subsurface Utility Engineering (S.U.E.)</w:t>
      </w:r>
    </w:p>
    <w:p w14:paraId="3E7E7144" w14:textId="77777777" w:rsidR="00AF18F7" w:rsidRPr="00AF18F7" w:rsidRDefault="00AF18F7" w:rsidP="00AF18F7">
      <w:pPr>
        <w:spacing w:before="240"/>
        <w:ind w:left="0"/>
        <w:rPr>
          <w:b/>
          <w:bCs/>
          <w:lang w:val="en-GB" w:eastAsia="en-US"/>
        </w:rPr>
      </w:pPr>
      <w:r w:rsidRPr="00AF18F7">
        <w:rPr>
          <w:b/>
          <w:bCs/>
          <w:lang w:val="en-GB" w:eastAsia="en-US"/>
        </w:rPr>
        <w:t>Earthworks and roading</w:t>
      </w:r>
    </w:p>
    <w:p w14:paraId="13CC0CC1" w14:textId="1D51ACCD" w:rsidR="00AF18F7" w:rsidRPr="00AF18F7" w:rsidRDefault="00AF18F7" w:rsidP="00AF18F7">
      <w:pPr>
        <w:ind w:left="0"/>
        <w:rPr>
          <w:lang w:val="en-GB" w:eastAsia="en-US"/>
        </w:rPr>
      </w:pPr>
      <w:r w:rsidRPr="00AF18F7">
        <w:rPr>
          <w:lang w:val="en-GB" w:eastAsia="en-US"/>
        </w:rPr>
        <w:t>NZS 4404:2010. Land development and subdivision infrastructure</w:t>
      </w:r>
      <w:r w:rsidRPr="00AF18F7">
        <w:rPr>
          <w:lang w:val="en-GB" w:eastAsia="en-US"/>
        </w:rPr>
        <w:br/>
        <w:t>NZS4402 Methods of testing soils for civil engineering purposes</w:t>
      </w:r>
      <w:r w:rsidRPr="00AF18F7">
        <w:rPr>
          <w:lang w:val="en-GB" w:eastAsia="en-US"/>
        </w:rPr>
        <w:br/>
        <w:t>AS</w:t>
      </w:r>
      <w:r w:rsidR="002D10AB">
        <w:rPr>
          <w:lang w:val="en-GB" w:eastAsia="en-US"/>
        </w:rPr>
        <w:t xml:space="preserve"> </w:t>
      </w:r>
      <w:r w:rsidRPr="00AF18F7">
        <w:rPr>
          <w:lang w:val="en-GB" w:eastAsia="en-US"/>
        </w:rPr>
        <w:t>1289.6.9.1 Methods for testing soils for engineering purposes – Soil strength and consolidation test – Determination of stiffness of soil – Clegg impact value</w:t>
      </w:r>
      <w:r w:rsidRPr="00AF18F7">
        <w:rPr>
          <w:lang w:val="en-GB" w:eastAsia="en-US"/>
        </w:rPr>
        <w:br/>
        <w:t>Approved Code of Practice HSNOCOP 55 Storage of Explosives</w:t>
      </w:r>
      <w:r w:rsidRPr="00AF18F7">
        <w:rPr>
          <w:lang w:val="en-GB" w:eastAsia="en-US"/>
        </w:rPr>
        <w:br/>
        <w:t>BS 5930 Code of Practice for ground investigations</w:t>
      </w:r>
      <w:r w:rsidRPr="00AF18F7">
        <w:rPr>
          <w:lang w:val="en-GB" w:eastAsia="en-US"/>
        </w:rPr>
        <w:br/>
        <w:t>NZTA F2 (New Zealand Transport Agency) – Specification for pipe subsoil drain construction</w:t>
      </w:r>
      <w:r w:rsidRPr="00AF18F7">
        <w:rPr>
          <w:lang w:val="en-GB" w:eastAsia="en-US"/>
        </w:rPr>
        <w:br/>
        <w:t>TNZ B/02 (New Zealand Transport Agency) – Specification for construction of unbound granular pavement layers</w:t>
      </w:r>
      <w:r w:rsidRPr="00AF18F7">
        <w:rPr>
          <w:lang w:val="en-GB" w:eastAsia="en-US"/>
        </w:rPr>
        <w:br/>
        <w:t xml:space="preserve">NZTA M1 (New Zealand Transport Agency) – Specification for roading </w:t>
      </w:r>
      <w:proofErr w:type="spellStart"/>
      <w:r w:rsidRPr="00AF18F7">
        <w:rPr>
          <w:lang w:val="en-GB" w:eastAsia="en-US"/>
        </w:rPr>
        <w:t>bitumens</w:t>
      </w:r>
      <w:proofErr w:type="spellEnd"/>
      <w:r w:rsidRPr="00AF18F7">
        <w:rPr>
          <w:lang w:val="en-GB" w:eastAsia="en-US"/>
        </w:rPr>
        <w:br/>
        <w:t>NZTA M10 (New Zealand Transport Agency) – Specification for dense graded and stone mastic asphalts</w:t>
      </w:r>
    </w:p>
    <w:p w14:paraId="161213CB" w14:textId="77777777" w:rsidR="00AF18F7" w:rsidRPr="00AF18F7" w:rsidRDefault="00AF18F7" w:rsidP="00AF18F7">
      <w:pPr>
        <w:spacing w:before="240"/>
        <w:ind w:left="0"/>
        <w:rPr>
          <w:b/>
          <w:bCs/>
          <w:lang w:val="en-GB" w:eastAsia="en-US"/>
        </w:rPr>
      </w:pPr>
      <w:r w:rsidRPr="00AF18F7">
        <w:rPr>
          <w:b/>
          <w:bCs/>
          <w:lang w:val="en-GB" w:eastAsia="en-US"/>
        </w:rPr>
        <w:t>Pipe and duct laying</w:t>
      </w:r>
    </w:p>
    <w:p w14:paraId="4E8E17C1" w14:textId="2A6A00A7" w:rsidR="00AF18F7" w:rsidRPr="00AF18F7" w:rsidRDefault="00AF18F7" w:rsidP="0018209F">
      <w:pPr>
        <w:spacing w:after="0"/>
        <w:ind w:left="0"/>
        <w:rPr>
          <w:lang w:val="en-GB" w:eastAsia="en-US"/>
        </w:rPr>
      </w:pPr>
      <w:r w:rsidRPr="00AF18F7">
        <w:rPr>
          <w:lang w:val="en-GB" w:eastAsia="en-US"/>
        </w:rPr>
        <w:t>AS/NZS 2566 Buried flexible pipelines, Part 1: Structural design</w:t>
      </w:r>
    </w:p>
    <w:p w14:paraId="3C322C1E" w14:textId="77777777" w:rsidR="00AF18F7" w:rsidRPr="00AF18F7" w:rsidRDefault="00AF18F7" w:rsidP="0018209F">
      <w:pPr>
        <w:spacing w:after="0"/>
        <w:ind w:left="0"/>
        <w:rPr>
          <w:lang w:val="en-GB" w:eastAsia="en-US"/>
        </w:rPr>
      </w:pPr>
      <w:r w:rsidRPr="00AF18F7">
        <w:rPr>
          <w:lang w:val="en-GB" w:eastAsia="en-US"/>
        </w:rPr>
        <w:t>AS/NZS 2566 Buried flexible pipelines, Part 2: Installation</w:t>
      </w:r>
      <w:r w:rsidRPr="00AF18F7">
        <w:rPr>
          <w:lang w:val="en-GB" w:eastAsia="en-US"/>
        </w:rPr>
        <w:br/>
        <w:t>AS/NZS 2032 Installation of PVC pipe systems</w:t>
      </w:r>
      <w:r w:rsidRPr="00AF18F7">
        <w:rPr>
          <w:lang w:val="en-GB" w:eastAsia="en-US"/>
        </w:rPr>
        <w:br/>
        <w:t>AS/NZS 2033 Installation of polyethylene pipe systems</w:t>
      </w:r>
      <w:r w:rsidRPr="00AF18F7">
        <w:rPr>
          <w:lang w:val="en-GB" w:eastAsia="en-US"/>
        </w:rPr>
        <w:br/>
        <w:t>AS/NZS 4130 Polyethylene (PE) pipes for pressure applications</w:t>
      </w:r>
      <w:r w:rsidRPr="00AF18F7">
        <w:rPr>
          <w:lang w:val="en-GB" w:eastAsia="en-US"/>
        </w:rPr>
        <w:br/>
        <w:t>POP001 Electrofusion jointing of PE pipes and fittings for pressure applications</w:t>
      </w:r>
      <w:r w:rsidRPr="00AF18F7">
        <w:rPr>
          <w:lang w:val="en-GB" w:eastAsia="en-US"/>
        </w:rPr>
        <w:br/>
        <w:t>POP003 Butt fusion jointing of PE pipes and fittings – recommended parameters</w:t>
      </w:r>
      <w:r w:rsidRPr="00AF18F7">
        <w:rPr>
          <w:lang w:val="en-GB" w:eastAsia="en-US"/>
        </w:rPr>
        <w:br/>
        <w:t>POP005 Packaging, handling and storage of polyethylene pipes and fittings</w:t>
      </w:r>
      <w:r w:rsidRPr="00AF18F7">
        <w:rPr>
          <w:lang w:val="en-GB" w:eastAsia="en-US"/>
        </w:rPr>
        <w:br/>
        <w:t>AWWA C209 Cold-applied tape coatings for steel water pipe, special sections, connections and fittings</w:t>
      </w:r>
    </w:p>
    <w:p w14:paraId="6BD34F0A" w14:textId="77777777" w:rsidR="00AF18F7" w:rsidRPr="0018209F" w:rsidRDefault="00AF18F7" w:rsidP="00AF18F7">
      <w:pPr>
        <w:keepLines w:val="0"/>
        <w:spacing w:before="100" w:beforeAutospacing="1" w:afterAutospacing="1" w:line="240" w:lineRule="auto"/>
        <w:ind w:left="0"/>
        <w:rPr>
          <w:rFonts w:ascii="Arial" w:eastAsia="Times New Roman" w:hAnsi="Arial" w:cs="Arial"/>
          <w:b/>
          <w:bCs/>
          <w:color w:val="auto"/>
          <w:lang w:eastAsia="en-NZ"/>
        </w:rPr>
      </w:pPr>
      <w:r w:rsidRPr="0018209F">
        <w:rPr>
          <w:rFonts w:ascii="Segoe UI" w:eastAsia="Times New Roman" w:hAnsi="Segoe UI" w:cs="Segoe UI"/>
          <w:b/>
          <w:bCs/>
          <w:color w:val="auto"/>
          <w:sz w:val="18"/>
          <w:szCs w:val="18"/>
          <w:lang w:eastAsia="en-NZ"/>
        </w:rPr>
        <w:t>Pipe and Fittings Standards</w:t>
      </w:r>
    </w:p>
    <w:p w14:paraId="248C322A" w14:textId="77777777" w:rsidR="00AF18F7" w:rsidRPr="00AF18F7" w:rsidRDefault="00AF18F7" w:rsidP="0018209F">
      <w:pPr>
        <w:spacing w:after="0"/>
        <w:ind w:left="0"/>
        <w:rPr>
          <w:rFonts w:ascii="Arial" w:hAnsi="Arial" w:cs="Arial"/>
          <w:lang w:eastAsia="en-NZ"/>
        </w:rPr>
      </w:pPr>
      <w:r w:rsidRPr="00AF18F7">
        <w:rPr>
          <w:lang w:eastAsia="en-NZ"/>
        </w:rPr>
        <w:t>AS/NZS 1254:2010 PVC-U pipes and fittings for stormwater and surface water applications</w:t>
      </w:r>
    </w:p>
    <w:p w14:paraId="316D2EBB" w14:textId="77777777" w:rsidR="00AF18F7" w:rsidRPr="00AF18F7" w:rsidRDefault="00AF18F7" w:rsidP="0018209F">
      <w:pPr>
        <w:spacing w:after="0"/>
        <w:ind w:left="0"/>
        <w:rPr>
          <w:rFonts w:ascii="Arial" w:hAnsi="Arial" w:cs="Arial"/>
          <w:lang w:eastAsia="en-NZ"/>
        </w:rPr>
      </w:pPr>
      <w:r w:rsidRPr="00AF18F7">
        <w:rPr>
          <w:lang w:eastAsia="en-NZ"/>
        </w:rPr>
        <w:t>AS/NZS 1260:2009 PVC-U pipes and fittings for drain, waste and vent application</w:t>
      </w:r>
    </w:p>
    <w:p w14:paraId="44A67B9F" w14:textId="77777777" w:rsidR="00AF18F7" w:rsidRPr="00AF18F7" w:rsidRDefault="00AF18F7" w:rsidP="0018209F">
      <w:pPr>
        <w:spacing w:after="0"/>
        <w:ind w:left="0"/>
        <w:rPr>
          <w:rFonts w:ascii="Arial" w:hAnsi="Arial" w:cs="Arial"/>
          <w:lang w:eastAsia="en-NZ"/>
        </w:rPr>
      </w:pPr>
      <w:r w:rsidRPr="00AF18F7">
        <w:rPr>
          <w:lang w:eastAsia="en-NZ"/>
        </w:rPr>
        <w:t xml:space="preserve">AS/NZS 1477:2006 PVC pipes and fittings for pressure applications </w:t>
      </w:r>
    </w:p>
    <w:p w14:paraId="41E16BBD" w14:textId="77777777" w:rsidR="00AF18F7" w:rsidRPr="00AF18F7" w:rsidRDefault="00AF18F7" w:rsidP="0018209F">
      <w:pPr>
        <w:spacing w:after="0"/>
        <w:ind w:left="0"/>
        <w:rPr>
          <w:rFonts w:ascii="Arial" w:hAnsi="Arial" w:cs="Arial"/>
          <w:lang w:eastAsia="en-NZ"/>
        </w:rPr>
      </w:pPr>
      <w:r w:rsidRPr="00AF18F7">
        <w:rPr>
          <w:lang w:eastAsia="en-NZ"/>
        </w:rPr>
        <w:t>AS/NZS 2032:2006 Installation of PVC pipe systems</w:t>
      </w:r>
    </w:p>
    <w:p w14:paraId="7FEEF77D" w14:textId="77777777" w:rsidR="00AF18F7" w:rsidRPr="00AF18F7" w:rsidRDefault="00AF18F7" w:rsidP="0018209F">
      <w:pPr>
        <w:spacing w:after="0"/>
        <w:ind w:left="0"/>
        <w:rPr>
          <w:rFonts w:ascii="Arial" w:hAnsi="Arial" w:cs="Arial"/>
          <w:lang w:eastAsia="en-NZ"/>
        </w:rPr>
      </w:pPr>
      <w:r w:rsidRPr="00AF18F7">
        <w:rPr>
          <w:lang w:eastAsia="en-NZ"/>
        </w:rPr>
        <w:t>AS/NZS 2033:2023 Installation of polyethylene pipe systems</w:t>
      </w:r>
    </w:p>
    <w:p w14:paraId="0D9981B5" w14:textId="77777777" w:rsidR="00AF18F7" w:rsidRPr="00AF18F7" w:rsidRDefault="00AF18F7" w:rsidP="0018209F">
      <w:pPr>
        <w:spacing w:after="0"/>
        <w:ind w:left="0"/>
        <w:rPr>
          <w:rFonts w:ascii="Arial" w:hAnsi="Arial" w:cs="Arial"/>
          <w:lang w:eastAsia="en-NZ"/>
        </w:rPr>
      </w:pPr>
      <w:r w:rsidRPr="00AF18F7">
        <w:rPr>
          <w:lang w:eastAsia="en-NZ"/>
        </w:rPr>
        <w:t>AS/NZS 2041:1998 Buried corrugated metal structures</w:t>
      </w:r>
    </w:p>
    <w:p w14:paraId="5511A3A4" w14:textId="77777777" w:rsidR="00AF18F7" w:rsidRPr="00AF18F7" w:rsidRDefault="00AF18F7" w:rsidP="0018209F">
      <w:pPr>
        <w:spacing w:after="0"/>
        <w:ind w:left="0"/>
        <w:rPr>
          <w:rFonts w:ascii="Arial" w:hAnsi="Arial" w:cs="Arial"/>
          <w:lang w:eastAsia="en-NZ"/>
        </w:rPr>
      </w:pPr>
      <w:r w:rsidRPr="00AF18F7">
        <w:rPr>
          <w:lang w:eastAsia="en-NZ"/>
        </w:rPr>
        <w:t>AS/NZS 2280:2004 Ductile iron pipes and fittings</w:t>
      </w:r>
    </w:p>
    <w:p w14:paraId="20BFAED6" w14:textId="77777777" w:rsidR="00AF18F7" w:rsidRPr="00AF18F7" w:rsidRDefault="00AF18F7" w:rsidP="0018209F">
      <w:pPr>
        <w:spacing w:after="0"/>
        <w:ind w:left="0"/>
        <w:rPr>
          <w:rFonts w:ascii="Arial" w:hAnsi="Arial" w:cs="Arial"/>
          <w:lang w:eastAsia="en-NZ"/>
        </w:rPr>
      </w:pPr>
      <w:r w:rsidRPr="00AF18F7">
        <w:rPr>
          <w:lang w:eastAsia="en-NZ"/>
        </w:rPr>
        <w:lastRenderedPageBreak/>
        <w:t>AS/NZS 4441:2017 Oriented PVC (PVC-O) pipes for pressure applications</w:t>
      </w:r>
    </w:p>
    <w:p w14:paraId="74A2FC90" w14:textId="77777777" w:rsidR="00AF18F7" w:rsidRPr="00AF18F7" w:rsidRDefault="00AF18F7" w:rsidP="0018209F">
      <w:pPr>
        <w:spacing w:after="0"/>
        <w:ind w:left="0"/>
        <w:rPr>
          <w:rFonts w:ascii="Arial" w:hAnsi="Arial" w:cs="Arial"/>
          <w:lang w:eastAsia="en-NZ"/>
        </w:rPr>
      </w:pPr>
      <w:r w:rsidRPr="00AF18F7">
        <w:rPr>
          <w:lang w:eastAsia="en-NZ"/>
        </w:rPr>
        <w:t>AS/NZS 4765:2017 Modified PVC (PVC-M) pipes for pressure applications</w:t>
      </w:r>
    </w:p>
    <w:p w14:paraId="2BC022B0" w14:textId="77777777" w:rsidR="00AF18F7" w:rsidRPr="00AF18F7" w:rsidRDefault="00AF18F7" w:rsidP="0018209F">
      <w:pPr>
        <w:spacing w:after="0"/>
        <w:ind w:left="0"/>
        <w:rPr>
          <w:rFonts w:ascii="Arial" w:hAnsi="Arial" w:cs="Arial"/>
          <w:lang w:eastAsia="en-NZ"/>
        </w:rPr>
      </w:pPr>
      <w:r w:rsidRPr="00AF18F7">
        <w:rPr>
          <w:lang w:eastAsia="en-NZ"/>
        </w:rPr>
        <w:t>AS/NZS 5065:2005 Polyethylene and polypropylene pipes and fittings for drainage and sewerage applications</w:t>
      </w:r>
    </w:p>
    <w:p w14:paraId="04FF95E1" w14:textId="77777777" w:rsidR="00AF18F7" w:rsidRPr="00AF18F7" w:rsidRDefault="00AF18F7" w:rsidP="0018209F">
      <w:pPr>
        <w:spacing w:after="0"/>
        <w:ind w:left="0"/>
        <w:rPr>
          <w:rFonts w:ascii="Arial" w:hAnsi="Arial" w:cs="Arial"/>
          <w:lang w:eastAsia="en-NZ"/>
        </w:rPr>
      </w:pPr>
      <w:r w:rsidRPr="00AF18F7">
        <w:rPr>
          <w:lang w:eastAsia="en-NZ"/>
        </w:rPr>
        <w:t>AS/NZS 4020:2005 Testing of products for use in contact with drinking water</w:t>
      </w:r>
    </w:p>
    <w:p w14:paraId="5C258758" w14:textId="77777777" w:rsidR="00AF18F7" w:rsidRPr="00AF18F7" w:rsidRDefault="00AF18F7" w:rsidP="0018209F">
      <w:pPr>
        <w:spacing w:after="0"/>
        <w:ind w:left="0"/>
        <w:rPr>
          <w:rFonts w:ascii="Arial" w:hAnsi="Arial" w:cs="Arial"/>
          <w:lang w:eastAsia="en-NZ"/>
        </w:rPr>
      </w:pPr>
      <w:r w:rsidRPr="00AF18F7">
        <w:rPr>
          <w:lang w:eastAsia="en-NZ"/>
        </w:rPr>
        <w:t>AS/NZS 4058:2007 Precast concrete pipes (pressure and non-pressure)</w:t>
      </w:r>
    </w:p>
    <w:p w14:paraId="26C6140F" w14:textId="77777777" w:rsidR="00AF18F7" w:rsidRPr="00AF18F7" w:rsidRDefault="00AF18F7" w:rsidP="0018209F">
      <w:pPr>
        <w:spacing w:after="0"/>
        <w:ind w:left="0"/>
        <w:rPr>
          <w:rFonts w:ascii="Arial" w:hAnsi="Arial" w:cs="Arial"/>
          <w:lang w:eastAsia="en-NZ"/>
        </w:rPr>
      </w:pPr>
      <w:r w:rsidRPr="00AF18F7">
        <w:rPr>
          <w:lang w:eastAsia="en-NZ"/>
        </w:rPr>
        <w:t>AS/NZS 4087:2011 Metallic flanges for water works purposes</w:t>
      </w:r>
    </w:p>
    <w:p w14:paraId="17FC5C2B" w14:textId="77777777" w:rsidR="00AF18F7" w:rsidRPr="00AF18F7" w:rsidRDefault="00AF18F7" w:rsidP="0018209F">
      <w:pPr>
        <w:spacing w:after="0"/>
        <w:ind w:left="0"/>
        <w:rPr>
          <w:rFonts w:ascii="Arial" w:hAnsi="Arial" w:cs="Arial"/>
          <w:lang w:eastAsia="en-NZ"/>
        </w:rPr>
      </w:pPr>
      <w:r w:rsidRPr="00AF18F7">
        <w:rPr>
          <w:lang w:eastAsia="en-NZ"/>
        </w:rPr>
        <w:t>AS/NZS 4129:2008 Fittings for polyethylene (PE) pipes for pressure applications</w:t>
      </w:r>
    </w:p>
    <w:p w14:paraId="4768937F" w14:textId="77777777" w:rsidR="00AF18F7" w:rsidRPr="00AF18F7" w:rsidRDefault="00AF18F7" w:rsidP="0018209F">
      <w:pPr>
        <w:spacing w:after="0"/>
        <w:ind w:left="0"/>
        <w:rPr>
          <w:rFonts w:ascii="Arial" w:hAnsi="Arial" w:cs="Arial"/>
          <w:lang w:eastAsia="en-NZ"/>
        </w:rPr>
      </w:pPr>
      <w:r w:rsidRPr="00AF18F7">
        <w:rPr>
          <w:lang w:eastAsia="en-NZ"/>
        </w:rPr>
        <w:t>AS/NZS 4130:20</w:t>
      </w:r>
      <w:r w:rsidRPr="00AF18F7">
        <w:rPr>
          <w:color w:val="FF0000"/>
          <w:lang w:eastAsia="en-NZ"/>
        </w:rPr>
        <w:t xml:space="preserve">18 </w:t>
      </w:r>
      <w:r w:rsidRPr="00AF18F7">
        <w:rPr>
          <w:lang w:eastAsia="en-NZ"/>
        </w:rPr>
        <w:t>Polyethylene (PE) pipes for pressure applications</w:t>
      </w:r>
    </w:p>
    <w:p w14:paraId="11EF399E" w14:textId="77777777" w:rsidR="00AF18F7" w:rsidRPr="00AF18F7" w:rsidRDefault="00AF18F7" w:rsidP="0018209F">
      <w:pPr>
        <w:spacing w:after="0"/>
        <w:ind w:left="0"/>
        <w:rPr>
          <w:rFonts w:ascii="Arial" w:hAnsi="Arial" w:cs="Arial"/>
          <w:lang w:eastAsia="en-NZ"/>
        </w:rPr>
      </w:pPr>
      <w:r w:rsidRPr="00AF18F7">
        <w:rPr>
          <w:lang w:eastAsia="en-NZ"/>
        </w:rPr>
        <w:t>AS/NZS 4131:2010Polyethylene (PE) compounds for pressure pipes and fittings</w:t>
      </w:r>
    </w:p>
    <w:p w14:paraId="21822B02" w14:textId="77777777" w:rsidR="00AF18F7" w:rsidRPr="00AF18F7" w:rsidRDefault="00AF18F7" w:rsidP="0018209F">
      <w:pPr>
        <w:spacing w:after="0"/>
        <w:ind w:left="0"/>
        <w:rPr>
          <w:rFonts w:ascii="Arial" w:hAnsi="Arial" w:cs="Arial"/>
          <w:lang w:eastAsia="en-NZ"/>
        </w:rPr>
      </w:pPr>
      <w:r w:rsidRPr="00AF18F7">
        <w:rPr>
          <w:lang w:eastAsia="en-NZ"/>
        </w:rPr>
        <w:t>AS/NZS 4158:2003 Thermal-bonded polymeric coatings on valves and fittings for water industry purposes</w:t>
      </w:r>
    </w:p>
    <w:p w14:paraId="19B89F94" w14:textId="77777777" w:rsidR="00AF18F7" w:rsidRPr="00AF18F7" w:rsidRDefault="00AF18F7" w:rsidP="0018209F">
      <w:pPr>
        <w:spacing w:after="0"/>
        <w:ind w:left="0"/>
        <w:rPr>
          <w:rFonts w:ascii="Arial" w:hAnsi="Arial" w:cs="Arial"/>
          <w:lang w:eastAsia="en-NZ"/>
        </w:rPr>
      </w:pPr>
      <w:r w:rsidRPr="00AF18F7">
        <w:rPr>
          <w:lang w:eastAsia="en-NZ"/>
        </w:rPr>
        <w:t>AS/NZS 4793:2009 Mechanical tapping bands for waterworks purposes</w:t>
      </w:r>
    </w:p>
    <w:p w14:paraId="5ACEBEEA" w14:textId="77777777" w:rsidR="00AF18F7" w:rsidRPr="00AF18F7" w:rsidRDefault="00AF18F7" w:rsidP="0018209F">
      <w:pPr>
        <w:spacing w:after="0"/>
        <w:ind w:left="0"/>
        <w:rPr>
          <w:rFonts w:ascii="Arial" w:hAnsi="Arial" w:cs="Arial"/>
          <w:lang w:eastAsia="en-NZ"/>
        </w:rPr>
      </w:pPr>
      <w:r w:rsidRPr="00AF18F7">
        <w:rPr>
          <w:lang w:eastAsia="en-NZ"/>
        </w:rPr>
        <w:t>AS/NZS 4998:2009 Bolted unrestrained mechanical couplings for waterworks purposes</w:t>
      </w:r>
    </w:p>
    <w:p w14:paraId="487F0228" w14:textId="77777777" w:rsidR="00AF18F7" w:rsidRPr="00AF18F7" w:rsidRDefault="00AF18F7" w:rsidP="0018209F">
      <w:pPr>
        <w:spacing w:after="0"/>
        <w:ind w:left="0"/>
        <w:rPr>
          <w:rFonts w:ascii="Arial" w:hAnsi="Arial" w:cs="Arial"/>
          <w:lang w:eastAsia="en-NZ"/>
        </w:rPr>
      </w:pPr>
      <w:r w:rsidRPr="00AF18F7">
        <w:rPr>
          <w:lang w:eastAsia="en-NZ"/>
        </w:rPr>
        <w:t>AS/NZS 5065:2005 Polyethylene and polypropylene pipes and fittings for drainage and sewerage applications</w:t>
      </w:r>
    </w:p>
    <w:p w14:paraId="4B8288A1" w14:textId="77777777" w:rsidR="00AF18F7" w:rsidRPr="00AF18F7" w:rsidRDefault="00AF18F7" w:rsidP="00AF18F7">
      <w:pPr>
        <w:ind w:left="0"/>
        <w:rPr>
          <w:lang w:val="en-GB" w:eastAsia="en-US"/>
        </w:rPr>
      </w:pPr>
    </w:p>
    <w:p w14:paraId="69C068FE" w14:textId="77777777" w:rsidR="00AF18F7" w:rsidRPr="00AF18F7" w:rsidRDefault="00AF18F7" w:rsidP="00AF18F7">
      <w:pPr>
        <w:ind w:left="0"/>
        <w:rPr>
          <w:b/>
          <w:bCs/>
          <w:u w:val="single"/>
          <w:lang w:val="en-GB" w:eastAsia="en-US"/>
        </w:rPr>
      </w:pPr>
      <w:r w:rsidRPr="00AF18F7">
        <w:rPr>
          <w:b/>
          <w:bCs/>
          <w:u w:val="single"/>
          <w:lang w:val="en-GB" w:eastAsia="en-US"/>
        </w:rPr>
        <w:t>Trenchless Pipe Installation</w:t>
      </w:r>
    </w:p>
    <w:p w14:paraId="1588D6AE" w14:textId="77777777" w:rsidR="00AF18F7" w:rsidRPr="00AF18F7" w:rsidRDefault="00AF18F7" w:rsidP="0018209F">
      <w:pPr>
        <w:spacing w:after="0"/>
        <w:ind w:left="0"/>
        <w:rPr>
          <w:rFonts w:ascii="Arial" w:hAnsi="Arial" w:cs="Arial"/>
          <w:lang w:eastAsia="en-NZ"/>
        </w:rPr>
      </w:pPr>
      <w:r w:rsidRPr="00AF18F7">
        <w:rPr>
          <w:lang w:eastAsia="en-NZ"/>
        </w:rPr>
        <w:t>ISO 21225.1 Plastics Piping Systems for the trenchless replacement of underground networks</w:t>
      </w:r>
    </w:p>
    <w:p w14:paraId="3DA09519" w14:textId="77777777" w:rsidR="00AF18F7" w:rsidRPr="00AF18F7" w:rsidRDefault="00AF18F7" w:rsidP="0018209F">
      <w:pPr>
        <w:spacing w:after="0"/>
        <w:ind w:left="0"/>
        <w:rPr>
          <w:rFonts w:ascii="Arial" w:hAnsi="Arial" w:cs="Arial"/>
          <w:lang w:eastAsia="en-NZ"/>
        </w:rPr>
      </w:pPr>
      <w:r w:rsidRPr="00AF18F7">
        <w:rPr>
          <w:lang w:eastAsia="en-NZ"/>
        </w:rPr>
        <w:t xml:space="preserve">Replacement on the line by pipe bursting and pipe extraction </w:t>
      </w:r>
    </w:p>
    <w:p w14:paraId="5484A949" w14:textId="77777777" w:rsidR="00AF18F7" w:rsidRPr="00AF18F7" w:rsidRDefault="00AF18F7" w:rsidP="0018209F">
      <w:pPr>
        <w:spacing w:after="0"/>
        <w:ind w:left="0"/>
        <w:rPr>
          <w:rFonts w:ascii="Arial" w:hAnsi="Arial" w:cs="Arial"/>
          <w:lang w:eastAsia="en-NZ"/>
        </w:rPr>
      </w:pPr>
      <w:r w:rsidRPr="00AF18F7">
        <w:rPr>
          <w:lang w:eastAsia="en-NZ"/>
        </w:rPr>
        <w:t>ISO 21225.2 Plastics Piping Systems for the trenchless replacement of underground networks</w:t>
      </w:r>
    </w:p>
    <w:p w14:paraId="005F411F" w14:textId="77777777" w:rsidR="00AF18F7" w:rsidRPr="00AF18F7" w:rsidRDefault="00AF18F7" w:rsidP="0018209F">
      <w:pPr>
        <w:spacing w:after="0"/>
        <w:ind w:left="0"/>
        <w:rPr>
          <w:rFonts w:ascii="Arial" w:hAnsi="Arial" w:cs="Arial"/>
          <w:lang w:eastAsia="en-NZ"/>
        </w:rPr>
      </w:pPr>
      <w:r w:rsidRPr="00AF18F7">
        <w:rPr>
          <w:lang w:eastAsia="en-NZ"/>
        </w:rPr>
        <w:t xml:space="preserve">Replacement off the line by horizontal direction drilling and impact </w:t>
      </w:r>
      <w:proofErr w:type="spellStart"/>
      <w:r w:rsidRPr="00AF18F7">
        <w:rPr>
          <w:lang w:eastAsia="en-NZ"/>
        </w:rPr>
        <w:t>moling</w:t>
      </w:r>
      <w:proofErr w:type="spellEnd"/>
    </w:p>
    <w:p w14:paraId="6151EF71" w14:textId="77777777" w:rsidR="00AF18F7" w:rsidRPr="00AF18F7" w:rsidRDefault="00AF18F7" w:rsidP="0018209F">
      <w:pPr>
        <w:spacing w:after="0"/>
        <w:ind w:left="0"/>
        <w:rPr>
          <w:rFonts w:ascii="Arial" w:hAnsi="Arial" w:cs="Arial"/>
          <w:lang w:eastAsia="en-NZ"/>
        </w:rPr>
      </w:pPr>
      <w:r w:rsidRPr="00AF18F7">
        <w:rPr>
          <w:lang w:eastAsia="en-NZ"/>
        </w:rPr>
        <w:t>Trenchless Renovation Techniques using PE Pipes</w:t>
      </w:r>
    </w:p>
    <w:p w14:paraId="1F5BB033" w14:textId="77777777" w:rsidR="00AF18F7" w:rsidRPr="00AF18F7" w:rsidRDefault="00AF18F7" w:rsidP="0018209F">
      <w:pPr>
        <w:spacing w:after="0"/>
        <w:ind w:left="0"/>
        <w:rPr>
          <w:rFonts w:ascii="Arial" w:hAnsi="Arial" w:cs="Arial"/>
          <w:lang w:eastAsia="en-NZ"/>
        </w:rPr>
      </w:pPr>
      <w:r w:rsidRPr="00AF18F7">
        <w:rPr>
          <w:lang w:eastAsia="en-NZ"/>
        </w:rPr>
        <w:t>(ISO 11296 series)</w:t>
      </w:r>
    </w:p>
    <w:p w14:paraId="1B8356D7" w14:textId="77777777" w:rsidR="00AF18F7" w:rsidRPr="00AF18F7" w:rsidRDefault="00AF18F7" w:rsidP="0018209F">
      <w:pPr>
        <w:spacing w:after="0"/>
        <w:ind w:left="0"/>
        <w:rPr>
          <w:rFonts w:ascii="Arial" w:hAnsi="Arial" w:cs="Arial"/>
          <w:lang w:eastAsia="en-NZ"/>
        </w:rPr>
      </w:pPr>
      <w:r w:rsidRPr="00AF18F7">
        <w:rPr>
          <w:lang w:eastAsia="en-NZ"/>
        </w:rPr>
        <w:t xml:space="preserve">Non-pressure drainage and sewerage networks </w:t>
      </w:r>
    </w:p>
    <w:p w14:paraId="18A7466E" w14:textId="77777777" w:rsidR="00AF18F7" w:rsidRPr="00AF18F7" w:rsidRDefault="00AF18F7" w:rsidP="0018209F">
      <w:pPr>
        <w:spacing w:after="0"/>
        <w:ind w:left="0"/>
        <w:rPr>
          <w:rFonts w:ascii="Arial" w:hAnsi="Arial" w:cs="Arial"/>
          <w:lang w:eastAsia="en-NZ"/>
        </w:rPr>
      </w:pPr>
      <w:r w:rsidRPr="00AF18F7">
        <w:rPr>
          <w:lang w:eastAsia="en-NZ"/>
        </w:rPr>
        <w:t>(ISO 11297 series)</w:t>
      </w:r>
    </w:p>
    <w:p w14:paraId="6445B902" w14:textId="77777777" w:rsidR="00AF18F7" w:rsidRPr="0018209F" w:rsidRDefault="00AF18F7" w:rsidP="00AF18F7">
      <w:pPr>
        <w:keepLines w:val="0"/>
        <w:spacing w:before="100" w:beforeAutospacing="1" w:afterAutospacing="1" w:line="240" w:lineRule="auto"/>
        <w:ind w:left="0"/>
        <w:rPr>
          <w:rFonts w:ascii="Arial" w:eastAsia="Times New Roman" w:hAnsi="Arial" w:cs="Arial"/>
          <w:b/>
          <w:bCs/>
          <w:color w:val="auto"/>
          <w:lang w:eastAsia="en-NZ"/>
        </w:rPr>
      </w:pPr>
      <w:r w:rsidRPr="0018209F">
        <w:rPr>
          <w:rFonts w:ascii="Segoe UI" w:eastAsia="Times New Roman" w:hAnsi="Segoe UI" w:cs="Segoe UI"/>
          <w:b/>
          <w:bCs/>
          <w:color w:val="auto"/>
          <w:sz w:val="18"/>
          <w:szCs w:val="18"/>
          <w:lang w:eastAsia="en-NZ"/>
        </w:rPr>
        <w:t xml:space="preserve">Drainage and sewerage networks under pressure </w:t>
      </w:r>
    </w:p>
    <w:p w14:paraId="61D773C4" w14:textId="77777777" w:rsidR="00AF18F7" w:rsidRPr="00AF18F7" w:rsidRDefault="00AF18F7" w:rsidP="00AF18F7">
      <w:pPr>
        <w:keepLines w:val="0"/>
        <w:spacing w:before="100" w:beforeAutospacing="1" w:afterAutospacing="1" w:line="240" w:lineRule="auto"/>
        <w:ind w:left="0"/>
        <w:rPr>
          <w:rFonts w:ascii="Arial" w:eastAsia="Times New Roman" w:hAnsi="Arial" w:cs="Arial"/>
          <w:color w:val="auto"/>
          <w:lang w:eastAsia="en-NZ"/>
        </w:rPr>
      </w:pPr>
      <w:r w:rsidRPr="00AF18F7">
        <w:rPr>
          <w:rFonts w:ascii="Segoe UI" w:eastAsia="Times New Roman" w:hAnsi="Segoe UI" w:cs="Segoe UI"/>
          <w:color w:val="auto"/>
          <w:sz w:val="18"/>
          <w:szCs w:val="18"/>
          <w:lang w:eastAsia="en-NZ"/>
        </w:rPr>
        <w:t>(ISO 11298 series)</w:t>
      </w:r>
    </w:p>
    <w:p w14:paraId="21811194" w14:textId="77777777" w:rsidR="00AF18F7" w:rsidRPr="0018209F" w:rsidRDefault="00AF18F7" w:rsidP="00AF18F7">
      <w:pPr>
        <w:keepLines w:val="0"/>
        <w:spacing w:before="100" w:beforeAutospacing="1" w:afterAutospacing="1" w:line="240" w:lineRule="auto"/>
        <w:ind w:left="0"/>
        <w:rPr>
          <w:rFonts w:ascii="Arial" w:eastAsia="Times New Roman" w:hAnsi="Arial" w:cs="Arial"/>
          <w:b/>
          <w:bCs/>
          <w:color w:val="auto"/>
          <w:lang w:eastAsia="en-NZ"/>
        </w:rPr>
      </w:pPr>
      <w:r w:rsidRPr="0018209F">
        <w:rPr>
          <w:rFonts w:ascii="Segoe UI" w:eastAsia="Times New Roman" w:hAnsi="Segoe UI" w:cs="Segoe UI"/>
          <w:b/>
          <w:bCs/>
          <w:color w:val="auto"/>
          <w:sz w:val="18"/>
          <w:szCs w:val="18"/>
          <w:lang w:eastAsia="en-NZ"/>
        </w:rPr>
        <w:t xml:space="preserve">Water supply networks </w:t>
      </w:r>
    </w:p>
    <w:p w14:paraId="7685C7C0" w14:textId="77777777" w:rsidR="00BA50DE" w:rsidRDefault="00AF18F7" w:rsidP="00F0261D">
      <w:pPr>
        <w:ind w:left="0"/>
        <w:rPr>
          <w:lang w:val="en-GB" w:eastAsia="en-US"/>
        </w:rPr>
      </w:pPr>
      <w:r w:rsidRPr="00AF18F7">
        <w:rPr>
          <w:lang w:val="en-GB" w:eastAsia="en-US"/>
        </w:rPr>
        <w:t>ISO 11298 Plastic piping systems for renovation of underground water supply systems</w:t>
      </w:r>
      <w:r w:rsidRPr="00AF18F7">
        <w:rPr>
          <w:lang w:val="en-GB" w:eastAsia="en-US"/>
        </w:rPr>
        <w:br/>
        <w:t>Part 1 – General</w:t>
      </w:r>
      <w:r w:rsidRPr="00AF18F7">
        <w:rPr>
          <w:lang w:val="en-GB" w:eastAsia="en-US"/>
        </w:rPr>
        <w:br/>
        <w:t>Part 2 – Lining with continuous pipes</w:t>
      </w:r>
      <w:r w:rsidRPr="00AF18F7">
        <w:rPr>
          <w:lang w:val="en-GB" w:eastAsia="en-US"/>
        </w:rPr>
        <w:br/>
        <w:t>Part 3 – Lining with close fit pipes</w:t>
      </w:r>
    </w:p>
    <w:p w14:paraId="14C8F31B" w14:textId="2806F79D" w:rsidR="00572121" w:rsidRDefault="00572121" w:rsidP="00572121">
      <w:pPr>
        <w:spacing w:after="0"/>
        <w:ind w:left="0"/>
        <w:rPr>
          <w:lang w:val="en-GB" w:eastAsia="en-US"/>
        </w:rPr>
      </w:pPr>
      <w:r>
        <w:rPr>
          <w:lang w:val="en-GB" w:eastAsia="en-US"/>
        </w:rPr>
        <w:t>AS</w:t>
      </w:r>
      <w:r w:rsidR="003D5B8C">
        <w:rPr>
          <w:lang w:val="en-GB" w:eastAsia="en-US"/>
        </w:rPr>
        <w:t xml:space="preserve"> </w:t>
      </w:r>
      <w:r>
        <w:rPr>
          <w:lang w:val="en-GB" w:eastAsia="en-US"/>
        </w:rPr>
        <w:t>2200-2006 Design charts for water supply and sewerage</w:t>
      </w:r>
    </w:p>
    <w:p w14:paraId="6F8C1967" w14:textId="5C6E0D42" w:rsidR="00AF18F7" w:rsidRPr="00AF18F7" w:rsidRDefault="00AF18F7" w:rsidP="0018209F">
      <w:pPr>
        <w:ind w:left="0"/>
        <w:rPr>
          <w:lang w:val="en-GB" w:eastAsia="en-US"/>
        </w:rPr>
      </w:pPr>
      <w:r w:rsidRPr="00AF18F7">
        <w:rPr>
          <w:lang w:val="en-GB" w:eastAsia="en-US"/>
        </w:rPr>
        <w:t>AS/NZS 1516 The cement mortar lining of pipes in-situ</w:t>
      </w:r>
      <w:r w:rsidRPr="00AF18F7">
        <w:rPr>
          <w:lang w:val="en-GB" w:eastAsia="en-US"/>
        </w:rPr>
        <w:br/>
        <w:t>AS</w:t>
      </w:r>
      <w:r w:rsidR="003D5B8C">
        <w:rPr>
          <w:lang w:val="en-GB" w:eastAsia="en-US"/>
        </w:rPr>
        <w:t xml:space="preserve"> </w:t>
      </w:r>
      <w:r w:rsidRPr="00AF18F7">
        <w:rPr>
          <w:lang w:val="en-GB" w:eastAsia="en-US"/>
        </w:rPr>
        <w:t>1012 part 24 Methods of testing concrete – Determination of the tensile bond strength of concrete – Repairs and strengthening systems</w:t>
      </w:r>
    </w:p>
    <w:p w14:paraId="6CB77EEC" w14:textId="77777777" w:rsidR="00AF18F7" w:rsidRPr="00AF18F7" w:rsidRDefault="00AF18F7" w:rsidP="00AF18F7">
      <w:pPr>
        <w:spacing w:before="240"/>
        <w:ind w:left="0"/>
        <w:rPr>
          <w:b/>
          <w:bCs/>
          <w:lang w:val="en-GB" w:eastAsia="en-US"/>
        </w:rPr>
      </w:pPr>
      <w:r w:rsidRPr="00AF18F7">
        <w:rPr>
          <w:b/>
          <w:bCs/>
          <w:lang w:val="en-GB" w:eastAsia="en-US"/>
        </w:rPr>
        <w:t>Concrete</w:t>
      </w:r>
    </w:p>
    <w:p w14:paraId="568D2356" w14:textId="77777777" w:rsidR="00AF18F7" w:rsidRPr="00AF18F7" w:rsidRDefault="00AF18F7" w:rsidP="00AF18F7">
      <w:pPr>
        <w:spacing w:after="0"/>
        <w:ind w:left="0"/>
        <w:rPr>
          <w:lang w:val="en-GB" w:eastAsia="en-US"/>
        </w:rPr>
      </w:pPr>
      <w:r w:rsidRPr="00AF18F7">
        <w:rPr>
          <w:lang w:val="en-GB" w:eastAsia="en-US"/>
        </w:rPr>
        <w:t xml:space="preserve">AS/NZS </w:t>
      </w:r>
      <w:proofErr w:type="gramStart"/>
      <w:r w:rsidRPr="00AF18F7">
        <w:rPr>
          <w:lang w:val="en-GB" w:eastAsia="en-US"/>
        </w:rPr>
        <w:t>1554 part</w:t>
      </w:r>
      <w:proofErr w:type="gramEnd"/>
      <w:r w:rsidRPr="00AF18F7">
        <w:rPr>
          <w:lang w:val="en-GB" w:eastAsia="en-US"/>
        </w:rPr>
        <w:t xml:space="preserve"> 3 Welding of reinforcing steel</w:t>
      </w:r>
    </w:p>
    <w:p w14:paraId="7F9180F7" w14:textId="77777777" w:rsidR="00AF18F7" w:rsidRPr="00AF18F7" w:rsidRDefault="00AF18F7" w:rsidP="00AF18F7">
      <w:pPr>
        <w:spacing w:after="0"/>
        <w:ind w:left="0"/>
        <w:rPr>
          <w:lang w:val="en-GB" w:eastAsia="en-US"/>
        </w:rPr>
      </w:pPr>
      <w:r w:rsidRPr="00AF18F7">
        <w:rPr>
          <w:lang w:val="en-GB" w:eastAsia="en-US"/>
        </w:rPr>
        <w:t>NZS 3104 Specification for concrete production</w:t>
      </w:r>
    </w:p>
    <w:p w14:paraId="0C0D850F" w14:textId="77777777" w:rsidR="00AF18F7" w:rsidRPr="00AF18F7" w:rsidRDefault="00AF18F7" w:rsidP="00AF18F7">
      <w:pPr>
        <w:spacing w:after="0"/>
        <w:ind w:left="0"/>
        <w:rPr>
          <w:lang w:val="en-GB" w:eastAsia="en-US"/>
        </w:rPr>
      </w:pPr>
      <w:r w:rsidRPr="00AF18F7">
        <w:rPr>
          <w:lang w:val="en-GB" w:eastAsia="en-US"/>
        </w:rPr>
        <w:t>NZS 3109 Concrete construction</w:t>
      </w:r>
    </w:p>
    <w:p w14:paraId="7DB657B4" w14:textId="77777777" w:rsidR="00AF18F7" w:rsidRPr="00AF18F7" w:rsidRDefault="00AF18F7" w:rsidP="00AF18F7">
      <w:pPr>
        <w:spacing w:after="0"/>
        <w:ind w:left="0"/>
        <w:rPr>
          <w:lang w:val="en-GB" w:eastAsia="en-US"/>
        </w:rPr>
      </w:pPr>
      <w:r w:rsidRPr="00AF18F7">
        <w:rPr>
          <w:lang w:val="en-GB" w:eastAsia="en-US"/>
        </w:rPr>
        <w:t>NZS 3111 Methods of test for water and aggregate for concrete</w:t>
      </w:r>
    </w:p>
    <w:p w14:paraId="574F8AA0" w14:textId="77777777" w:rsidR="00AF18F7" w:rsidRPr="00AF18F7" w:rsidRDefault="00AF18F7" w:rsidP="00AF18F7">
      <w:pPr>
        <w:spacing w:after="0"/>
        <w:ind w:left="0"/>
        <w:rPr>
          <w:lang w:val="en-GB" w:eastAsia="en-US"/>
        </w:rPr>
      </w:pPr>
      <w:r w:rsidRPr="00AF18F7">
        <w:rPr>
          <w:lang w:val="en-GB" w:eastAsia="en-US"/>
        </w:rPr>
        <w:t>NZS 3112 Methods of test for concrete</w:t>
      </w:r>
    </w:p>
    <w:p w14:paraId="21860E3E" w14:textId="77777777" w:rsidR="00AF18F7" w:rsidRPr="00AF18F7" w:rsidRDefault="00AF18F7" w:rsidP="00AF18F7">
      <w:pPr>
        <w:spacing w:after="0"/>
        <w:ind w:left="0"/>
        <w:rPr>
          <w:lang w:val="en-GB" w:eastAsia="en-US"/>
        </w:rPr>
      </w:pPr>
      <w:r w:rsidRPr="00AF18F7">
        <w:rPr>
          <w:lang w:val="en-GB" w:eastAsia="en-US"/>
        </w:rPr>
        <w:t>Part 1 Tests relating to fresh concrete</w:t>
      </w:r>
    </w:p>
    <w:p w14:paraId="2EDD2C81" w14:textId="77777777" w:rsidR="00AF18F7" w:rsidRPr="00AF18F7" w:rsidRDefault="00AF18F7" w:rsidP="00AF18F7">
      <w:pPr>
        <w:spacing w:after="0"/>
        <w:ind w:left="0"/>
        <w:rPr>
          <w:lang w:val="en-GB" w:eastAsia="en-US"/>
        </w:rPr>
      </w:pPr>
      <w:r w:rsidRPr="00AF18F7">
        <w:rPr>
          <w:lang w:val="en-GB" w:eastAsia="en-US"/>
        </w:rPr>
        <w:t>Part 2 Tests relating to the determination of strength of concrete</w:t>
      </w:r>
    </w:p>
    <w:p w14:paraId="67B68EC9" w14:textId="77777777" w:rsidR="001056C4" w:rsidRDefault="00AF18F7" w:rsidP="001056C4">
      <w:pPr>
        <w:spacing w:after="0"/>
        <w:ind w:left="0"/>
        <w:rPr>
          <w:lang w:val="en-GB" w:eastAsia="en-US"/>
        </w:rPr>
      </w:pPr>
      <w:r w:rsidRPr="00AF18F7">
        <w:rPr>
          <w:lang w:val="en-GB" w:eastAsia="en-US"/>
        </w:rPr>
        <w:t>Part 3 Tests on hardened concrete other than strength</w:t>
      </w:r>
      <w:r w:rsidRPr="00AF18F7">
        <w:rPr>
          <w:lang w:val="en-GB" w:eastAsia="en-US"/>
        </w:rPr>
        <w:br/>
        <w:t>Part 4 Tests relating to grout</w:t>
      </w:r>
      <w:r w:rsidRPr="00AF18F7">
        <w:rPr>
          <w:lang w:val="en-GB" w:eastAsia="en-US"/>
        </w:rPr>
        <w:br/>
      </w:r>
      <w:r w:rsidR="001056C4" w:rsidRPr="00593377">
        <w:rPr>
          <w:lang w:val="en-GB" w:eastAsia="en-US"/>
        </w:rPr>
        <w:t>AS/NZS 1170:2004 – Structural Design Actions</w:t>
      </w:r>
    </w:p>
    <w:p w14:paraId="5B085B8C" w14:textId="03782556" w:rsidR="0081439C" w:rsidRPr="00AF18F7" w:rsidRDefault="0081439C" w:rsidP="001056C4">
      <w:pPr>
        <w:spacing w:after="0"/>
        <w:ind w:left="0"/>
        <w:rPr>
          <w:lang w:val="en-GB" w:eastAsia="en-US"/>
        </w:rPr>
      </w:pPr>
      <w:r w:rsidRPr="0081439C">
        <w:rPr>
          <w:lang w:eastAsia="en-US"/>
        </w:rPr>
        <w:t>NZS 3106:2009 – Design of Concrete Structures for the Storage of Liquids </w:t>
      </w:r>
    </w:p>
    <w:p w14:paraId="278E3507" w14:textId="77777777" w:rsidR="004F1967" w:rsidRPr="002C67B9" w:rsidRDefault="00AF18F7" w:rsidP="004F1967">
      <w:pPr>
        <w:spacing w:after="0"/>
        <w:ind w:left="0"/>
        <w:rPr>
          <w:lang w:eastAsia="en-US"/>
        </w:rPr>
      </w:pPr>
      <w:r w:rsidRPr="00AF18F7">
        <w:rPr>
          <w:lang w:val="en-GB" w:eastAsia="en-US"/>
        </w:rPr>
        <w:lastRenderedPageBreak/>
        <w:t>NZS 3114 Specification for concrete surface finishes</w:t>
      </w:r>
      <w:r w:rsidRPr="00AF18F7">
        <w:rPr>
          <w:lang w:val="en-GB" w:eastAsia="en-US"/>
        </w:rPr>
        <w:br/>
        <w:t>NZS 3121 Specification for water and aggregate for concrete</w:t>
      </w:r>
      <w:r w:rsidRPr="00AF18F7">
        <w:rPr>
          <w:lang w:val="en-GB" w:eastAsia="en-US"/>
        </w:rPr>
        <w:br/>
        <w:t>NZS 3152 Specification for the manufacture and use of structural and insulating lightweight concrete</w:t>
      </w:r>
      <w:r w:rsidRPr="00AF18F7">
        <w:rPr>
          <w:lang w:val="en-GB" w:eastAsia="en-US"/>
        </w:rPr>
        <w:br/>
      </w:r>
      <w:r w:rsidR="004F1967" w:rsidRPr="002C67B9">
        <w:rPr>
          <w:lang w:eastAsia="en-US"/>
        </w:rPr>
        <w:t>NZS 4219:2009 – Seismic Performance of Engineering Systems in Buildings</w:t>
      </w:r>
    </w:p>
    <w:p w14:paraId="76010B61" w14:textId="15951541" w:rsidR="00AF18F7" w:rsidRDefault="00AF18F7" w:rsidP="00AF18F7">
      <w:pPr>
        <w:spacing w:after="0"/>
        <w:ind w:left="0"/>
        <w:rPr>
          <w:lang w:val="en-GB" w:eastAsia="en-US"/>
        </w:rPr>
      </w:pPr>
      <w:r w:rsidRPr="00AF18F7">
        <w:rPr>
          <w:lang w:val="en-GB" w:eastAsia="en-US"/>
        </w:rPr>
        <w:t>AS/NZS 4671 Steel reinforcing materials</w:t>
      </w:r>
      <w:r w:rsidRPr="00AF18F7">
        <w:rPr>
          <w:lang w:val="en-GB" w:eastAsia="en-US"/>
        </w:rPr>
        <w:br/>
        <w:t>AS/NZS 4672 part 1 and part 2 Steel pre-stressing materials</w:t>
      </w:r>
      <w:r w:rsidRPr="00AF18F7">
        <w:rPr>
          <w:lang w:val="en-GB" w:eastAsia="en-US"/>
        </w:rPr>
        <w:br/>
        <w:t xml:space="preserve">AS/NZS </w:t>
      </w:r>
      <w:proofErr w:type="gramStart"/>
      <w:r w:rsidRPr="00AF18F7">
        <w:rPr>
          <w:lang w:val="en-GB" w:eastAsia="en-US"/>
        </w:rPr>
        <w:t>3679 part</w:t>
      </w:r>
      <w:proofErr w:type="gramEnd"/>
      <w:r w:rsidRPr="00AF18F7">
        <w:rPr>
          <w:lang w:val="en-GB" w:eastAsia="en-US"/>
        </w:rPr>
        <w:t xml:space="preserve"> 1 Structural steel – Hot-rolled bars and sections</w:t>
      </w:r>
    </w:p>
    <w:p w14:paraId="211E831F" w14:textId="77777777" w:rsidR="00AF18F7" w:rsidRPr="00AF18F7" w:rsidRDefault="00AF18F7" w:rsidP="00AF18F7">
      <w:pPr>
        <w:spacing w:before="240"/>
        <w:ind w:left="0"/>
        <w:rPr>
          <w:b/>
          <w:bCs/>
          <w:lang w:val="en-GB" w:eastAsia="en-US"/>
        </w:rPr>
      </w:pPr>
      <w:r w:rsidRPr="00AF18F7">
        <w:rPr>
          <w:b/>
          <w:bCs/>
          <w:lang w:val="en-GB" w:eastAsia="en-US"/>
        </w:rPr>
        <w:t>Formwork and temporary works</w:t>
      </w:r>
    </w:p>
    <w:p w14:paraId="2A9911E8" w14:textId="77777777" w:rsidR="00AF18F7" w:rsidRPr="00AF18F7" w:rsidRDefault="00AF18F7" w:rsidP="00AF18F7">
      <w:pPr>
        <w:ind w:left="0"/>
        <w:rPr>
          <w:lang w:val="en-GB" w:eastAsia="en-US"/>
        </w:rPr>
      </w:pPr>
      <w:r w:rsidRPr="00AF18F7">
        <w:rPr>
          <w:lang w:val="en-GB" w:eastAsia="en-US"/>
        </w:rPr>
        <w:t>AS 3610 Formwork for concrete</w:t>
      </w:r>
      <w:r w:rsidRPr="00AF18F7">
        <w:rPr>
          <w:lang w:val="en-GB" w:eastAsia="en-US"/>
        </w:rPr>
        <w:br/>
        <w:t>AS/NZS 4994.4 Temporary edge protection – Part 4 Perimeter protection screens</w:t>
      </w:r>
      <w:r w:rsidRPr="00AF18F7">
        <w:rPr>
          <w:lang w:val="en-GB" w:eastAsia="en-US"/>
        </w:rPr>
        <w:br/>
        <w:t>AS/NZS 5131 Structural steelwork – Fabrication and Erection Painting</w:t>
      </w:r>
      <w:r w:rsidRPr="00AF18F7">
        <w:rPr>
          <w:lang w:val="en-GB" w:eastAsia="en-US"/>
        </w:rPr>
        <w:br/>
        <w:t>BS5252 Framework for colour co-ordination for building purposes</w:t>
      </w:r>
      <w:r w:rsidRPr="00AF18F7">
        <w:rPr>
          <w:lang w:val="en-GB" w:eastAsia="en-US"/>
        </w:rPr>
        <w:br/>
        <w:t>ASTM D-610-08 Method of evaluating degree of rusting on painted steel surfaces</w:t>
      </w:r>
      <w:r w:rsidRPr="00AF18F7">
        <w:rPr>
          <w:lang w:val="en-GB" w:eastAsia="en-US"/>
        </w:rPr>
        <w:br/>
        <w:t>AS/NZS 2311 Guide to the painting of buildings</w:t>
      </w:r>
      <w:r w:rsidRPr="00AF18F7">
        <w:rPr>
          <w:lang w:val="en-GB" w:eastAsia="en-US"/>
        </w:rPr>
        <w:br/>
        <w:t>AS/NZS 2312 part 1 Guidelines for the protection of iron and steel against exterior atmospheric corrosion</w:t>
      </w:r>
      <w:r w:rsidRPr="00AF18F7">
        <w:rPr>
          <w:lang w:val="en-GB" w:eastAsia="en-US"/>
        </w:rPr>
        <w:br/>
        <w:t>Steel Structures Painting Council (SSPC) Painting manual</w:t>
      </w:r>
      <w:r w:rsidRPr="00AF18F7">
        <w:rPr>
          <w:lang w:val="en-GB" w:eastAsia="en-US"/>
        </w:rPr>
        <w:br/>
        <w:t>Volume 1: Good painting practice</w:t>
      </w:r>
      <w:r w:rsidRPr="00AF18F7">
        <w:rPr>
          <w:lang w:val="en-GB" w:eastAsia="en-US"/>
        </w:rPr>
        <w:br/>
        <w:t>Volume 2: Systems and specifications</w:t>
      </w:r>
    </w:p>
    <w:p w14:paraId="4D50BC5C" w14:textId="77777777" w:rsidR="00AF18F7" w:rsidRPr="00AF18F7" w:rsidRDefault="00AF18F7" w:rsidP="00AF18F7">
      <w:pPr>
        <w:spacing w:before="240"/>
        <w:ind w:left="0"/>
        <w:rPr>
          <w:b/>
          <w:bCs/>
          <w:lang w:val="en-GB" w:eastAsia="en-US"/>
        </w:rPr>
      </w:pPr>
      <w:r w:rsidRPr="00AF18F7">
        <w:rPr>
          <w:b/>
          <w:bCs/>
          <w:lang w:val="en-GB" w:eastAsia="en-US"/>
        </w:rPr>
        <w:t>Demolition</w:t>
      </w:r>
    </w:p>
    <w:p w14:paraId="2D56EF6A" w14:textId="77777777" w:rsidR="00AF18F7" w:rsidRPr="00AF18F7" w:rsidRDefault="00AF18F7" w:rsidP="00AF18F7">
      <w:pPr>
        <w:ind w:left="0"/>
        <w:rPr>
          <w:lang w:val="en-GB" w:eastAsia="en-US"/>
        </w:rPr>
      </w:pPr>
      <w:r w:rsidRPr="00AF18F7">
        <w:rPr>
          <w:lang w:val="en-GB" w:eastAsia="en-US"/>
        </w:rPr>
        <w:t>AS2601 Demolition of structures</w:t>
      </w:r>
    </w:p>
    <w:p w14:paraId="7B2B6EC0" w14:textId="77777777" w:rsidR="00AF18F7" w:rsidRPr="00AF18F7" w:rsidRDefault="00AF18F7" w:rsidP="00AF18F7">
      <w:pPr>
        <w:spacing w:before="240"/>
        <w:ind w:left="0"/>
        <w:rPr>
          <w:b/>
          <w:bCs/>
          <w:lang w:val="en-GB" w:eastAsia="en-US"/>
        </w:rPr>
      </w:pPr>
      <w:r w:rsidRPr="00AF18F7">
        <w:rPr>
          <w:b/>
          <w:bCs/>
          <w:lang w:val="en-GB" w:eastAsia="en-US"/>
        </w:rPr>
        <w:t>Masonry</w:t>
      </w:r>
    </w:p>
    <w:p w14:paraId="4C44B343" w14:textId="684C94E4" w:rsidR="00AF18F7" w:rsidRPr="00AF18F7" w:rsidRDefault="00AF18F7" w:rsidP="00AF18F7">
      <w:pPr>
        <w:ind w:left="0"/>
        <w:rPr>
          <w:lang w:val="en-GB" w:eastAsia="en-US"/>
        </w:rPr>
      </w:pPr>
      <w:r w:rsidRPr="00AF18F7">
        <w:rPr>
          <w:lang w:val="en-GB" w:eastAsia="en-US"/>
        </w:rPr>
        <w:t>NZS 4210 Masonry construction: materials and workmanship</w:t>
      </w:r>
      <w:r w:rsidRPr="00AF18F7">
        <w:rPr>
          <w:lang w:val="en-GB" w:eastAsia="en-US"/>
        </w:rPr>
        <w:br/>
        <w:t>AS 1316 Masonry cement</w:t>
      </w:r>
      <w:r w:rsidRPr="00AF18F7">
        <w:rPr>
          <w:lang w:val="en-GB" w:eastAsia="en-US"/>
        </w:rPr>
        <w:br/>
        <w:t>AS/NZS 2699 part 1 and 2 Built-in components for masonry construction</w:t>
      </w:r>
      <w:r w:rsidRPr="00AF18F7">
        <w:rPr>
          <w:lang w:val="en-GB" w:eastAsia="en-US"/>
        </w:rPr>
        <w:br/>
        <w:t>AS/NZS 2904 Damp-proof courses and flashings</w:t>
      </w:r>
      <w:r w:rsidRPr="00AF18F7">
        <w:rPr>
          <w:lang w:val="en-GB" w:eastAsia="en-US"/>
        </w:rPr>
        <w:br/>
        <w:t>Building Code</w:t>
      </w:r>
      <w:r w:rsidR="00B923F6">
        <w:rPr>
          <w:lang w:val="en-GB" w:eastAsia="en-US"/>
        </w:rPr>
        <w:t xml:space="preserve"> Schedule 1 of the Building Regulations 1992</w:t>
      </w:r>
    </w:p>
    <w:p w14:paraId="029DE065" w14:textId="77777777" w:rsidR="00AF18F7" w:rsidRPr="00AF18F7" w:rsidRDefault="00AF18F7" w:rsidP="00AF18F7">
      <w:pPr>
        <w:spacing w:before="240"/>
        <w:ind w:left="0"/>
        <w:rPr>
          <w:rFonts w:eastAsia="Times New Roman"/>
          <w:b/>
          <w:bCs/>
          <w:lang w:val="en-GB" w:eastAsia="en-US"/>
        </w:rPr>
      </w:pPr>
      <w:r w:rsidRPr="00AF18F7">
        <w:rPr>
          <w:rFonts w:eastAsia="Times New Roman"/>
          <w:b/>
          <w:bCs/>
          <w:lang w:val="en-GB" w:eastAsia="en-US"/>
        </w:rPr>
        <w:t>Plumbing and Network Reticulation</w:t>
      </w:r>
    </w:p>
    <w:p w14:paraId="321F24AA" w14:textId="77777777" w:rsidR="002F5508" w:rsidRDefault="00AF18F7" w:rsidP="00F0261D">
      <w:pPr>
        <w:spacing w:after="0"/>
        <w:ind w:left="0"/>
        <w:rPr>
          <w:rFonts w:eastAsia="Times New Roman"/>
          <w:lang w:val="en-GB" w:eastAsia="en-US"/>
        </w:rPr>
      </w:pPr>
      <w:r w:rsidRPr="00AF18F7">
        <w:rPr>
          <w:rFonts w:eastAsia="Times New Roman"/>
          <w:lang w:val="en-GB" w:eastAsia="en-US"/>
        </w:rPr>
        <w:t>AS/NZS 2845 Water Supply – Backflow prevention devices</w:t>
      </w:r>
    </w:p>
    <w:p w14:paraId="0E22C90E" w14:textId="33CA925D" w:rsidR="00EB1EDE" w:rsidRDefault="002F5508" w:rsidP="00426FB8">
      <w:pPr>
        <w:spacing w:after="0"/>
        <w:ind w:left="720"/>
        <w:rPr>
          <w:rFonts w:eastAsia="Times New Roman"/>
          <w:lang w:val="en-GB" w:eastAsia="en-US"/>
        </w:rPr>
      </w:pPr>
      <w:r>
        <w:rPr>
          <w:rFonts w:eastAsia="Times New Roman"/>
          <w:lang w:val="en-GB" w:eastAsia="en-US"/>
        </w:rPr>
        <w:t xml:space="preserve">Part </w:t>
      </w:r>
      <w:r w:rsidR="00EB1EDE">
        <w:rPr>
          <w:rFonts w:eastAsia="Times New Roman"/>
          <w:lang w:val="en-GB" w:eastAsia="en-US"/>
        </w:rPr>
        <w:t>1:</w:t>
      </w:r>
      <w:r w:rsidR="00AF18F7" w:rsidRPr="00AF18F7">
        <w:rPr>
          <w:rFonts w:eastAsia="Times New Roman"/>
          <w:lang w:val="en-GB" w:eastAsia="en-US"/>
        </w:rPr>
        <w:t xml:space="preserve"> </w:t>
      </w:r>
      <w:r w:rsidR="00426FB8">
        <w:rPr>
          <w:rFonts w:eastAsia="Times New Roman"/>
          <w:lang w:val="en-GB" w:eastAsia="en-US"/>
        </w:rPr>
        <w:t xml:space="preserve">2022 </w:t>
      </w:r>
      <w:r w:rsidR="00AF18F7" w:rsidRPr="00AF18F7">
        <w:rPr>
          <w:rFonts w:eastAsia="Times New Roman"/>
          <w:lang w:val="en-GB" w:eastAsia="en-US"/>
        </w:rPr>
        <w:t>Materials, design and performance requirements</w:t>
      </w:r>
    </w:p>
    <w:p w14:paraId="76E32B27" w14:textId="47BB74D2" w:rsidR="00B32C92" w:rsidRDefault="00B32C92" w:rsidP="0018209F">
      <w:pPr>
        <w:spacing w:after="0"/>
        <w:ind w:left="720"/>
        <w:rPr>
          <w:rFonts w:eastAsia="Times New Roman"/>
          <w:lang w:val="en-GB" w:eastAsia="en-US"/>
        </w:rPr>
      </w:pPr>
      <w:r>
        <w:rPr>
          <w:rFonts w:eastAsia="Times New Roman"/>
          <w:lang w:val="en-GB" w:eastAsia="en-US"/>
        </w:rPr>
        <w:t xml:space="preserve">Part 2: </w:t>
      </w:r>
      <w:r w:rsidR="00154505">
        <w:rPr>
          <w:rFonts w:eastAsia="Times New Roman"/>
          <w:lang w:val="en-GB" w:eastAsia="en-US"/>
        </w:rPr>
        <w:t xml:space="preserve">2010 </w:t>
      </w:r>
      <w:r w:rsidR="00154505" w:rsidRPr="007002B7">
        <w:rPr>
          <w:rFonts w:asciiTheme="majorHAnsi" w:eastAsia="Times New Roman" w:hAnsiTheme="majorHAnsi" w:cstheme="majorHAnsi"/>
          <w:color w:val="auto"/>
          <w:lang w:eastAsia="en-NZ"/>
        </w:rPr>
        <w:t>Water supply - Backflow prevention devices, registered air gaps and registered break tanks</w:t>
      </w:r>
    </w:p>
    <w:p w14:paraId="7DB62801" w14:textId="4E7F0890" w:rsidR="00AF18F7" w:rsidRPr="00AF18F7" w:rsidRDefault="00EB1EDE" w:rsidP="0018209F">
      <w:pPr>
        <w:spacing w:after="0"/>
        <w:ind w:left="720"/>
        <w:rPr>
          <w:rFonts w:eastAsia="Times New Roman"/>
          <w:lang w:val="en-GB" w:eastAsia="en-US"/>
        </w:rPr>
      </w:pPr>
      <w:r>
        <w:rPr>
          <w:rFonts w:eastAsia="Times New Roman"/>
          <w:lang w:val="en-GB" w:eastAsia="en-US"/>
        </w:rPr>
        <w:t>Part 3: 2020 Field testing and maintenance of testable devices</w:t>
      </w:r>
    </w:p>
    <w:p w14:paraId="629A246A" w14:textId="3B721971" w:rsidR="00AF18F7" w:rsidRPr="0018209F" w:rsidRDefault="00AF18F7" w:rsidP="0018209F">
      <w:pPr>
        <w:spacing w:after="0"/>
        <w:ind w:left="0"/>
        <w:rPr>
          <w:rFonts w:asciiTheme="majorHAnsi" w:eastAsia="Times New Roman" w:hAnsiTheme="majorHAnsi" w:cstheme="majorHAnsi"/>
          <w:color w:val="auto"/>
          <w:lang w:eastAsia="en-NZ"/>
        </w:rPr>
      </w:pPr>
      <w:r w:rsidRPr="00AF18F7">
        <w:rPr>
          <w:lang w:val="en-GB" w:eastAsia="en-US"/>
        </w:rPr>
        <w:t>BS EN 12502-3 Galvanised coatings</w:t>
      </w:r>
      <w:r w:rsidRPr="00AF18F7">
        <w:rPr>
          <w:lang w:val="en-GB" w:eastAsia="en-US"/>
        </w:rPr>
        <w:br/>
        <w:t>NZS/BS 1387 Steel tubes for threading to BS21 pipe threads</w:t>
      </w:r>
      <w:r w:rsidRPr="00AF18F7">
        <w:rPr>
          <w:lang w:val="en-GB" w:eastAsia="en-US"/>
        </w:rPr>
        <w:br/>
      </w:r>
      <w:r w:rsidRPr="0018209F">
        <w:rPr>
          <w:rFonts w:asciiTheme="majorHAnsi" w:eastAsia="Times New Roman" w:hAnsiTheme="majorHAnsi" w:cstheme="majorHAnsi"/>
          <w:color w:val="auto"/>
          <w:lang w:eastAsia="en-NZ"/>
        </w:rPr>
        <w:t>New Zealand Building Code G12/AS1 (Water Supplies Acceptable Solution)</w:t>
      </w:r>
    </w:p>
    <w:p w14:paraId="4E73D07F" w14:textId="77777777" w:rsidR="00AF18F7" w:rsidRPr="0018209F" w:rsidRDefault="00AF18F7" w:rsidP="0018209F">
      <w:pPr>
        <w:keepLines w:val="0"/>
        <w:spacing w:after="0" w:line="240" w:lineRule="auto"/>
        <w:ind w:left="0"/>
        <w:rPr>
          <w:rFonts w:asciiTheme="majorHAnsi" w:eastAsia="Times New Roman" w:hAnsiTheme="majorHAnsi" w:cstheme="majorHAnsi"/>
          <w:color w:val="auto"/>
          <w:lang w:eastAsia="en-NZ"/>
        </w:rPr>
      </w:pPr>
      <w:r w:rsidRPr="0018209F">
        <w:rPr>
          <w:rFonts w:asciiTheme="majorHAnsi" w:eastAsia="Times New Roman" w:hAnsiTheme="majorHAnsi" w:cstheme="majorHAnsi"/>
          <w:color w:val="auto"/>
          <w:lang w:eastAsia="en-NZ"/>
        </w:rPr>
        <w:t>AS/NZS 3500.0:2021 Plumbing and drainage, Part 0: Glossary of terms</w:t>
      </w:r>
    </w:p>
    <w:p w14:paraId="4C1277BF" w14:textId="77777777" w:rsidR="00AF18F7" w:rsidRPr="0018209F" w:rsidRDefault="00AF18F7" w:rsidP="0018209F">
      <w:pPr>
        <w:keepLines w:val="0"/>
        <w:spacing w:after="0" w:line="240" w:lineRule="auto"/>
        <w:ind w:left="0"/>
        <w:rPr>
          <w:rFonts w:asciiTheme="majorHAnsi" w:eastAsia="Times New Roman" w:hAnsiTheme="majorHAnsi" w:cstheme="majorHAnsi"/>
          <w:color w:val="auto"/>
          <w:lang w:eastAsia="en-NZ"/>
        </w:rPr>
      </w:pPr>
      <w:r w:rsidRPr="0018209F">
        <w:rPr>
          <w:rFonts w:asciiTheme="majorHAnsi" w:eastAsia="Times New Roman" w:hAnsiTheme="majorHAnsi" w:cstheme="majorHAnsi"/>
          <w:color w:val="auto"/>
          <w:lang w:eastAsia="en-NZ"/>
        </w:rPr>
        <w:t>AS/NZS 3500.1:2021 Plumbing &amp; drainage, Part 1: Water services</w:t>
      </w:r>
    </w:p>
    <w:p w14:paraId="6B5E0506" w14:textId="77777777" w:rsidR="00AF18F7" w:rsidRPr="0018209F" w:rsidRDefault="00AF18F7" w:rsidP="0018209F">
      <w:pPr>
        <w:keepLines w:val="0"/>
        <w:spacing w:after="0" w:line="240" w:lineRule="auto"/>
        <w:ind w:left="0"/>
        <w:rPr>
          <w:rFonts w:asciiTheme="majorHAnsi" w:eastAsia="Times New Roman" w:hAnsiTheme="majorHAnsi" w:cstheme="majorHAnsi"/>
          <w:color w:val="auto"/>
          <w:lang w:eastAsia="en-NZ"/>
        </w:rPr>
      </w:pPr>
      <w:r w:rsidRPr="0018209F">
        <w:rPr>
          <w:rFonts w:asciiTheme="majorHAnsi" w:eastAsia="Times New Roman" w:hAnsiTheme="majorHAnsi" w:cstheme="majorHAnsi"/>
          <w:color w:val="0070C0"/>
          <w:lang w:eastAsia="en-NZ"/>
        </w:rPr>
        <w:t>ASSE 1060:2017 Performance requirements for outdoor enclosures for fluid conveying components.</w:t>
      </w:r>
    </w:p>
    <w:p w14:paraId="70985EBA" w14:textId="1B556A85" w:rsidR="00AF18F7" w:rsidRDefault="00AF18F7" w:rsidP="00F0261D">
      <w:pPr>
        <w:keepLines w:val="0"/>
        <w:spacing w:after="0" w:line="240" w:lineRule="auto"/>
        <w:ind w:left="0"/>
        <w:rPr>
          <w:rFonts w:asciiTheme="majorHAnsi" w:eastAsia="Times New Roman" w:hAnsiTheme="majorHAnsi" w:cstheme="majorHAnsi"/>
          <w:color w:val="auto"/>
          <w:lang w:eastAsia="en-NZ"/>
        </w:rPr>
      </w:pPr>
      <w:r w:rsidRPr="0018209F">
        <w:rPr>
          <w:rFonts w:asciiTheme="majorHAnsi" w:eastAsia="Times New Roman" w:hAnsiTheme="majorHAnsi" w:cstheme="majorHAnsi"/>
          <w:color w:val="auto"/>
          <w:lang w:eastAsia="en-NZ"/>
        </w:rPr>
        <w:t>AS/NZS 4020:2018 Testing of products for use in contact with drinking water</w:t>
      </w:r>
    </w:p>
    <w:p w14:paraId="27508BD9" w14:textId="77777777" w:rsidR="00885DD6" w:rsidRDefault="00885DD6" w:rsidP="00F0261D">
      <w:pPr>
        <w:keepLines w:val="0"/>
        <w:spacing w:after="0" w:line="240" w:lineRule="auto"/>
        <w:ind w:left="0"/>
        <w:rPr>
          <w:rFonts w:asciiTheme="majorHAnsi" w:eastAsia="Times New Roman" w:hAnsiTheme="majorHAnsi" w:cstheme="majorHAnsi"/>
          <w:color w:val="auto"/>
          <w:lang w:eastAsia="en-NZ"/>
        </w:rPr>
      </w:pPr>
    </w:p>
    <w:p w14:paraId="66E87F7C" w14:textId="50339288" w:rsidR="00885DD6" w:rsidRPr="0018209F" w:rsidRDefault="00885DD6" w:rsidP="00F0261D">
      <w:pPr>
        <w:keepLines w:val="0"/>
        <w:spacing w:after="0" w:line="240" w:lineRule="auto"/>
        <w:ind w:left="0"/>
        <w:rPr>
          <w:rFonts w:asciiTheme="majorHAnsi" w:eastAsia="Times New Roman" w:hAnsiTheme="majorHAnsi" w:cstheme="majorHAnsi"/>
          <w:b/>
          <w:bCs/>
          <w:color w:val="auto"/>
          <w:lang w:eastAsia="en-NZ"/>
        </w:rPr>
      </w:pPr>
      <w:r w:rsidRPr="0018209F">
        <w:rPr>
          <w:rFonts w:asciiTheme="majorHAnsi" w:eastAsia="Times New Roman" w:hAnsiTheme="majorHAnsi" w:cstheme="majorHAnsi"/>
          <w:b/>
          <w:bCs/>
          <w:color w:val="auto"/>
          <w:lang w:eastAsia="en-NZ"/>
        </w:rPr>
        <w:t>Electrical</w:t>
      </w:r>
    </w:p>
    <w:p w14:paraId="2874E334" w14:textId="77777777" w:rsidR="00885DD6" w:rsidRDefault="00885DD6" w:rsidP="00F0261D">
      <w:pPr>
        <w:keepLines w:val="0"/>
        <w:spacing w:after="0" w:line="240" w:lineRule="auto"/>
        <w:ind w:left="0"/>
        <w:rPr>
          <w:rFonts w:asciiTheme="majorHAnsi" w:eastAsia="Times New Roman" w:hAnsiTheme="majorHAnsi" w:cstheme="majorHAnsi"/>
          <w:color w:val="auto"/>
          <w:lang w:eastAsia="en-NZ"/>
        </w:rPr>
      </w:pPr>
    </w:p>
    <w:p w14:paraId="2D4C47C3" w14:textId="66FC2C04" w:rsidR="00885DD6" w:rsidRDefault="00885DD6" w:rsidP="00F0261D">
      <w:pPr>
        <w:keepLines w:val="0"/>
        <w:spacing w:after="0" w:line="240" w:lineRule="auto"/>
        <w:ind w:left="0"/>
        <w:rPr>
          <w:rFonts w:asciiTheme="majorHAnsi" w:eastAsia="Times New Roman" w:hAnsiTheme="majorHAnsi" w:cstheme="majorHAnsi"/>
          <w:color w:val="auto"/>
          <w:lang w:eastAsia="en-NZ"/>
        </w:rPr>
      </w:pPr>
      <w:r>
        <w:rPr>
          <w:rFonts w:asciiTheme="majorHAnsi" w:eastAsia="Times New Roman" w:hAnsiTheme="majorHAnsi" w:cstheme="majorHAnsi"/>
          <w:color w:val="auto"/>
          <w:lang w:eastAsia="en-NZ"/>
        </w:rPr>
        <w:t>AS/NZS 3000: 2018 Electrical installations – known as the Australian/New Zealand Wiring Rules</w:t>
      </w:r>
    </w:p>
    <w:p w14:paraId="58D240C1" w14:textId="7051BF9E" w:rsidR="005D767C" w:rsidRPr="0018209F" w:rsidRDefault="00B95E87" w:rsidP="0018209F">
      <w:pPr>
        <w:keepLines w:val="0"/>
        <w:spacing w:after="0" w:line="240" w:lineRule="auto"/>
        <w:ind w:left="0"/>
        <w:rPr>
          <w:rFonts w:asciiTheme="majorHAnsi" w:eastAsia="Times New Roman" w:hAnsiTheme="majorHAnsi" w:cstheme="majorHAnsi"/>
          <w:color w:val="auto"/>
          <w:lang w:eastAsia="en-NZ"/>
        </w:rPr>
      </w:pPr>
      <w:r>
        <w:rPr>
          <w:rFonts w:asciiTheme="majorHAnsi" w:eastAsia="Times New Roman" w:hAnsiTheme="majorHAnsi" w:cstheme="majorHAnsi"/>
          <w:color w:val="auto"/>
          <w:lang w:eastAsia="en-NZ"/>
        </w:rPr>
        <w:t>AS/NZS 4853</w:t>
      </w:r>
      <w:r w:rsidR="00C4533F">
        <w:rPr>
          <w:rFonts w:asciiTheme="majorHAnsi" w:eastAsia="Times New Roman" w:hAnsiTheme="majorHAnsi" w:cstheme="majorHAnsi"/>
          <w:color w:val="auto"/>
          <w:lang w:eastAsia="en-NZ"/>
        </w:rPr>
        <w:t xml:space="preserve">: </w:t>
      </w:r>
      <w:r w:rsidR="00BC1293">
        <w:rPr>
          <w:rFonts w:asciiTheme="majorHAnsi" w:eastAsia="Times New Roman" w:hAnsiTheme="majorHAnsi" w:cstheme="majorHAnsi"/>
          <w:color w:val="auto"/>
          <w:lang w:eastAsia="en-NZ"/>
        </w:rPr>
        <w:t>2012 Electrical hazards on metallic pipelines</w:t>
      </w:r>
    </w:p>
    <w:p w14:paraId="207706E6" w14:textId="77777777" w:rsidR="00AF18F7" w:rsidRPr="00AF18F7" w:rsidRDefault="00AF18F7" w:rsidP="00AF18F7">
      <w:pPr>
        <w:spacing w:before="240"/>
        <w:ind w:left="0"/>
        <w:rPr>
          <w:b/>
          <w:bCs/>
          <w:lang w:val="en-GB" w:eastAsia="en-US"/>
        </w:rPr>
      </w:pPr>
      <w:r w:rsidRPr="00AF18F7">
        <w:rPr>
          <w:b/>
          <w:bCs/>
          <w:lang w:val="en-GB" w:eastAsia="en-US"/>
        </w:rPr>
        <w:t>Fire Fighting</w:t>
      </w:r>
    </w:p>
    <w:p w14:paraId="11506CD1" w14:textId="77777777" w:rsidR="00AF18F7" w:rsidRPr="00AF18F7" w:rsidRDefault="00AF18F7" w:rsidP="00AF18F7">
      <w:pPr>
        <w:ind w:left="0"/>
        <w:rPr>
          <w:b/>
          <w:lang w:val="en-GB" w:eastAsia="en-US"/>
        </w:rPr>
      </w:pPr>
      <w:r w:rsidRPr="00AF18F7">
        <w:rPr>
          <w:lang w:val="en-GB" w:eastAsia="en-US"/>
        </w:rPr>
        <w:t>SNZ PAS 4509:2008 New Zealand Fire Service Firefighting Water Supplies Code of Practice</w:t>
      </w:r>
    </w:p>
    <w:p w14:paraId="556B376F" w14:textId="77777777" w:rsidR="00AF18F7" w:rsidRPr="00AF18F7" w:rsidRDefault="00AF18F7" w:rsidP="00AF18F7">
      <w:pPr>
        <w:keepNext/>
        <w:tabs>
          <w:tab w:val="left" w:pos="993"/>
        </w:tabs>
        <w:spacing w:before="240"/>
        <w:ind w:left="0"/>
        <w:outlineLvl w:val="1"/>
        <w:rPr>
          <w:b/>
          <w:color w:val="0070C0"/>
          <w:sz w:val="26"/>
          <w:szCs w:val="26"/>
          <w:highlight w:val="lightGray"/>
          <w:lang w:val="en-US" w:eastAsia="en-NZ"/>
        </w:rPr>
      </w:pPr>
    </w:p>
    <w:p w14:paraId="4B72A06D" w14:textId="048B6A9E" w:rsidR="00A7227E" w:rsidRPr="00E36BB8" w:rsidRDefault="00A7227E" w:rsidP="0007722F">
      <w:pPr>
        <w:pStyle w:val="NTU1Heading"/>
      </w:pPr>
      <w:bookmarkStart w:id="7" w:name="_Toc143508818"/>
      <w:r w:rsidRPr="00E36BB8">
        <w:t>PART ONE - PLANNING AND DESIGN</w:t>
      </w:r>
      <w:bookmarkEnd w:id="7"/>
    </w:p>
    <w:p w14:paraId="7385E2DF" w14:textId="77777777" w:rsidR="00A7227E" w:rsidRDefault="00A7227E">
      <w:pPr>
        <w:ind w:left="0"/>
        <w:rPr>
          <w:b/>
          <w:sz w:val="36"/>
          <w:szCs w:val="36"/>
        </w:rPr>
      </w:pPr>
      <w:r>
        <w:br w:type="page"/>
      </w:r>
    </w:p>
    <w:p w14:paraId="3403B2CF" w14:textId="239DEEBF" w:rsidR="00A7227E" w:rsidRDefault="00A7227E" w:rsidP="0007722F">
      <w:pPr>
        <w:pStyle w:val="Heading1"/>
      </w:pPr>
      <w:bookmarkStart w:id="8" w:name="_Toc130972799"/>
      <w:bookmarkStart w:id="9" w:name="_Toc143508819"/>
      <w:r w:rsidRPr="00460897">
        <w:lastRenderedPageBreak/>
        <w:t>GENERAL</w:t>
      </w:r>
      <w:bookmarkEnd w:id="8"/>
      <w:bookmarkEnd w:id="9"/>
    </w:p>
    <w:p w14:paraId="7C1F3075" w14:textId="3A197072" w:rsidR="006D31DF" w:rsidRPr="006D31DF" w:rsidRDefault="006D31DF" w:rsidP="00AB36DE">
      <w:pPr>
        <w:pStyle w:val="NTUnoindentNormal"/>
        <w:ind w:left="851"/>
        <w:rPr>
          <w:b/>
        </w:rPr>
      </w:pPr>
      <w:r w:rsidRPr="003A4052">
        <w:rPr>
          <w:rStyle w:val="Strong"/>
          <w:b w:val="0"/>
          <w:bCs w:val="0"/>
        </w:rPr>
        <w:t xml:space="preserve">This </w:t>
      </w:r>
      <w:r w:rsidR="0070582E">
        <w:rPr>
          <w:rStyle w:val="Strong"/>
          <w:b w:val="0"/>
          <w:bCs w:val="0"/>
        </w:rPr>
        <w:t>volume</w:t>
      </w:r>
      <w:r w:rsidRPr="003A4052">
        <w:rPr>
          <w:rStyle w:val="Strong"/>
          <w:b w:val="0"/>
          <w:bCs w:val="0"/>
        </w:rPr>
        <w:t xml:space="preserve"> sets out requirements for the planning and design of water networks for network </w:t>
      </w:r>
      <w:r w:rsidR="000C1B61">
        <w:rPr>
          <w:rStyle w:val="Strong"/>
          <w:b w:val="0"/>
          <w:bCs w:val="0"/>
        </w:rPr>
        <w:t xml:space="preserve">renewals, </w:t>
      </w:r>
      <w:r w:rsidRPr="003A4052">
        <w:rPr>
          <w:rStyle w:val="Strong"/>
          <w:b w:val="0"/>
          <w:bCs w:val="0"/>
        </w:rPr>
        <w:t>upgrades, land development, and subdivision</w:t>
      </w:r>
      <w:r w:rsidRPr="0018209F">
        <w:rPr>
          <w:rStyle w:val="Strong"/>
        </w:rPr>
        <w:t xml:space="preserve">. </w:t>
      </w:r>
      <w:r w:rsidRPr="0018209F">
        <w:rPr>
          <w:bCs/>
        </w:rPr>
        <w:t>It also guides the assessment and upgrade of existing water systems to service brownfield and infill developments.</w:t>
      </w:r>
      <w:r w:rsidRPr="003A4052">
        <w:rPr>
          <w:b/>
        </w:rPr>
        <w:t xml:space="preserve"> </w:t>
      </w:r>
      <w:r w:rsidRPr="003A4052">
        <w:rPr>
          <w:rStyle w:val="Strong"/>
          <w:b w:val="0"/>
          <w:bCs w:val="0"/>
        </w:rPr>
        <w:t>It covers the design of water pipes for the purpose of supplying water for drinking, including restricted flow supply, and firefighting purposes up to and including 300mm diameter. All trunk mains, booster pump stations, reservoirs and pressure management devices will require specific design in conjunction with the WSE and are excluded.</w:t>
      </w:r>
    </w:p>
    <w:p w14:paraId="5D7D09E3" w14:textId="218549DB" w:rsidR="00A7227E" w:rsidRDefault="00A7227E" w:rsidP="00372A28">
      <w:pPr>
        <w:pStyle w:val="NTUMasterNormal"/>
      </w:pPr>
      <w:bookmarkStart w:id="10" w:name="_Hlk143418661"/>
      <w:r>
        <w:t xml:space="preserve">Where investigations and reports are required by a suitably qualified person, this person or persons will have nationally recognised qualifications and accreditation, such as Chartered Professional Engineer (CPEng), </w:t>
      </w:r>
      <w:r w:rsidR="0048417D">
        <w:t>Certified Professional Land Development Engineer or Certified Professional Engineering Surveyor</w:t>
      </w:r>
      <w:r>
        <w:t>.</w:t>
      </w:r>
    </w:p>
    <w:p w14:paraId="20F13D3B" w14:textId="6AB652A8" w:rsidR="00A7227E" w:rsidRDefault="00A7227E" w:rsidP="00372A28">
      <w:pPr>
        <w:pStyle w:val="NTUMasterNormal"/>
      </w:pPr>
      <w:r>
        <w:t xml:space="preserve">The person or persons will normally be expected to be professionally recognised </w:t>
      </w:r>
      <w:proofErr w:type="gramStart"/>
      <w:r>
        <w:t>in the area of</w:t>
      </w:r>
      <w:proofErr w:type="gramEnd"/>
      <w:r>
        <w:t xml:space="preserve"> competence claimed and to carry professional indemnity insurance to a level suitable for the purpose.</w:t>
      </w:r>
    </w:p>
    <w:p w14:paraId="61C6CC42" w14:textId="4086B902" w:rsidR="00A7227E" w:rsidRDefault="00A7227E" w:rsidP="00372A28">
      <w:pPr>
        <w:pStyle w:val="NTUMasterNormal"/>
      </w:pPr>
      <w:r>
        <w:t>The Water Services Entity (WSE) reserve</w:t>
      </w:r>
      <w:r w:rsidR="00AE2DA8">
        <w:t>s</w:t>
      </w:r>
      <w:r>
        <w:t xml:space="preserve"> the right to have any work peer reviewed regardless of any prior approval as to the acceptability of the suitably qualified person. The cost of all peer review work will be borne by the developer</w:t>
      </w:r>
      <w:r w:rsidR="0053324C">
        <w:t xml:space="preserve"> as referenced in the WSE Development Code</w:t>
      </w:r>
      <w:r>
        <w:t>.</w:t>
      </w:r>
    </w:p>
    <w:p w14:paraId="2296F94A" w14:textId="7C337C11" w:rsidR="00A7227E" w:rsidRDefault="00A7227E" w:rsidP="00372A28">
      <w:pPr>
        <w:pStyle w:val="NTUMasterNormal"/>
      </w:pPr>
      <w:r>
        <w:t>Without limiting the Entity’s rights to require the use of suitably qualified persons the following are examples of areas of expertise, together with the expected minimum qualifications where such people may be required:</w:t>
      </w:r>
    </w:p>
    <w:p w14:paraId="4329D790" w14:textId="77777777" w:rsidR="00B719A4" w:rsidRDefault="00B719A4" w:rsidP="00B719A4">
      <w:pPr>
        <w:pStyle w:val="NTUanumbering"/>
      </w:pPr>
      <w:r>
        <w:t xml:space="preserve">Potable water supply engineering (CPEng with recognised Water engineering discipline competence); </w:t>
      </w:r>
    </w:p>
    <w:p w14:paraId="14E64249" w14:textId="77777777" w:rsidR="00A7227E" w:rsidRDefault="00A7227E" w:rsidP="0048417D">
      <w:pPr>
        <w:pStyle w:val="NTUanumbering"/>
      </w:pPr>
      <w:r>
        <w:t>Geotechnical engineering (CPEng with recognised discipline competence);</w:t>
      </w:r>
    </w:p>
    <w:p w14:paraId="6089990C" w14:textId="77777777" w:rsidR="00A7227E" w:rsidRDefault="6F418937" w:rsidP="0048417D">
      <w:pPr>
        <w:pStyle w:val="NTUanumbering"/>
      </w:pPr>
      <w:r>
        <w:t xml:space="preserve">Traffic and transportation engineering (CPEng with recognised discipline competence); </w:t>
      </w:r>
    </w:p>
    <w:p w14:paraId="29A0904E" w14:textId="77777777" w:rsidR="00A7227E" w:rsidRDefault="6F418937" w:rsidP="0048417D">
      <w:pPr>
        <w:pStyle w:val="NTUanumbering"/>
      </w:pPr>
      <w:r>
        <w:t xml:space="preserve">Landscape design and practice (Registered Landscape Architect); </w:t>
      </w:r>
    </w:p>
    <w:p w14:paraId="1CEF52BA" w14:textId="722F14C4" w:rsidR="004D69E4" w:rsidRDefault="004D69E4" w:rsidP="004D69E4">
      <w:pPr>
        <w:pStyle w:val="NTUanumbering"/>
      </w:pPr>
      <w:r>
        <w:t>Land surveyor (subdivision plans and Land legalisation) (Certified Professional Land Development Engineer (</w:t>
      </w:r>
      <w:proofErr w:type="spellStart"/>
      <w:r>
        <w:t>CPLDEng</w:t>
      </w:r>
      <w:proofErr w:type="spellEnd"/>
      <w:r>
        <w:t>) or a Certified Professional Engineering Surveyor (</w:t>
      </w:r>
      <w:proofErr w:type="spellStart"/>
      <w:r>
        <w:t>CPESurv</w:t>
      </w:r>
      <w:proofErr w:type="spellEnd"/>
      <w:r>
        <w:t>))</w:t>
      </w:r>
    </w:p>
    <w:p w14:paraId="03FEB2BE" w14:textId="26218C1E" w:rsidR="005B4E24" w:rsidRDefault="00F97812" w:rsidP="004D69E4">
      <w:pPr>
        <w:pStyle w:val="NTUanumbering"/>
      </w:pPr>
      <w:r>
        <w:t xml:space="preserve">Fire Engineering (CPEng with recognised discipline </w:t>
      </w:r>
      <w:proofErr w:type="spellStart"/>
      <w:r>
        <w:t>completence</w:t>
      </w:r>
      <w:proofErr w:type="spellEnd"/>
      <w:r>
        <w:t>)</w:t>
      </w:r>
    </w:p>
    <w:p w14:paraId="44BF3E41" w14:textId="33484A5A" w:rsidR="00A7227E" w:rsidRDefault="00A7227E" w:rsidP="00FC0AA5">
      <w:pPr>
        <w:pStyle w:val="Heading2"/>
      </w:pPr>
      <w:bookmarkStart w:id="11" w:name="_Toc143429493"/>
      <w:bookmarkStart w:id="12" w:name="_Toc143429966"/>
      <w:bookmarkStart w:id="13" w:name="_Toc143429494"/>
      <w:bookmarkStart w:id="14" w:name="_Toc143429967"/>
      <w:bookmarkStart w:id="15" w:name="_Toc130972800"/>
      <w:bookmarkStart w:id="16" w:name="_Toc143508820"/>
      <w:bookmarkEnd w:id="10"/>
      <w:bookmarkEnd w:id="11"/>
      <w:bookmarkEnd w:id="12"/>
      <w:bookmarkEnd w:id="13"/>
      <w:bookmarkEnd w:id="14"/>
      <w:r>
        <w:t>SCOPE</w:t>
      </w:r>
      <w:bookmarkEnd w:id="15"/>
      <w:bookmarkEnd w:id="16"/>
    </w:p>
    <w:p w14:paraId="39713F66" w14:textId="0D140B1C" w:rsidR="00A7227E" w:rsidRPr="00A8698D" w:rsidRDefault="00A7227E" w:rsidP="00A8698D">
      <w:pPr>
        <w:pStyle w:val="NTUMasterNormal"/>
      </w:pPr>
      <w:r w:rsidRPr="00A8698D">
        <w:t xml:space="preserve">This </w:t>
      </w:r>
      <w:r w:rsidR="002129BD" w:rsidRPr="00A8698D">
        <w:t>NEDS</w:t>
      </w:r>
      <w:r w:rsidRPr="00A8698D">
        <w:t xml:space="preserve"> covers the design of water pipes for the purpose of supplying water for drinking, including restricted flow supply, and firefighting purposes up to and including 300mm diameter. All trunk mains, booster pump stations, reservoirs and pressure management devices will require specific design in conjunction with the </w:t>
      </w:r>
      <w:r w:rsidR="00CB5D59" w:rsidRPr="00A8698D">
        <w:t>WSE</w:t>
      </w:r>
      <w:r w:rsidRPr="00A8698D">
        <w:t xml:space="preserve"> and are excluded.</w:t>
      </w:r>
    </w:p>
    <w:p w14:paraId="6F568C16" w14:textId="7F8E8CA2" w:rsidR="00603F84" w:rsidRDefault="00603F84" w:rsidP="00FC0AA5">
      <w:pPr>
        <w:pStyle w:val="Heading2"/>
      </w:pPr>
      <w:bookmarkStart w:id="17" w:name="_Toc143508821"/>
      <w:r w:rsidRPr="00603F84">
        <w:t>PLANNING</w:t>
      </w:r>
      <w:r>
        <w:t xml:space="preserve"> AND DESIGN</w:t>
      </w:r>
      <w:bookmarkEnd w:id="17"/>
    </w:p>
    <w:p w14:paraId="66491DA1" w14:textId="1562B5B4" w:rsidR="00603F84" w:rsidRDefault="00603F84" w:rsidP="00AC1C3F">
      <w:pPr>
        <w:pStyle w:val="Heading3"/>
      </w:pPr>
      <w:bookmarkStart w:id="18" w:name="_Toc130972803"/>
      <w:bookmarkStart w:id="19" w:name="_Toc143508822"/>
      <w:r w:rsidRPr="00EA5516">
        <w:t>Scope</w:t>
      </w:r>
      <w:r>
        <w:t xml:space="preserve"> and requirements</w:t>
      </w:r>
      <w:bookmarkEnd w:id="18"/>
      <w:bookmarkEnd w:id="19"/>
      <w:r w:rsidRPr="00BE28CE">
        <w:t xml:space="preserve"> </w:t>
      </w:r>
    </w:p>
    <w:p w14:paraId="1E028A39" w14:textId="1BF87B7A" w:rsidR="00603F84" w:rsidRDefault="00603F84" w:rsidP="00A8698D">
      <w:pPr>
        <w:pStyle w:val="NTUMasterNormal"/>
      </w:pPr>
      <w:r w:rsidRPr="00EA5516">
        <w:t xml:space="preserve">To supply the required quality and quantity of water to all customers as required by legislation and to the </w:t>
      </w:r>
      <w:r w:rsidR="00CB5D59">
        <w:t>WSE</w:t>
      </w:r>
      <w:r w:rsidR="005F7C52">
        <w:t>’</w:t>
      </w:r>
      <w:r>
        <w:t xml:space="preserve">s minimum level of service. The design of the water network must </w:t>
      </w:r>
      <w:r w:rsidR="00515F1B">
        <w:t>be designed to meet</w:t>
      </w:r>
      <w:r>
        <w:t>:</w:t>
      </w:r>
    </w:p>
    <w:p w14:paraId="627D734A" w14:textId="26A5BFED" w:rsidR="00603F84" w:rsidRDefault="00AE2DA8" w:rsidP="0048417D">
      <w:pPr>
        <w:pStyle w:val="NTUanumbering"/>
        <w:numPr>
          <w:ilvl w:val="0"/>
          <w:numId w:val="915"/>
        </w:numPr>
      </w:pPr>
      <w:r>
        <w:t>A</w:t>
      </w:r>
      <w:r w:rsidR="00603F84">
        <w:t xml:space="preserve">n </w:t>
      </w:r>
      <w:r w:rsidR="00603F84" w:rsidRPr="00C15F3E">
        <w:t>acceptable</w:t>
      </w:r>
      <w:r w:rsidR="00603F84">
        <w:t xml:space="preserve"> water supply for each property</w:t>
      </w:r>
      <w:proofErr w:type="gramStart"/>
      <w:r w:rsidR="00603F84">
        <w:t>, ,</w:t>
      </w:r>
      <w:proofErr w:type="gramEnd"/>
      <w:r w:rsidR="00603F84">
        <w:t xml:space="preserve"> by providing a service connection from the watermain to each property; </w:t>
      </w:r>
      <w:r w:rsidR="00603F84" w:rsidRPr="006B5EC8">
        <w:t>and</w:t>
      </w:r>
    </w:p>
    <w:p w14:paraId="01BCBBC6" w14:textId="037A08B6" w:rsidR="00603F84" w:rsidRDefault="00AE2DA8" w:rsidP="0048417D">
      <w:pPr>
        <w:pStyle w:val="NTUanumbering"/>
      </w:pPr>
      <w:r>
        <w:t>W</w:t>
      </w:r>
      <w:r w:rsidR="00603F84">
        <w:t>here the area is in an urban fire district, the required firefighting water supply to the general area</w:t>
      </w:r>
      <w:r w:rsidR="004660AB">
        <w:t>, including fire flows for each property</w:t>
      </w:r>
      <w:r w:rsidR="00603F84">
        <w:t>.</w:t>
      </w:r>
    </w:p>
    <w:p w14:paraId="407C3EE5" w14:textId="60C4E836" w:rsidR="00603F84" w:rsidRDefault="00603F84" w:rsidP="00A8698D">
      <w:pPr>
        <w:pStyle w:val="NTUMasterNormal"/>
      </w:pPr>
      <w:r>
        <w:lastRenderedPageBreak/>
        <w:t xml:space="preserve">Designers must consider the hydraulic adequacy of the network including the specified levels of service, water quality and </w:t>
      </w:r>
      <w:r w:rsidRPr="00603F84">
        <w:t>impact</w:t>
      </w:r>
      <w:r>
        <w:t xml:space="preserve"> on the existing network.</w:t>
      </w:r>
      <w:r>
        <w:br/>
        <w:t xml:space="preserve">The water network must meet the minimum design life requirements of 100 years </w:t>
      </w:r>
      <w:proofErr w:type="gramStart"/>
      <w:r>
        <w:t>taking into account</w:t>
      </w:r>
      <w:proofErr w:type="gramEnd"/>
      <w:r>
        <w:t xml:space="preserve"> structural strength, design loadings, seismic resilience, </w:t>
      </w:r>
      <w:r w:rsidR="00625F01">
        <w:t xml:space="preserve">pressure transients, </w:t>
      </w:r>
      <w:r>
        <w:t xml:space="preserve">soil conditions and water conditions (internal and external corrosion). The </w:t>
      </w:r>
      <w:r w:rsidR="00481206">
        <w:t xml:space="preserve">designer must ensure the </w:t>
      </w:r>
      <w:r>
        <w:t xml:space="preserve">water network </w:t>
      </w:r>
      <w:r w:rsidR="00CE24C3">
        <w:t>is</w:t>
      </w:r>
      <w:r>
        <w:t xml:space="preserve"> cost efficient over its design life while accounting for environmental and community impacts through integrated three waters management and water conservation.  </w:t>
      </w:r>
      <w:r w:rsidR="00566254">
        <w:t xml:space="preserve">The designer shall ensure the WSE’s </w:t>
      </w:r>
      <w:r w:rsidR="008D7AA8">
        <w:t xml:space="preserve">requirements </w:t>
      </w:r>
      <w:r>
        <w:t xml:space="preserve">for condition assessment to assess its condition when nearing the end of its design life </w:t>
      </w:r>
      <w:r w:rsidR="008D7AA8">
        <w:t xml:space="preserve">are met </w:t>
      </w:r>
      <w:r>
        <w:t xml:space="preserve">to optimize </w:t>
      </w:r>
      <w:r w:rsidR="008D7AA8">
        <w:t xml:space="preserve">future </w:t>
      </w:r>
      <w:r>
        <w:t>renewal strategies.</w:t>
      </w:r>
    </w:p>
    <w:p w14:paraId="19F95C2B" w14:textId="7D0D4AC3" w:rsidR="00603F84" w:rsidRDefault="009D7C72" w:rsidP="00AC1C3F">
      <w:pPr>
        <w:pStyle w:val="Heading3"/>
      </w:pPr>
      <w:bookmarkStart w:id="20" w:name="_Toc130972804"/>
      <w:bookmarkStart w:id="21" w:name="_Toc143508823"/>
      <w:bookmarkStart w:id="22" w:name="_Ref153787986"/>
      <w:r>
        <w:t xml:space="preserve">Stage 1 </w:t>
      </w:r>
      <w:r w:rsidR="00603F84">
        <w:t xml:space="preserve">Concept </w:t>
      </w:r>
      <w:r w:rsidR="00C437C5">
        <w:t>Plan</w:t>
      </w:r>
      <w:r w:rsidR="002C1B22">
        <w:t xml:space="preserve"> Approval</w:t>
      </w:r>
      <w:bookmarkEnd w:id="20"/>
      <w:bookmarkEnd w:id="21"/>
      <w:bookmarkEnd w:id="22"/>
    </w:p>
    <w:p w14:paraId="0E51A209" w14:textId="45B9BBE4" w:rsidR="00603F84" w:rsidRPr="00972E6B" w:rsidRDefault="04BC2D52" w:rsidP="00A8698D">
      <w:pPr>
        <w:pStyle w:val="NTUMasterNormal"/>
      </w:pPr>
      <w:r>
        <w:t xml:space="preserve">A </w:t>
      </w:r>
      <w:r w:rsidRPr="61981CE7">
        <w:rPr>
          <w:b/>
          <w:bCs/>
        </w:rPr>
        <w:t xml:space="preserve">concept </w:t>
      </w:r>
      <w:r w:rsidR="00C437C5">
        <w:rPr>
          <w:b/>
          <w:bCs/>
        </w:rPr>
        <w:t>plan</w:t>
      </w:r>
      <w:r w:rsidRPr="61981CE7">
        <w:rPr>
          <w:b/>
          <w:bCs/>
        </w:rPr>
        <w:t xml:space="preserve"> </w:t>
      </w:r>
      <w:r>
        <w:t>shall be developed for each project complying with the Entity’s three stage approval process</w:t>
      </w:r>
      <w:r w:rsidR="00C437C5">
        <w:t xml:space="preserve"> set out in its Development Code</w:t>
      </w:r>
      <w:r w:rsidR="00621721">
        <w:t>, section</w:t>
      </w:r>
      <w:r w:rsidR="008F741B">
        <w:t xml:space="preserve"> 3 Figure 1 and </w:t>
      </w:r>
      <w:r w:rsidR="00621721">
        <w:t>3.2 Information Requirements</w:t>
      </w:r>
      <w:r>
        <w:t>.</w:t>
      </w:r>
    </w:p>
    <w:p w14:paraId="6CC1E086" w14:textId="33AEF246" w:rsidR="00603F84" w:rsidRPr="00972E6B" w:rsidRDefault="00603F84" w:rsidP="00A8698D">
      <w:pPr>
        <w:pStyle w:val="NTUMasterNormal"/>
      </w:pPr>
      <w:r w:rsidRPr="00972E6B">
        <w:t xml:space="preserve">Depending on a </w:t>
      </w:r>
      <w:r w:rsidR="00CB5D59">
        <w:t>WSE</w:t>
      </w:r>
      <w:r>
        <w:t>’s</w:t>
      </w:r>
      <w:r w:rsidRPr="00972E6B">
        <w:t xml:space="preserve"> requirements and/or scope of a project, the plan format may vary from a layout sketch</w:t>
      </w:r>
      <w:r w:rsidR="00DF5885">
        <w:t xml:space="preserve"> for a single dwelling connection</w:t>
      </w:r>
      <w:r w:rsidRPr="00972E6B">
        <w:t xml:space="preserve"> to</w:t>
      </w:r>
      <w:r>
        <w:t xml:space="preserve"> </w:t>
      </w:r>
      <w:r w:rsidRPr="00972E6B">
        <w:t>a complete system specification. For example, a plan for a reticulation system may simply require notification of the point</w:t>
      </w:r>
      <w:r>
        <w:t xml:space="preserve"> </w:t>
      </w:r>
      <w:r w:rsidRPr="00972E6B">
        <w:t>of connection, service pressure and any special system requirements.</w:t>
      </w:r>
    </w:p>
    <w:p w14:paraId="64CF69CA" w14:textId="016A0534" w:rsidR="00603F84" w:rsidRPr="00972E6B" w:rsidRDefault="00603F84" w:rsidP="00A8698D">
      <w:pPr>
        <w:pStyle w:val="NTUMasterNormal"/>
      </w:pPr>
      <w:r w:rsidRPr="00972E6B">
        <w:t xml:space="preserve">The concept </w:t>
      </w:r>
      <w:r w:rsidR="00B94DEA">
        <w:t>plan</w:t>
      </w:r>
      <w:r w:rsidR="00C427C0">
        <w:t xml:space="preserve"> for </w:t>
      </w:r>
      <w:r w:rsidR="005C0CAA">
        <w:t xml:space="preserve">developments that </w:t>
      </w:r>
      <w:r w:rsidR="00C356A4">
        <w:t xml:space="preserve">trigger </w:t>
      </w:r>
      <w:r w:rsidR="005C0CAA">
        <w:t xml:space="preserve">the Development Code criteria for Stage 2 and Stage 3 approvals </w:t>
      </w:r>
      <w:proofErr w:type="gramStart"/>
      <w:r w:rsidR="005C0CAA">
        <w:t xml:space="preserve">processes </w:t>
      </w:r>
      <w:r w:rsidRPr="00972E6B">
        <w:t xml:space="preserve"> shall</w:t>
      </w:r>
      <w:proofErr w:type="gramEnd"/>
      <w:r w:rsidR="00900588">
        <w:t xml:space="preserve"> also</w:t>
      </w:r>
      <w:r w:rsidRPr="00972E6B">
        <w:t>:</w:t>
      </w:r>
    </w:p>
    <w:p w14:paraId="6713927F" w14:textId="0B9025A3" w:rsidR="00660971" w:rsidRPr="00665D8D" w:rsidRDefault="00AE2DA8" w:rsidP="00FB2877">
      <w:pPr>
        <w:pStyle w:val="NTUanumbering"/>
        <w:numPr>
          <w:ilvl w:val="0"/>
          <w:numId w:val="782"/>
        </w:numPr>
      </w:pPr>
      <w:r>
        <w:t>S</w:t>
      </w:r>
      <w:r w:rsidR="00603F84" w:rsidRPr="00665D8D">
        <w:t>atisfy requirements of relevant Health &amp; Safety, Environmental Legislation and/or Regulations;</w:t>
      </w:r>
    </w:p>
    <w:p w14:paraId="03EDD460" w14:textId="2037D2FC" w:rsidR="00603F84" w:rsidRDefault="00AE2DA8" w:rsidP="0048417D">
      <w:pPr>
        <w:pStyle w:val="NTUanumbering"/>
      </w:pPr>
      <w:r>
        <w:t>A</w:t>
      </w:r>
      <w:r w:rsidR="00603F84" w:rsidRPr="00665D8D">
        <w:t>ddress route and/or layout of reticulation, the operations and maintenance of which have the potential to cause traffic disruption especially in potentially congested areas such as CBDs and commercial areas;</w:t>
      </w:r>
    </w:p>
    <w:p w14:paraId="6590A847" w14:textId="133337AC" w:rsidR="00860404" w:rsidRPr="00665D8D" w:rsidRDefault="003254F6" w:rsidP="0048417D">
      <w:pPr>
        <w:pStyle w:val="NTUanumbering"/>
      </w:pPr>
      <w:r>
        <w:t xml:space="preserve">Address the safe shutdown and maintenance of the </w:t>
      </w:r>
      <w:r w:rsidR="00416D2E">
        <w:t>system for maintenance;</w:t>
      </w:r>
    </w:p>
    <w:p w14:paraId="55F91FE5" w14:textId="5F269B4C" w:rsidR="00603F84" w:rsidRDefault="00AE2DA8" w:rsidP="0048417D">
      <w:pPr>
        <w:pStyle w:val="NTUanumbering"/>
      </w:pPr>
      <w:r>
        <w:t>M</w:t>
      </w:r>
      <w:r w:rsidR="00603F84" w:rsidRPr="00665D8D">
        <w:t>inimise the likelihood of pipe, fitting and appurtenance failures</w:t>
      </w:r>
      <w:r w:rsidR="00416D2E">
        <w:t>;</w:t>
      </w:r>
    </w:p>
    <w:p w14:paraId="3E1D6AF8" w14:textId="0147C56B" w:rsidR="0016102C" w:rsidRPr="00665D8D" w:rsidRDefault="00622108" w:rsidP="0048417D">
      <w:pPr>
        <w:pStyle w:val="NTUanumbering"/>
      </w:pPr>
      <w:r>
        <w:t>Early engagement with FENZ is recommended to address matters that relate to firefighting water supply</w:t>
      </w:r>
    </w:p>
    <w:p w14:paraId="33BD0224" w14:textId="6ADC7544" w:rsidR="002B7D53" w:rsidRPr="00665D8D" w:rsidRDefault="00AE2DA8" w:rsidP="0048417D">
      <w:pPr>
        <w:pStyle w:val="NTUanumbering"/>
      </w:pPr>
      <w:r>
        <w:t>I</w:t>
      </w:r>
      <w:r w:rsidR="00603F84" w:rsidRPr="00665D8D">
        <w:t xml:space="preserve">dentify </w:t>
      </w:r>
      <w:r w:rsidR="00900588">
        <w:t xml:space="preserve">any </w:t>
      </w:r>
      <w:r w:rsidR="00603F84" w:rsidRPr="00665D8D">
        <w:t xml:space="preserve">special requirements of the </w:t>
      </w:r>
      <w:r w:rsidR="00CB5D59">
        <w:t>WSE</w:t>
      </w:r>
      <w:r w:rsidR="00603F84" w:rsidRPr="00665D8D">
        <w:t xml:space="preserve"> or Regional or District Plan including, but not limited to:</w:t>
      </w:r>
    </w:p>
    <w:p w14:paraId="0A5F4B73" w14:textId="03118509" w:rsidR="00603F84" w:rsidRPr="0062069A" w:rsidRDefault="00AE2DA8" w:rsidP="0048417D">
      <w:pPr>
        <w:pStyle w:val="NTUiibullet"/>
        <w:numPr>
          <w:ilvl w:val="0"/>
          <w:numId w:val="916"/>
        </w:numPr>
      </w:pPr>
      <w:r>
        <w:t>P</w:t>
      </w:r>
      <w:r w:rsidR="00603F84" w:rsidRPr="0062069A">
        <w:t>rovision for future expansion of the system and/or required augmentation of the existing system; and</w:t>
      </w:r>
    </w:p>
    <w:p w14:paraId="04DE3E5E" w14:textId="4C7337F2" w:rsidR="00603F84" w:rsidRPr="0062069A" w:rsidRDefault="00603F84" w:rsidP="0048417D">
      <w:pPr>
        <w:pStyle w:val="NTUiibullet"/>
      </w:pPr>
      <w:r w:rsidRPr="0062069A">
        <w:t>The plan shall also consider and address as necessary:</w:t>
      </w:r>
    </w:p>
    <w:p w14:paraId="5D0B497B" w14:textId="256ED137" w:rsidR="00603F84" w:rsidRPr="00972E6B" w:rsidRDefault="00603F84" w:rsidP="00734823">
      <w:pPr>
        <w:pStyle w:val="NTUBullet3"/>
      </w:pPr>
      <w:r w:rsidRPr="00972E6B">
        <w:t>Heritage and archaeological aspects.</w:t>
      </w:r>
    </w:p>
    <w:p w14:paraId="150EC968" w14:textId="0FD474EF" w:rsidR="00603F84" w:rsidRPr="00972E6B" w:rsidRDefault="00603F84" w:rsidP="00734823">
      <w:pPr>
        <w:pStyle w:val="NTUBullet3"/>
      </w:pPr>
      <w:r w:rsidRPr="00972E6B">
        <w:t>Land ownership and planning requirements.</w:t>
      </w:r>
    </w:p>
    <w:p w14:paraId="73514676" w14:textId="212E29F9" w:rsidR="00603F84" w:rsidRPr="00972E6B" w:rsidRDefault="00603F84" w:rsidP="00734823">
      <w:pPr>
        <w:pStyle w:val="NTUBullet3"/>
      </w:pPr>
      <w:r w:rsidRPr="00972E6B">
        <w:t>Impacts on community.</w:t>
      </w:r>
    </w:p>
    <w:p w14:paraId="5805A3C9" w14:textId="6300A471" w:rsidR="00DE46FF" w:rsidRDefault="00603F84" w:rsidP="00734823">
      <w:pPr>
        <w:pStyle w:val="NTUBullet3"/>
      </w:pPr>
      <w:r w:rsidRPr="00972E6B">
        <w:t>Water quality performance.</w:t>
      </w:r>
    </w:p>
    <w:p w14:paraId="4814B437" w14:textId="1ADBE78E" w:rsidR="00603F84" w:rsidRDefault="002C1B22" w:rsidP="00AC1C3F">
      <w:pPr>
        <w:pStyle w:val="Heading3"/>
      </w:pPr>
      <w:bookmarkStart w:id="23" w:name="_Toc130972808"/>
      <w:bookmarkStart w:id="24" w:name="_Ref143500084"/>
      <w:bookmarkStart w:id="25" w:name="_Toc143508824"/>
      <w:bookmarkStart w:id="26" w:name="_Ref153785382"/>
      <w:r>
        <w:t>Stage 2 Engineering Plan Approval</w:t>
      </w:r>
      <w:bookmarkEnd w:id="23"/>
      <w:bookmarkEnd w:id="24"/>
      <w:bookmarkEnd w:id="25"/>
      <w:bookmarkEnd w:id="26"/>
    </w:p>
    <w:p w14:paraId="5D527D8B" w14:textId="209D6D15" w:rsidR="00603F84" w:rsidRDefault="00603F84" w:rsidP="00A2095B">
      <w:pPr>
        <w:pStyle w:val="Heading4"/>
      </w:pPr>
      <w:bookmarkStart w:id="27" w:name="_Toc130972809"/>
      <w:r>
        <w:t>Designer</w:t>
      </w:r>
      <w:r w:rsidR="005F7C52">
        <w:t>’</w:t>
      </w:r>
      <w:r>
        <w:t>s needs and responsibilities</w:t>
      </w:r>
      <w:bookmarkEnd w:id="27"/>
    </w:p>
    <w:p w14:paraId="6503523D" w14:textId="7B2AE584" w:rsidR="00603F84" w:rsidRPr="0018209F" w:rsidRDefault="005F3034" w:rsidP="00A8698D">
      <w:pPr>
        <w:pStyle w:val="NTUMasterNormal"/>
      </w:pPr>
      <w:r>
        <w:t xml:space="preserve">For developments requiring a Stage 2 Approval under the Water </w:t>
      </w:r>
      <w:r w:rsidR="000C5F51">
        <w:t>Services</w:t>
      </w:r>
      <w:r>
        <w:t xml:space="preserve"> Act 2023 </w:t>
      </w:r>
      <w:r w:rsidR="005F7C52">
        <w:t>the</w:t>
      </w:r>
      <w:r w:rsidR="00603F84">
        <w:t xml:space="preserve"> Designer shall satisfy themselves at an early stage of the adequacy and accuracy of the </w:t>
      </w:r>
      <w:r w:rsidR="00BF147C">
        <w:t xml:space="preserve">Approved </w:t>
      </w:r>
      <w:r w:rsidR="00603F84">
        <w:t xml:space="preserve">Concept </w:t>
      </w:r>
      <w:r w:rsidR="00F03335">
        <w:t>Plan</w:t>
      </w:r>
      <w:r w:rsidR="00603F84">
        <w:t>.</w:t>
      </w:r>
      <w:r w:rsidR="000C1FB4">
        <w:t xml:space="preserve"> </w:t>
      </w:r>
      <w:r w:rsidR="00603F84" w:rsidRPr="0018209F">
        <w:t xml:space="preserve">The </w:t>
      </w:r>
      <w:r w:rsidR="00603F84" w:rsidRPr="0018209F">
        <w:rPr>
          <w:b/>
          <w:bCs/>
        </w:rPr>
        <w:t xml:space="preserve">Designer </w:t>
      </w:r>
      <w:r w:rsidR="00603F84" w:rsidRPr="0018209F">
        <w:t xml:space="preserve">should liaise with the </w:t>
      </w:r>
      <w:r w:rsidR="00CB5D59" w:rsidRPr="0018209F">
        <w:t>WSE</w:t>
      </w:r>
      <w:r w:rsidR="00603F84" w:rsidRPr="0018209F">
        <w:t xml:space="preserve">, prior to commencement of design, to ensure that sufficient planning is completed </w:t>
      </w:r>
      <w:proofErr w:type="gramStart"/>
      <w:r w:rsidR="00603F84" w:rsidRPr="0018209F">
        <w:t>in order to</w:t>
      </w:r>
      <w:proofErr w:type="gramEnd"/>
      <w:r w:rsidR="00603F84" w:rsidRPr="0018209F">
        <w:t xml:space="preserve"> undertake the design.</w:t>
      </w:r>
    </w:p>
    <w:p w14:paraId="4B76EB5D" w14:textId="221A1A80" w:rsidR="00603F84" w:rsidRPr="0018209F" w:rsidRDefault="00383170" w:rsidP="00A8698D">
      <w:pPr>
        <w:pStyle w:val="NTUMasterNormal"/>
      </w:pPr>
      <w:r>
        <w:t xml:space="preserve">Drawings and </w:t>
      </w:r>
      <w:r w:rsidR="00603F84" w:rsidRPr="0018209F">
        <w:t xml:space="preserve">Figures included in this </w:t>
      </w:r>
      <w:r w:rsidR="002129BD" w:rsidRPr="0018209F">
        <w:t>NEDS</w:t>
      </w:r>
      <w:r w:rsidR="00603F84" w:rsidRPr="0018209F">
        <w:t xml:space="preserve"> </w:t>
      </w:r>
      <w:proofErr w:type="spellStart"/>
      <w:proofErr w:type="gramStart"/>
      <w:r w:rsidR="00603F84" w:rsidRPr="0018209F">
        <w:t>a</w:t>
      </w:r>
      <w:r w:rsidR="005F7C52">
        <w:t>“</w:t>
      </w:r>
      <w:proofErr w:type="gramEnd"/>
      <w:r w:rsidR="00603F84" w:rsidRPr="0018209F">
        <w:t>d</w:t>
      </w:r>
      <w:proofErr w:type="spellEnd"/>
      <w:r w:rsidR="00603F84" w:rsidRPr="0018209F">
        <w:t xml:space="preserve"> "typical </w:t>
      </w:r>
      <w:proofErr w:type="spellStart"/>
      <w:r w:rsidR="00603F84" w:rsidRPr="0018209F">
        <w:t>drawi</w:t>
      </w:r>
      <w:r w:rsidR="005F7C52">
        <w:t>”</w:t>
      </w:r>
      <w:r w:rsidR="00603F84" w:rsidRPr="0018209F">
        <w:t>gs</w:t>
      </w:r>
      <w:proofErr w:type="spellEnd"/>
      <w:r w:rsidR="00603F84" w:rsidRPr="0018209F">
        <w:t>" made available to Designers</w:t>
      </w:r>
      <w:r w:rsidR="00580527">
        <w:t xml:space="preserve"> by the WSE</w:t>
      </w:r>
      <w:r w:rsidR="00603F84" w:rsidRPr="0018209F">
        <w:t xml:space="preserve"> sh</w:t>
      </w:r>
      <w:r w:rsidR="00580527">
        <w:t>all</w:t>
      </w:r>
      <w:r w:rsidR="00603F84" w:rsidRPr="0018209F">
        <w:t xml:space="preserve"> be considered </w:t>
      </w:r>
      <w:r w:rsidR="005F7C52">
        <w:t>“</w:t>
      </w:r>
      <w:r w:rsidR="00603F84" w:rsidRPr="0018209F">
        <w:t>s "</w:t>
      </w:r>
      <w:proofErr w:type="spellStart"/>
      <w:r w:rsidR="00603F84" w:rsidRPr="0018209F">
        <w:t>typi</w:t>
      </w:r>
      <w:r w:rsidR="005F7C52">
        <w:t>”</w:t>
      </w:r>
      <w:r w:rsidR="00603F84" w:rsidRPr="0018209F">
        <w:t>al</w:t>
      </w:r>
      <w:proofErr w:type="spellEnd"/>
      <w:r w:rsidR="00603F84" w:rsidRPr="0018209F">
        <w:t xml:space="preserve">" </w:t>
      </w:r>
      <w:r w:rsidR="005F7C52">
        <w:t>“</w:t>
      </w:r>
      <w:r w:rsidR="00603F84" w:rsidRPr="0018209F">
        <w:t>r "</w:t>
      </w:r>
      <w:proofErr w:type="spellStart"/>
      <w:r w:rsidR="00603F84" w:rsidRPr="0018209F">
        <w:t>conc</w:t>
      </w:r>
      <w:r w:rsidR="005F7C52">
        <w:t>”</w:t>
      </w:r>
      <w:r w:rsidR="00603F84" w:rsidRPr="0018209F">
        <w:t>pt</w:t>
      </w:r>
      <w:proofErr w:type="spellEnd"/>
      <w:r w:rsidR="00603F84" w:rsidRPr="0018209F">
        <w:t>" and are not suitable for construction without further engineering design detail and being made project specific</w:t>
      </w:r>
      <w:r w:rsidR="00C35BB8">
        <w:t xml:space="preserve"> as part of the Construction drawings</w:t>
      </w:r>
      <w:r w:rsidR="00603F84" w:rsidRPr="0018209F">
        <w:t>.</w:t>
      </w:r>
    </w:p>
    <w:p w14:paraId="2C303CA2" w14:textId="77777777" w:rsidR="00603F84" w:rsidRPr="00897C9E" w:rsidRDefault="00603F84" w:rsidP="00A8698D">
      <w:pPr>
        <w:pStyle w:val="NTUMasterNormal"/>
      </w:pPr>
      <w:r w:rsidRPr="0018209F">
        <w:t>The Designer requires information such as</w:t>
      </w:r>
      <w:r w:rsidRPr="00897C9E">
        <w:t>:</w:t>
      </w:r>
    </w:p>
    <w:p w14:paraId="1C4F11EC" w14:textId="4452A28E" w:rsidR="00950747" w:rsidRDefault="000F622B" w:rsidP="0048417D">
      <w:pPr>
        <w:pStyle w:val="NTUanumbering"/>
        <w:numPr>
          <w:ilvl w:val="0"/>
          <w:numId w:val="783"/>
        </w:numPr>
      </w:pPr>
      <w:r>
        <w:t xml:space="preserve">Concept Plan </w:t>
      </w:r>
      <w:r w:rsidR="005F3034">
        <w:t>capacity assessment</w:t>
      </w:r>
      <w:r w:rsidR="00A33B02">
        <w:t xml:space="preserve"> including:</w:t>
      </w:r>
    </w:p>
    <w:p w14:paraId="408AF8FE" w14:textId="77777777" w:rsidR="00A33B02" w:rsidRPr="0098576F" w:rsidRDefault="00A33B02" w:rsidP="00734823">
      <w:pPr>
        <w:pStyle w:val="NTUanumbering"/>
        <w:numPr>
          <w:ilvl w:val="1"/>
          <w:numId w:val="783"/>
        </w:numPr>
      </w:pPr>
      <w:r>
        <w:t>D</w:t>
      </w:r>
      <w:r w:rsidRPr="0098576F">
        <w:t>etails of acceptable connection point(s);</w:t>
      </w:r>
    </w:p>
    <w:p w14:paraId="2E7F0543" w14:textId="77777777" w:rsidR="00A33B02" w:rsidRPr="0098576F" w:rsidRDefault="00A33B02" w:rsidP="00734823">
      <w:pPr>
        <w:pStyle w:val="NTUanumbering"/>
        <w:numPr>
          <w:ilvl w:val="1"/>
          <w:numId w:val="779"/>
        </w:numPr>
      </w:pPr>
      <w:r>
        <w:t>D</w:t>
      </w:r>
      <w:r w:rsidRPr="0098576F">
        <w:t>etails of available flow (Q) at the connection point</w:t>
      </w:r>
    </w:p>
    <w:p w14:paraId="59F99EC6" w14:textId="77777777" w:rsidR="00A33B02" w:rsidRPr="0098576F" w:rsidRDefault="00A33B02" w:rsidP="00734823">
      <w:pPr>
        <w:pStyle w:val="NTUanumbering"/>
        <w:numPr>
          <w:ilvl w:val="1"/>
          <w:numId w:val="779"/>
        </w:numPr>
      </w:pPr>
      <w:r>
        <w:t>D</w:t>
      </w:r>
      <w:r w:rsidRPr="0098576F">
        <w:t>etails of available pressure / head (H) at the connection point</w:t>
      </w:r>
    </w:p>
    <w:p w14:paraId="584CFE0D" w14:textId="5E25B4AA" w:rsidR="00A33B02" w:rsidRPr="0098576F" w:rsidRDefault="00A33B02" w:rsidP="00734823">
      <w:pPr>
        <w:pStyle w:val="NTUanumbering"/>
        <w:numPr>
          <w:ilvl w:val="1"/>
          <w:numId w:val="779"/>
        </w:numPr>
      </w:pPr>
      <w:r>
        <w:t>M</w:t>
      </w:r>
      <w:r w:rsidRPr="0098576F">
        <w:t xml:space="preserve">inimum </w:t>
      </w:r>
      <w:r w:rsidR="00546342">
        <w:t xml:space="preserve">and maximum </w:t>
      </w:r>
      <w:r w:rsidRPr="0098576F">
        <w:t>allowable operating (working) pressure</w:t>
      </w:r>
    </w:p>
    <w:p w14:paraId="76677167" w14:textId="77777777" w:rsidR="005F7C52" w:rsidRDefault="00950747" w:rsidP="0018209F">
      <w:pPr>
        <w:pStyle w:val="ListParagraph"/>
      </w:pPr>
      <w:r>
        <w:lastRenderedPageBreak/>
        <w:t>Infrastructure servicing repo</w:t>
      </w:r>
    </w:p>
    <w:p w14:paraId="501098BF" w14:textId="77777777" w:rsidR="00950747" w:rsidRDefault="00950747" w:rsidP="0018209F">
      <w:pPr>
        <w:pStyle w:val="NTUanumbering"/>
      </w:pPr>
      <w:r>
        <w:t>rt</w:t>
      </w:r>
    </w:p>
    <w:p w14:paraId="174D691D" w14:textId="746CF8F7" w:rsidR="00603F84" w:rsidRPr="0098576F" w:rsidRDefault="00AE2DA8" w:rsidP="0048417D">
      <w:pPr>
        <w:pStyle w:val="NTUanumbering"/>
      </w:pPr>
      <w:r>
        <w:t>D</w:t>
      </w:r>
      <w:r w:rsidR="00603F84" w:rsidRPr="0098576F">
        <w:t xml:space="preserve">etails of any </w:t>
      </w:r>
      <w:proofErr w:type="spellStart"/>
      <w:proofErr w:type="gramStart"/>
      <w:r w:rsidR="00603F84" w:rsidRPr="0098576F">
        <w:t>larg</w:t>
      </w:r>
      <w:r w:rsidR="005F7C52">
        <w:t>“</w:t>
      </w:r>
      <w:proofErr w:type="gramEnd"/>
      <w:r w:rsidR="00603F84" w:rsidRPr="0098576F">
        <w:t>r</w:t>
      </w:r>
      <w:proofErr w:type="spellEnd"/>
      <w:r w:rsidR="00603F84" w:rsidRPr="0098576F">
        <w:t xml:space="preserve"> "through </w:t>
      </w:r>
      <w:proofErr w:type="spellStart"/>
      <w:proofErr w:type="gramStart"/>
      <w:r w:rsidR="00603F84" w:rsidRPr="0098576F">
        <w:t>ma</w:t>
      </w:r>
      <w:r w:rsidR="005F7C52">
        <w:t>”</w:t>
      </w:r>
      <w:r w:rsidR="00603F84" w:rsidRPr="0098576F">
        <w:t>ns</w:t>
      </w:r>
      <w:proofErr w:type="spellEnd"/>
      <w:proofErr w:type="gramEnd"/>
      <w:r w:rsidR="00603F84" w:rsidRPr="0098576F">
        <w:t>" required for future expansion</w:t>
      </w:r>
    </w:p>
    <w:p w14:paraId="0FC63D01" w14:textId="42A60A3A" w:rsidR="00603F84" w:rsidRDefault="00AE2DA8" w:rsidP="0048417D">
      <w:pPr>
        <w:pStyle w:val="NTUanumbering"/>
      </w:pPr>
      <w:r>
        <w:t>S</w:t>
      </w:r>
      <w:r w:rsidR="00603F84" w:rsidRPr="0098576F">
        <w:t xml:space="preserve">pecial requirements for </w:t>
      </w:r>
      <w:r w:rsidRPr="0098576F">
        <w:t>firefighting</w:t>
      </w:r>
      <w:r w:rsidR="00603F84" w:rsidRPr="0098576F">
        <w:t xml:space="preserve"> purposes</w:t>
      </w:r>
    </w:p>
    <w:p w14:paraId="7FBCD897" w14:textId="42A2B413" w:rsidR="007865F2" w:rsidRPr="0098576F" w:rsidRDefault="007865F2" w:rsidP="0048417D">
      <w:pPr>
        <w:pStyle w:val="NTUanumbering"/>
      </w:pPr>
      <w:r>
        <w:t>Backflow risks</w:t>
      </w:r>
    </w:p>
    <w:p w14:paraId="431EFD12" w14:textId="76E33CA4" w:rsidR="00603F84" w:rsidRPr="0098576F" w:rsidRDefault="00AE2DA8" w:rsidP="0048417D">
      <w:pPr>
        <w:pStyle w:val="NTUanumbering"/>
      </w:pPr>
      <w:r>
        <w:t>W</w:t>
      </w:r>
      <w:r w:rsidR="00603F84" w:rsidRPr="0098576F">
        <w:t>ater supply zone boundaries; and</w:t>
      </w:r>
    </w:p>
    <w:p w14:paraId="16DF6DBD" w14:textId="069A5D29" w:rsidR="00603F84" w:rsidRPr="009569AE" w:rsidRDefault="00AE2DA8" w:rsidP="0048417D">
      <w:pPr>
        <w:pStyle w:val="NTUanumbering"/>
      </w:pPr>
      <w:r>
        <w:t>O</w:t>
      </w:r>
      <w:r w:rsidR="00603F84" w:rsidRPr="0098576F">
        <w:t>ptions to be considered for security of supply or alternative supply arrangements</w:t>
      </w:r>
    </w:p>
    <w:p w14:paraId="1481A91B" w14:textId="76DC53C1" w:rsidR="00603F84" w:rsidRDefault="00603F84" w:rsidP="00A2095B">
      <w:pPr>
        <w:pStyle w:val="Heading4"/>
      </w:pPr>
      <w:bookmarkStart w:id="28" w:name="_Toc130972810"/>
      <w:r w:rsidRPr="0098576F">
        <w:t>Requirements</w:t>
      </w:r>
      <w:r>
        <w:t xml:space="preserve"> to be addressed</w:t>
      </w:r>
      <w:bookmarkEnd w:id="28"/>
    </w:p>
    <w:p w14:paraId="4D412230" w14:textId="755D1B2D" w:rsidR="00603F84" w:rsidRPr="007A088C" w:rsidRDefault="04BC2D52" w:rsidP="00A8698D">
      <w:pPr>
        <w:pStyle w:val="NTUMasterNormal"/>
      </w:pPr>
      <w:r>
        <w:t>The design shall provide a water supply to each property by way of a connection point to a water main or a pre</w:t>
      </w:r>
      <w:r w:rsidR="5A672510">
        <w:t>-</w:t>
      </w:r>
      <w:r>
        <w:t>laid property service from a water main and shall address</w:t>
      </w:r>
      <w:r w:rsidR="001E6DDB">
        <w:t xml:space="preserve">- </w:t>
      </w:r>
      <w:r w:rsidR="006777E7">
        <w:t>the following, but not limited to</w:t>
      </w:r>
      <w:r>
        <w:t>:</w:t>
      </w:r>
    </w:p>
    <w:p w14:paraId="56C959D0" w14:textId="706E638F" w:rsidR="00603F84" w:rsidRPr="00917502" w:rsidRDefault="00CB5D59" w:rsidP="0048417D">
      <w:pPr>
        <w:pStyle w:val="NTUanumbering"/>
        <w:numPr>
          <w:ilvl w:val="0"/>
          <w:numId w:val="785"/>
        </w:numPr>
      </w:pPr>
      <w:r w:rsidRPr="00917502">
        <w:t>WSE</w:t>
      </w:r>
      <w:r w:rsidR="00603F84" w:rsidRPr="00917502">
        <w:t>’s policies, customer charters and contracts</w:t>
      </w:r>
    </w:p>
    <w:p w14:paraId="05875A41" w14:textId="3C4CB20A" w:rsidR="00603F84" w:rsidRPr="00917502" w:rsidRDefault="00CB5D59" w:rsidP="0048417D">
      <w:pPr>
        <w:pStyle w:val="NTUanumbering"/>
      </w:pPr>
      <w:r w:rsidRPr="00917502">
        <w:t>WSE</w:t>
      </w:r>
      <w:r w:rsidR="00603F84" w:rsidRPr="00917502">
        <w:t xml:space="preserve">’s standards, </w:t>
      </w:r>
      <w:r w:rsidR="00306FBB">
        <w:t xml:space="preserve">specifications, </w:t>
      </w:r>
      <w:r w:rsidR="00603F84" w:rsidRPr="00917502">
        <w:t xml:space="preserve">design guides not otherwise contained or referenced by this </w:t>
      </w:r>
      <w:r w:rsidR="002129BD">
        <w:t>NEDS</w:t>
      </w:r>
      <w:r w:rsidR="00603F84" w:rsidRPr="00917502">
        <w:t xml:space="preserve">, including pre-existing documents pre-reform included in the table in </w:t>
      </w:r>
      <w:r w:rsidR="00603F84" w:rsidRPr="00A403E9">
        <w:t xml:space="preserve">Appendix </w:t>
      </w:r>
      <w:r w:rsidR="00FA3EC9">
        <w:t>B</w:t>
      </w:r>
      <w:r w:rsidR="007B2E0E">
        <w:t xml:space="preserve">.  Whichever is the more onerous shall </w:t>
      </w:r>
      <w:r w:rsidR="00F05E97">
        <w:t>take precedence unless the WSE allow a dispensation</w:t>
      </w:r>
      <w:r w:rsidR="00603F84" w:rsidRPr="00917502">
        <w:t>;</w:t>
      </w:r>
    </w:p>
    <w:p w14:paraId="73FB88B6" w14:textId="3BCD253E" w:rsidR="008E2E6C" w:rsidRPr="00917502" w:rsidRDefault="008E2E6C" w:rsidP="0048417D">
      <w:pPr>
        <w:pStyle w:val="NTUanumbering"/>
      </w:pPr>
      <w:r>
        <w:t>Applicable consents, District Plan &amp; Regional Plan Rules</w:t>
      </w:r>
    </w:p>
    <w:p w14:paraId="349E3359" w14:textId="3C30B5FB" w:rsidR="00603F84" w:rsidRPr="00917502" w:rsidRDefault="00A06EB1" w:rsidP="0048417D">
      <w:pPr>
        <w:pStyle w:val="NTUanumbering"/>
      </w:pPr>
      <w:r w:rsidRPr="00917502">
        <w:t>Hydraulic</w:t>
      </w:r>
      <w:r w:rsidR="00603F84" w:rsidRPr="00917502">
        <w:t xml:space="preserve"> adequacy of the system</w:t>
      </w:r>
    </w:p>
    <w:p w14:paraId="3424BEF7" w14:textId="6C3E88FC" w:rsidR="00603F84" w:rsidRPr="00917502" w:rsidRDefault="00AE2DA8" w:rsidP="0048417D">
      <w:pPr>
        <w:pStyle w:val="NTUanumbering"/>
      </w:pPr>
      <w:r w:rsidRPr="00917502">
        <w:t>A</w:t>
      </w:r>
      <w:r w:rsidR="00603F84" w:rsidRPr="00917502">
        <w:t>bility of the water system to maintain acceptable water quality</w:t>
      </w:r>
      <w:r w:rsidR="0035028F">
        <w:t xml:space="preserve"> </w:t>
      </w:r>
      <w:r w:rsidR="00D92363">
        <w:t xml:space="preserve">to the NZDWS </w:t>
      </w:r>
      <w:r w:rsidR="0035028F">
        <w:t>and protect against backflow risk</w:t>
      </w:r>
    </w:p>
    <w:p w14:paraId="00BED736" w14:textId="1AD29F06" w:rsidR="00603F84" w:rsidRDefault="00AE2DA8" w:rsidP="00A8698D">
      <w:pPr>
        <w:pStyle w:val="NTUanumbering"/>
      </w:pPr>
      <w:r w:rsidRPr="00A8698D">
        <w:t>S</w:t>
      </w:r>
      <w:r w:rsidR="00603F84" w:rsidRPr="00A8698D">
        <w:t>tructural adequacy of system components for the design life</w:t>
      </w:r>
    </w:p>
    <w:p w14:paraId="3F720289" w14:textId="5ED46D3A" w:rsidR="000211F1" w:rsidRPr="00A8698D" w:rsidRDefault="00286A77" w:rsidP="00A8698D">
      <w:pPr>
        <w:pStyle w:val="NTUanumbering"/>
      </w:pPr>
      <w:r>
        <w:t xml:space="preserve">Ground conditions expected to be experienced during construction and over </w:t>
      </w:r>
      <w:proofErr w:type="spellStart"/>
      <w:r>
        <w:t>it’s</w:t>
      </w:r>
      <w:proofErr w:type="spellEnd"/>
      <w:r>
        <w:t xml:space="preserve"> design life</w:t>
      </w:r>
    </w:p>
    <w:p w14:paraId="3452DF0D" w14:textId="1D2B7C81" w:rsidR="00603F84" w:rsidRPr="00A8698D" w:rsidRDefault="00AE2DA8" w:rsidP="00A8698D">
      <w:pPr>
        <w:pStyle w:val="NTUanumbering"/>
      </w:pPr>
      <w:r w:rsidRPr="00A8698D">
        <w:t>E</w:t>
      </w:r>
      <w:r w:rsidR="00603F84" w:rsidRPr="00A8698D">
        <w:t>ase of operation and maintenance of pipeline system components</w:t>
      </w:r>
    </w:p>
    <w:p w14:paraId="6A43C48C" w14:textId="69015712" w:rsidR="00603F84" w:rsidRPr="00A8698D" w:rsidRDefault="00603F84" w:rsidP="00A8698D">
      <w:pPr>
        <w:pStyle w:val="NTUanumbering"/>
      </w:pPr>
      <w:r w:rsidRPr="00A8698D">
        <w:t>H</w:t>
      </w:r>
      <w:r w:rsidR="00801429">
        <w:t>ealth and Safety (H</w:t>
      </w:r>
      <w:r w:rsidRPr="00A8698D">
        <w:t>&amp;S</w:t>
      </w:r>
      <w:r w:rsidR="00801429">
        <w:t>)</w:t>
      </w:r>
      <w:r w:rsidRPr="00A8698D">
        <w:t xml:space="preserve"> requirements, including safe access for operators and during maintenance</w:t>
      </w:r>
    </w:p>
    <w:p w14:paraId="44D8177F" w14:textId="0FE8968B" w:rsidR="00603F84" w:rsidRPr="00A8698D" w:rsidRDefault="00AE2DA8" w:rsidP="00A8698D">
      <w:pPr>
        <w:pStyle w:val="NTUanumbering"/>
      </w:pPr>
      <w:r w:rsidRPr="00A8698D">
        <w:t>E</w:t>
      </w:r>
      <w:r w:rsidR="00603F84" w:rsidRPr="00A8698D">
        <w:t>nvironmental requirements including community impact of the works</w:t>
      </w:r>
    </w:p>
    <w:p w14:paraId="6A2178F4" w14:textId="68E41C73" w:rsidR="00306FBB" w:rsidRPr="00A8698D" w:rsidRDefault="0070025C" w:rsidP="00A8698D">
      <w:pPr>
        <w:pStyle w:val="NTUanumbering"/>
        <w:rPr>
          <w:rStyle w:val="normaltextrun"/>
        </w:rPr>
      </w:pPr>
      <w:r>
        <w:rPr>
          <w:rStyle w:val="normaltextrun"/>
        </w:rPr>
        <w:t xml:space="preserve">Give effect </w:t>
      </w:r>
      <w:proofErr w:type="gramStart"/>
      <w:r>
        <w:rPr>
          <w:rStyle w:val="normaltextrun"/>
        </w:rPr>
        <w:t xml:space="preserve">to </w:t>
      </w:r>
      <w:r w:rsidR="00306FBB" w:rsidRPr="00A8698D">
        <w:rPr>
          <w:rStyle w:val="normaltextrun"/>
        </w:rPr>
        <w:t xml:space="preserve"> </w:t>
      </w:r>
      <w:proofErr w:type="spellStart"/>
      <w:r w:rsidR="00306FBB" w:rsidRPr="00A8698D">
        <w:rPr>
          <w:rStyle w:val="normaltextrun"/>
        </w:rPr>
        <w:t>Te</w:t>
      </w:r>
      <w:proofErr w:type="spellEnd"/>
      <w:proofErr w:type="gramEnd"/>
      <w:r w:rsidR="00306FBB" w:rsidRPr="00A8698D">
        <w:rPr>
          <w:rStyle w:val="normaltextrun"/>
        </w:rPr>
        <w:t xml:space="preserve"> Mana o </w:t>
      </w:r>
      <w:proofErr w:type="spellStart"/>
      <w:r w:rsidR="00306FBB" w:rsidRPr="00A8698D">
        <w:rPr>
          <w:rStyle w:val="normaltextrun"/>
        </w:rPr>
        <w:t>Te</w:t>
      </w:r>
      <w:proofErr w:type="spellEnd"/>
      <w:r w:rsidR="00306FBB" w:rsidRPr="00A8698D">
        <w:rPr>
          <w:rStyle w:val="normaltextrun"/>
        </w:rPr>
        <w:t xml:space="preserve"> Wai principles including minimum practicable adverse environmental and community effects</w:t>
      </w:r>
    </w:p>
    <w:p w14:paraId="529E6E02" w14:textId="29678E1E" w:rsidR="00306FBB" w:rsidRPr="00A8698D" w:rsidRDefault="00306FBB" w:rsidP="00A8698D">
      <w:pPr>
        <w:pStyle w:val="NTUanumbering"/>
      </w:pPr>
      <w:r w:rsidRPr="00A8698D">
        <w:t>Consider any environmental and climate changes through the life of the asset in terms of sustainability, asset renewal, future access, and levels of service</w:t>
      </w:r>
    </w:p>
    <w:p w14:paraId="19CB99A0" w14:textId="3C862050" w:rsidR="00A06EB1" w:rsidRPr="00A8698D" w:rsidRDefault="00AE2DA8" w:rsidP="00A8698D">
      <w:pPr>
        <w:pStyle w:val="NTUanumbering"/>
      </w:pPr>
      <w:r w:rsidRPr="00A8698D">
        <w:t>A</w:t>
      </w:r>
      <w:r w:rsidR="00A06EB1" w:rsidRPr="00A8698D">
        <w:t xml:space="preserve"> Safety in Design review and register shall be produced</w:t>
      </w:r>
    </w:p>
    <w:p w14:paraId="310A4332" w14:textId="00927110" w:rsidR="00603F84" w:rsidRPr="00A8698D" w:rsidRDefault="00AE2DA8" w:rsidP="00A8698D">
      <w:pPr>
        <w:pStyle w:val="NTUanumbering"/>
      </w:pPr>
      <w:bookmarkStart w:id="29" w:name="_Hlk143094103"/>
      <w:r w:rsidRPr="00A8698D">
        <w:t>E</w:t>
      </w:r>
      <w:r w:rsidR="00603F84" w:rsidRPr="00A8698D">
        <w:t>asement requirements</w:t>
      </w:r>
    </w:p>
    <w:p w14:paraId="71C0A9C1" w14:textId="0D0817AE" w:rsidR="00603F84" w:rsidRPr="00A8698D" w:rsidRDefault="00AE2DA8" w:rsidP="00A8698D">
      <w:pPr>
        <w:pStyle w:val="NTUanumbering"/>
      </w:pPr>
      <w:r w:rsidRPr="00A8698D">
        <w:t>M</w:t>
      </w:r>
      <w:r w:rsidR="00603F84" w:rsidRPr="00A8698D">
        <w:t>inimisation of life cycle costs</w:t>
      </w:r>
    </w:p>
    <w:p w14:paraId="1287700B" w14:textId="0A812FC7" w:rsidR="00A06EB1" w:rsidRPr="00917502" w:rsidRDefault="00AE2DA8" w:rsidP="0048417D">
      <w:pPr>
        <w:pStyle w:val="NTUanumbering"/>
      </w:pPr>
      <w:r w:rsidRPr="00917502">
        <w:t>C</w:t>
      </w:r>
      <w:r w:rsidR="00A06EB1" w:rsidRPr="00917502">
        <w:t>onsideration of low carbon solutions</w:t>
      </w:r>
    </w:p>
    <w:bookmarkEnd w:id="29"/>
    <w:p w14:paraId="073D5417" w14:textId="1912A1CD" w:rsidR="00603F84" w:rsidRPr="00917502" w:rsidRDefault="00AE2DA8" w:rsidP="0048417D">
      <w:pPr>
        <w:pStyle w:val="NTUanumbering"/>
      </w:pPr>
      <w:r w:rsidRPr="00917502">
        <w:t>R</w:t>
      </w:r>
      <w:r w:rsidR="00603F84" w:rsidRPr="00917502">
        <w:t>esistance of each component to internal and external corrosion or degradation for the design life</w:t>
      </w:r>
    </w:p>
    <w:p w14:paraId="56CFBD50" w14:textId="7AD5EFA7" w:rsidR="00603F84" w:rsidRPr="00917502" w:rsidRDefault="00AE2DA8" w:rsidP="0048417D">
      <w:pPr>
        <w:pStyle w:val="NTUanumbering"/>
      </w:pPr>
      <w:r w:rsidRPr="00917502">
        <w:t>S</w:t>
      </w:r>
      <w:r w:rsidR="00603F84" w:rsidRPr="00917502">
        <w:t>ystem flexibility and robustness to functional changes</w:t>
      </w:r>
    </w:p>
    <w:p w14:paraId="7A9E806C" w14:textId="7C57C85F" w:rsidR="00603F84" w:rsidRPr="00917502" w:rsidRDefault="00AE2DA8" w:rsidP="0048417D">
      <w:pPr>
        <w:pStyle w:val="NTUanumbering"/>
      </w:pPr>
      <w:r w:rsidRPr="00917502">
        <w:t>C</w:t>
      </w:r>
      <w:r w:rsidR="00603F84" w:rsidRPr="00917502">
        <w:t>onstructability and methods of construction</w:t>
      </w:r>
    </w:p>
    <w:p w14:paraId="2DB1B1B0" w14:textId="4EAEDFEB" w:rsidR="00603F84" w:rsidRPr="004401F8" w:rsidRDefault="00AE2DA8" w:rsidP="0048417D">
      <w:pPr>
        <w:pStyle w:val="NTUanumbering"/>
      </w:pPr>
      <w:r w:rsidRPr="00917502">
        <w:t>C</w:t>
      </w:r>
      <w:r w:rsidR="00603F84" w:rsidRPr="00917502">
        <w:t>limate requirements</w:t>
      </w:r>
      <w:r w:rsidR="00603F84" w:rsidRPr="004401F8">
        <w:t xml:space="preserve"> (</w:t>
      </w:r>
      <w:r w:rsidR="00157672" w:rsidRPr="004401F8">
        <w:t>e.g.,</w:t>
      </w:r>
      <w:r w:rsidR="00603F84" w:rsidRPr="004401F8">
        <w:t xml:space="preserve"> Alpine and/or frost areas)</w:t>
      </w:r>
    </w:p>
    <w:p w14:paraId="14FA698F" w14:textId="7BFB9586" w:rsidR="00603F84" w:rsidRDefault="00603F84" w:rsidP="00A2095B">
      <w:pPr>
        <w:pStyle w:val="Heading4"/>
      </w:pPr>
      <w:bookmarkStart w:id="30" w:name="_Toc130972811"/>
      <w:r>
        <w:t>Design outputs</w:t>
      </w:r>
      <w:bookmarkEnd w:id="30"/>
    </w:p>
    <w:p w14:paraId="65B04466" w14:textId="77777777" w:rsidR="00603F84" w:rsidRPr="00D31929" w:rsidRDefault="00603F84" w:rsidP="00A8698D">
      <w:pPr>
        <w:pStyle w:val="NTUMasterNormal"/>
      </w:pPr>
      <w:r w:rsidRPr="00D31929">
        <w:t>The</w:t>
      </w:r>
      <w:r>
        <w:t xml:space="preserve"> </w:t>
      </w:r>
      <w:r w:rsidRPr="008115B0">
        <w:t>design</w:t>
      </w:r>
      <w:r w:rsidRPr="00D31929">
        <w:t xml:space="preserve"> output shall include, but not be limited to:</w:t>
      </w:r>
    </w:p>
    <w:p w14:paraId="363CF8C3" w14:textId="69DDDA6B" w:rsidR="00603F84" w:rsidRPr="0098576F" w:rsidRDefault="00603F84" w:rsidP="0048417D">
      <w:pPr>
        <w:pStyle w:val="NTUanumbering"/>
        <w:numPr>
          <w:ilvl w:val="0"/>
          <w:numId w:val="786"/>
        </w:numPr>
      </w:pPr>
      <w:r w:rsidRPr="0098576F">
        <w:t xml:space="preserve">Design Drawings showing, as appropriate, location of pipelines, valves, hydrants, </w:t>
      </w:r>
      <w:r w:rsidR="00E21380">
        <w:t xml:space="preserve">metering, backflow prevention devices, </w:t>
      </w:r>
      <w:r w:rsidRPr="0098576F">
        <w:t xml:space="preserve">pipe materials, size, pressure class, jointing </w:t>
      </w:r>
      <w:r w:rsidR="005429C7" w:rsidRPr="0098576F">
        <w:t>methods,</w:t>
      </w:r>
      <w:r w:rsidRPr="0098576F">
        <w:t xml:space="preserve"> and corrosion protection measures.  Pipelines of and greater than 250mm diameter require long section drawings.</w:t>
      </w:r>
    </w:p>
    <w:p w14:paraId="5C202668" w14:textId="53332371" w:rsidR="00603F84" w:rsidRPr="0098576F" w:rsidRDefault="00603F84" w:rsidP="0048417D">
      <w:pPr>
        <w:pStyle w:val="NTUanumbering"/>
      </w:pPr>
      <w:r w:rsidRPr="0098576F">
        <w:t xml:space="preserve">Detailed construction drawings including the location of all relevant obstructions, </w:t>
      </w:r>
      <w:r w:rsidR="005429C7" w:rsidRPr="0098576F">
        <w:t>services,</w:t>
      </w:r>
      <w:r w:rsidRPr="0098576F">
        <w:t xml:space="preserve"> and structures.</w:t>
      </w:r>
    </w:p>
    <w:p w14:paraId="586E4E41" w14:textId="604208BB" w:rsidR="00603F84" w:rsidRPr="0098576F" w:rsidRDefault="00603F84" w:rsidP="0048417D">
      <w:pPr>
        <w:pStyle w:val="NTUanumbering"/>
      </w:pPr>
      <w:r w:rsidRPr="0098576F">
        <w:t>Specifications for products, materials, site investigation, excavation / trench details and other technical matters.</w:t>
      </w:r>
    </w:p>
    <w:p w14:paraId="1ABCF1BA" w14:textId="15912994" w:rsidR="00603F84" w:rsidRPr="0018209F" w:rsidRDefault="00123080" w:rsidP="0048417D">
      <w:pPr>
        <w:pStyle w:val="NTUanumbering"/>
      </w:pPr>
      <w:r>
        <w:lastRenderedPageBreak/>
        <w:t xml:space="preserve">Design </w:t>
      </w:r>
      <w:r w:rsidR="00603F84" w:rsidRPr="0098576F">
        <w:t xml:space="preserve">Documentation of assumptions, </w:t>
      </w:r>
      <w:r w:rsidR="005429C7" w:rsidRPr="0098576F">
        <w:t>constraints,</w:t>
      </w:r>
      <w:r w:rsidR="00603F84" w:rsidRPr="0098576F">
        <w:t xml:space="preserve"> and issues relevant to the design and not otherwise noted in the </w:t>
      </w:r>
      <w:r w:rsidR="00603F84" w:rsidRPr="0098576F">
        <w:rPr>
          <w:b/>
          <w:bCs/>
        </w:rPr>
        <w:t xml:space="preserve">Concept </w:t>
      </w:r>
      <w:r w:rsidR="001A01B3">
        <w:rPr>
          <w:b/>
          <w:bCs/>
        </w:rPr>
        <w:t>Plan Approval</w:t>
      </w:r>
      <w:r w:rsidR="00603F84" w:rsidRPr="0098576F">
        <w:t xml:space="preserve"> or </w:t>
      </w:r>
      <w:r w:rsidR="00603F84" w:rsidRPr="0098576F">
        <w:rPr>
          <w:b/>
          <w:bCs/>
        </w:rPr>
        <w:t>Design Drawings or Specifications</w:t>
      </w:r>
      <w:r w:rsidR="002356D0">
        <w:rPr>
          <w:b/>
          <w:bCs/>
        </w:rPr>
        <w:t xml:space="preserve"> for construction</w:t>
      </w:r>
      <w:r w:rsidR="00603F84" w:rsidRPr="0098576F">
        <w:rPr>
          <w:b/>
          <w:bCs/>
        </w:rPr>
        <w:t>.</w:t>
      </w:r>
    </w:p>
    <w:p w14:paraId="4C63BFA2" w14:textId="3676D0B6" w:rsidR="001A4D0E" w:rsidRDefault="002A4CD6" w:rsidP="0048417D">
      <w:pPr>
        <w:pStyle w:val="NTUanumbering"/>
      </w:pPr>
      <w:r>
        <w:t xml:space="preserve">The </w:t>
      </w:r>
      <w:r w:rsidR="001A4D0E">
        <w:t>Safety in Design register</w:t>
      </w:r>
      <w:r>
        <w:t>.</w:t>
      </w:r>
    </w:p>
    <w:p w14:paraId="312CDEE5" w14:textId="36F43432" w:rsidR="005F7C52" w:rsidRPr="00C15F3E" w:rsidRDefault="005F7C52" w:rsidP="0048417D">
      <w:pPr>
        <w:pStyle w:val="NTUanumbering"/>
      </w:pPr>
      <w:r>
        <w:t>Other documents if required by WSE such as a</w:t>
      </w:r>
      <w:r w:rsidR="006576F2">
        <w:t xml:space="preserve"> construction </w:t>
      </w:r>
      <w:r>
        <w:t>inspection and testing plan</w:t>
      </w:r>
      <w:r w:rsidR="00531273">
        <w:t>, a whole of life cost estimate for the asset</w:t>
      </w:r>
    </w:p>
    <w:p w14:paraId="5D922570" w14:textId="758D18B4" w:rsidR="00603F84" w:rsidRDefault="00603F84" w:rsidP="00AC1C3F">
      <w:pPr>
        <w:pStyle w:val="Heading3"/>
      </w:pPr>
      <w:bookmarkStart w:id="31" w:name="_Toc130972812"/>
      <w:bookmarkStart w:id="32" w:name="_Toc143508825"/>
      <w:r w:rsidRPr="0098576F">
        <w:t>Design</w:t>
      </w:r>
      <w:r>
        <w:t xml:space="preserve"> life</w:t>
      </w:r>
      <w:bookmarkEnd w:id="31"/>
      <w:bookmarkEnd w:id="32"/>
    </w:p>
    <w:p w14:paraId="4AB334B8" w14:textId="125316F3" w:rsidR="00603F84" w:rsidRPr="008115B0" w:rsidRDefault="00603F84" w:rsidP="00A8698D">
      <w:pPr>
        <w:pStyle w:val="NTUMasterNormal"/>
      </w:pPr>
      <w:r w:rsidRPr="008115B0">
        <w:t>All water supply system burie</w:t>
      </w:r>
      <w:r w:rsidR="008300A4">
        <w:t>d</w:t>
      </w:r>
      <w:r w:rsidRPr="008115B0">
        <w:t xml:space="preserve"> assets shall be designed and constructed for an asset life of at least 100 years.</w:t>
      </w:r>
    </w:p>
    <w:p w14:paraId="57FA5A6C" w14:textId="77777777" w:rsidR="00603F84" w:rsidRPr="008115B0" w:rsidRDefault="00603F84" w:rsidP="00A8698D">
      <w:pPr>
        <w:pStyle w:val="NTUMasterNormal"/>
      </w:pPr>
      <w:r w:rsidRPr="008115B0">
        <w:t>Surface boxes shall have a minimum design life of 50 years.</w:t>
      </w:r>
    </w:p>
    <w:p w14:paraId="3A6BCA6F" w14:textId="7CF4DE4A" w:rsidR="00603F84" w:rsidRPr="008115B0" w:rsidRDefault="00603F84" w:rsidP="00A8698D">
      <w:pPr>
        <w:pStyle w:val="NTUMasterNormal"/>
      </w:pPr>
      <w:r w:rsidRPr="008115B0">
        <w:t>Some components such as metering, control valves, and control equipment may require earlier renovation or replacement.</w:t>
      </w:r>
    </w:p>
    <w:p w14:paraId="5441DF10" w14:textId="458440D1" w:rsidR="00603F84" w:rsidRPr="008115B0" w:rsidRDefault="00603F84" w:rsidP="00A8698D">
      <w:pPr>
        <w:pStyle w:val="NTUMasterNormal"/>
      </w:pPr>
      <w:r w:rsidRPr="008115B0">
        <w:t xml:space="preserve">The </w:t>
      </w:r>
      <w:r w:rsidR="00CB5D59">
        <w:t>WSE</w:t>
      </w:r>
      <w:r w:rsidRPr="008115B0">
        <w:t xml:space="preserve"> list </w:t>
      </w:r>
      <w:proofErr w:type="gramStart"/>
      <w:r w:rsidRPr="008115B0">
        <w:t>a number of</w:t>
      </w:r>
      <w:proofErr w:type="gramEnd"/>
      <w:r w:rsidRPr="008115B0">
        <w:t xml:space="preserve"> accepted and standardised materials. The use of components not listed on the material supply standards or approved products registers requires specific approval from the </w:t>
      </w:r>
      <w:r w:rsidR="00CB5D59">
        <w:t>WSE</w:t>
      </w:r>
      <w:r w:rsidRPr="008115B0">
        <w:t xml:space="preserve"> prior to their use through an application for a dispensation.</w:t>
      </w:r>
    </w:p>
    <w:p w14:paraId="7E174160" w14:textId="07E637F0" w:rsidR="00603F84" w:rsidRDefault="00603F84" w:rsidP="00AC1C3F">
      <w:pPr>
        <w:pStyle w:val="Heading3"/>
      </w:pPr>
      <w:bookmarkStart w:id="33" w:name="_Toc130972813"/>
      <w:bookmarkStart w:id="34" w:name="_Toc143508826"/>
      <w:r>
        <w:t>Carbon Reduction</w:t>
      </w:r>
      <w:bookmarkEnd w:id="33"/>
      <w:bookmarkEnd w:id="34"/>
    </w:p>
    <w:p w14:paraId="5D33F489" w14:textId="5900C0AE" w:rsidR="00603F84" w:rsidRDefault="00603F84" w:rsidP="00A8698D">
      <w:pPr>
        <w:pStyle w:val="NTUMasterNormal"/>
      </w:pPr>
      <w:r>
        <w:t xml:space="preserve">The Climate Change Response (Zero Carbon) Amendment Act 2019 sets a domestic greenhouse gas emission target for </w:t>
      </w:r>
      <w:r w:rsidR="002E3E33">
        <w:t xml:space="preserve">Aotearoa </w:t>
      </w:r>
      <w:r>
        <w:t xml:space="preserve">New Zealand to reduce net emissions.  To help achieve this target the </w:t>
      </w:r>
      <w:r w:rsidR="002A5B9E">
        <w:t>WSEs</w:t>
      </w:r>
      <w:r>
        <w:t xml:space="preserve"> will specifically encourage innovative solutions that reduce </w:t>
      </w:r>
      <w:r w:rsidR="00A1044D">
        <w:t xml:space="preserve">operational and embedded </w:t>
      </w:r>
      <w:r>
        <w:t xml:space="preserve">carbon emissions while maintaining secure, </w:t>
      </w:r>
      <w:r w:rsidR="002E3E33">
        <w:t>safe</w:t>
      </w:r>
      <w:r w:rsidR="00B85327">
        <w:t>, resilient</w:t>
      </w:r>
      <w:r>
        <w:t xml:space="preserve"> and enduring water reticulation assets.</w:t>
      </w:r>
    </w:p>
    <w:p w14:paraId="044A8D4A" w14:textId="79642D03" w:rsidR="00603F84" w:rsidRDefault="00603F84" w:rsidP="0007722F">
      <w:pPr>
        <w:pStyle w:val="Heading1"/>
      </w:pPr>
      <w:bookmarkStart w:id="35" w:name="_Toc130972815"/>
      <w:bookmarkStart w:id="36" w:name="_Toc143508827"/>
      <w:r>
        <w:t>SYSTEM PLANNING</w:t>
      </w:r>
      <w:bookmarkEnd w:id="35"/>
      <w:bookmarkEnd w:id="36"/>
    </w:p>
    <w:p w14:paraId="3B1B06A8" w14:textId="4F200238" w:rsidR="00603F84" w:rsidRDefault="00603F84" w:rsidP="00FC0AA5">
      <w:pPr>
        <w:pStyle w:val="Heading2"/>
      </w:pPr>
      <w:bookmarkStart w:id="37" w:name="_Toc130972816"/>
      <w:bookmarkStart w:id="38" w:name="_Toc143508828"/>
      <w:r>
        <w:t>GENERAL</w:t>
      </w:r>
      <w:bookmarkEnd w:id="37"/>
      <w:bookmarkEnd w:id="38"/>
    </w:p>
    <w:p w14:paraId="71434F4B" w14:textId="1A081119" w:rsidR="00603F84" w:rsidRDefault="00603F84" w:rsidP="00AC1C3F">
      <w:pPr>
        <w:pStyle w:val="Heading3"/>
      </w:pPr>
      <w:bookmarkStart w:id="39" w:name="_Toc143508829"/>
      <w:r w:rsidRPr="692E8E42">
        <w:t>Structure plan</w:t>
      </w:r>
      <w:r>
        <w:t>/Infrastructure Master Plan</w:t>
      </w:r>
      <w:bookmarkEnd w:id="39"/>
    </w:p>
    <w:p w14:paraId="1CE1150C" w14:textId="1651E1B0" w:rsidR="00603F84" w:rsidRDefault="00603F84" w:rsidP="00A8698D">
      <w:pPr>
        <w:pStyle w:val="NTUMasterNormal"/>
      </w:pPr>
      <w:r>
        <w:t xml:space="preserve">The </w:t>
      </w:r>
      <w:r w:rsidR="003649E8">
        <w:t xml:space="preserve">Unitary, </w:t>
      </w:r>
      <w:r>
        <w:t xml:space="preserve">City or District </w:t>
      </w:r>
      <w:r w:rsidR="003649E8">
        <w:t>Authority</w:t>
      </w:r>
      <w:r>
        <w:t xml:space="preserve"> may live zone land or facilitate a </w:t>
      </w:r>
      <w:r w:rsidR="003649E8">
        <w:t xml:space="preserve">district or </w:t>
      </w:r>
      <w:r>
        <w:t xml:space="preserve">structure plan setting out certain information to be used in design, such as population to be served, flows, sizing, upstream controls, roading, recommended pipe route layout, or </w:t>
      </w:r>
      <w:proofErr w:type="gramStart"/>
      <w:r>
        <w:t>particular requirements</w:t>
      </w:r>
      <w:proofErr w:type="gramEnd"/>
      <w:r>
        <w:t xml:space="preserve"> of the </w:t>
      </w:r>
      <w:r w:rsidR="00CB5D59">
        <w:t>WSE</w:t>
      </w:r>
      <w:r>
        <w:t>. Where a</w:t>
      </w:r>
      <w:r w:rsidR="003649E8">
        <w:t xml:space="preserve"> district or</w:t>
      </w:r>
      <w:r>
        <w:t xml:space="preserve"> structure plan is not provided, the designer shall determine this information by investigation using this </w:t>
      </w:r>
      <w:r w:rsidR="008368D3">
        <w:t>National Engineering Design Standards (NEDS)</w:t>
      </w:r>
      <w:r>
        <w:t xml:space="preserve">, engineering principles and by discussion with the </w:t>
      </w:r>
      <w:r w:rsidR="00CB5D59">
        <w:t>WSE</w:t>
      </w:r>
      <w:r>
        <w:t xml:space="preserve"> as necessary.</w:t>
      </w:r>
    </w:p>
    <w:p w14:paraId="01F12110" w14:textId="685482AD" w:rsidR="00603F84" w:rsidRDefault="00603F84" w:rsidP="00AC1C3F">
      <w:pPr>
        <w:pStyle w:val="Heading3"/>
      </w:pPr>
      <w:bookmarkStart w:id="40" w:name="_Toc143508830"/>
      <w:r>
        <w:t>Future development</w:t>
      </w:r>
      <w:bookmarkEnd w:id="40"/>
    </w:p>
    <w:p w14:paraId="1A8E2307" w14:textId="45D42C82" w:rsidR="00603F84" w:rsidRDefault="00603F84" w:rsidP="00A8698D">
      <w:pPr>
        <w:pStyle w:val="NTUMasterNormal"/>
      </w:pPr>
      <w:r>
        <w:t xml:space="preserve">Where further subdivision, adjacent to the one under consideration, is provided for in the District or Unitary Plan, </w:t>
      </w:r>
      <w:r w:rsidR="00245841">
        <w:t xml:space="preserve">or the developments is staged, </w:t>
      </w:r>
      <w:r>
        <w:t>the water supply infrastructure must be designed to cater for future development</w:t>
      </w:r>
      <w:r w:rsidR="00A34CED">
        <w:t xml:space="preserve"> and incorporate such additional infrastructure as may be required to enable a staged development</w:t>
      </w:r>
      <w:r>
        <w:t>.</w:t>
      </w:r>
    </w:p>
    <w:p w14:paraId="044B28A3" w14:textId="77777777" w:rsidR="00BF7C23" w:rsidRPr="00BF7C23" w:rsidRDefault="00BF7C23" w:rsidP="0018209F">
      <w:pPr>
        <w:pStyle w:val="111Heading3"/>
      </w:pPr>
      <w:bookmarkStart w:id="41" w:name="_Toc136441530"/>
      <w:bookmarkStart w:id="42" w:name="_Toc145948954"/>
      <w:r w:rsidRPr="00BF7C23">
        <w:t>Planning horizon</w:t>
      </w:r>
      <w:bookmarkEnd w:id="41"/>
      <w:bookmarkEnd w:id="42"/>
    </w:p>
    <w:p w14:paraId="5262ACF6" w14:textId="77777777" w:rsidR="00BF7C23" w:rsidRPr="00BF7C23" w:rsidRDefault="00BF7C23" w:rsidP="00BF7C23">
      <w:r w:rsidRPr="00BF7C23">
        <w:t>This shall be determined by the Entity.</w:t>
      </w:r>
    </w:p>
    <w:p w14:paraId="2E92389A" w14:textId="77777777" w:rsidR="00BF7C23" w:rsidRPr="00BF7C23" w:rsidRDefault="00BF7C23" w:rsidP="0018209F">
      <w:pPr>
        <w:pStyle w:val="111Heading3"/>
      </w:pPr>
      <w:bookmarkStart w:id="43" w:name="_Toc136441531"/>
      <w:bookmarkStart w:id="44" w:name="_Toc145948955"/>
      <w:r w:rsidRPr="00BF7C23">
        <w:t>Concept plan</w:t>
      </w:r>
      <w:bookmarkEnd w:id="43"/>
      <w:bookmarkEnd w:id="44"/>
    </w:p>
    <w:p w14:paraId="3A92409D" w14:textId="15FB05FD" w:rsidR="00BF7C23" w:rsidRPr="00BF7C23" w:rsidRDefault="00BF7C23" w:rsidP="00BF7C23">
      <w:r w:rsidRPr="00BF7C23">
        <w:t xml:space="preserve">This shall be submitted for Stage 1 </w:t>
      </w:r>
      <w:r w:rsidR="00035F3C">
        <w:t>Concept Plan A</w:t>
      </w:r>
      <w:r w:rsidRPr="00BF7C23">
        <w:t>pproval to the Consenting authority and the Entity.</w:t>
      </w:r>
    </w:p>
    <w:p w14:paraId="6708B798" w14:textId="77777777" w:rsidR="00BF7C23" w:rsidRDefault="00BF7C23" w:rsidP="00A8698D">
      <w:pPr>
        <w:pStyle w:val="NTUMasterNormal"/>
      </w:pPr>
    </w:p>
    <w:p w14:paraId="63D11764" w14:textId="1A36FD40" w:rsidR="00603F84" w:rsidRDefault="00603F84" w:rsidP="00FC0AA5">
      <w:pPr>
        <w:pStyle w:val="Heading2"/>
      </w:pPr>
      <w:bookmarkStart w:id="45" w:name="_Toc130972817"/>
      <w:bookmarkStart w:id="46" w:name="_Toc143508831"/>
      <w:bookmarkStart w:id="47" w:name="_Hlk137470323"/>
      <w:r>
        <w:lastRenderedPageBreak/>
        <w:t>SYSTEM CONFIGURATION</w:t>
      </w:r>
      <w:bookmarkEnd w:id="45"/>
      <w:bookmarkEnd w:id="46"/>
    </w:p>
    <w:p w14:paraId="7CCC4845" w14:textId="04A81910" w:rsidR="00603F84" w:rsidRPr="008E175C" w:rsidRDefault="00603F84" w:rsidP="00AC1C3F">
      <w:pPr>
        <w:pStyle w:val="Heading3"/>
      </w:pPr>
      <w:bookmarkStart w:id="48" w:name="_Toc143508832"/>
      <w:bookmarkStart w:id="49" w:name="_Ref153787022"/>
      <w:r w:rsidRPr="431E9461">
        <w:t>Point of Supply</w:t>
      </w:r>
      <w:bookmarkEnd w:id="48"/>
      <w:bookmarkEnd w:id="49"/>
    </w:p>
    <w:p w14:paraId="70EB3615" w14:textId="42D4C3E1" w:rsidR="00603F84" w:rsidRDefault="00603F84" w:rsidP="00A8698D">
      <w:pPr>
        <w:pStyle w:val="NTUMasterNormal"/>
      </w:pPr>
      <w:r>
        <w:t xml:space="preserve">Points of connection shall conform to </w:t>
      </w:r>
      <w:r w:rsidR="002A5B9E">
        <w:t>WSEs</w:t>
      </w:r>
      <w:r>
        <w:t xml:space="preserve"> requirements and any relevant </w:t>
      </w:r>
      <w:r w:rsidR="00C27A01">
        <w:t>B</w:t>
      </w:r>
      <w:r>
        <w:t>ylaw</w:t>
      </w:r>
      <w:r w:rsidR="00C27A01">
        <w:t xml:space="preserve"> </w:t>
      </w:r>
      <w:r w:rsidR="00C27A01" w:rsidRPr="00C27A01">
        <w:t>or other legislative instrument</w:t>
      </w:r>
      <w:r>
        <w:t>.  The Entity may issue a</w:t>
      </w:r>
      <w:r w:rsidR="00287C4C">
        <w:t>n</w:t>
      </w:r>
      <w:r>
        <w:t xml:space="preserve"> indicative layout plan with functional design requirements for any specific project. </w:t>
      </w:r>
      <w:r w:rsidR="00C91204">
        <w:t>Provision</w:t>
      </w:r>
      <w:r>
        <w:t xml:space="preserve"> for a meter, whether required by the Entity or not, shall be included in the design to enable easy </w:t>
      </w:r>
      <w:proofErr w:type="gramStart"/>
      <w:r>
        <w:t>retro-fitting</w:t>
      </w:r>
      <w:proofErr w:type="gramEnd"/>
      <w:r>
        <w:t xml:space="preserve"> in the future. </w:t>
      </w:r>
    </w:p>
    <w:p w14:paraId="007D5EF8" w14:textId="6F893C92" w:rsidR="00603F84" w:rsidRDefault="00603F84" w:rsidP="00A8698D">
      <w:pPr>
        <w:pStyle w:val="NTUMasterNormal"/>
      </w:pPr>
      <w:r>
        <w:t>The design of the reticulation shall be such that one water supply connection can be readily provided to the ‘front’ of each allotment but avoid the potential driveway or vehicle crossing location.</w:t>
      </w:r>
      <w:r w:rsidR="009C6BD9">
        <w:t xml:space="preserve">  </w:t>
      </w:r>
      <w:r>
        <w:br/>
        <w:t>The point of supply is after the last fitting of the master meter</w:t>
      </w:r>
      <w:r w:rsidR="00724690">
        <w:t>,</w:t>
      </w:r>
      <w:r>
        <w:t xml:space="preserve"> manifold</w:t>
      </w:r>
      <w:r w:rsidR="00CE2D9C">
        <w:t xml:space="preserve"> or WSE owned backflow prevention assembly</w:t>
      </w:r>
      <w:r w:rsidR="0098576F">
        <w:t xml:space="preserve"> </w:t>
      </w:r>
      <w:r>
        <w:t>at the property boundary. All equipment and fittings upstream of this point are owned by the water supply entity and are considered part of the water supply entity’s network.</w:t>
      </w:r>
    </w:p>
    <w:p w14:paraId="723FA155" w14:textId="0E1D3D02" w:rsidR="0098576F" w:rsidRDefault="00603F84" w:rsidP="00A8698D">
      <w:pPr>
        <w:pStyle w:val="NTUMasterNormal"/>
      </w:pPr>
      <w:r>
        <w:t>For front properties, service connections shall be located at the centre of the road frontage or adjacent to vehicle entrances, outside of the property boundary. For a rear lot serviced by an access strip or ROW, the service connection shall be located adjacent to the vehicle crossing entrance, outside the property boundary.</w:t>
      </w:r>
    </w:p>
    <w:p w14:paraId="179AF841" w14:textId="05572569" w:rsidR="004401F8" w:rsidRDefault="00603F84" w:rsidP="00A8698D">
      <w:pPr>
        <w:pStyle w:val="NTUMasterNormal"/>
      </w:pPr>
      <w:r>
        <w:t xml:space="preserve">The point of supply to the consumer is </w:t>
      </w:r>
      <w:r w:rsidRPr="00245F3B">
        <w:t xml:space="preserve">shown on </w:t>
      </w:r>
      <w:r w:rsidRPr="00A403E9">
        <w:t>Drawing WS</w:t>
      </w:r>
      <w:r w:rsidR="006F094A">
        <w:t>-</w:t>
      </w:r>
      <w:r w:rsidR="00A93A8F" w:rsidRPr="00A403E9">
        <w:t>01</w:t>
      </w:r>
      <w:r w:rsidR="00650DD7">
        <w:t xml:space="preserve"> which contains examples of </w:t>
      </w:r>
      <w:r w:rsidR="001E3EF7">
        <w:t>these from a</w:t>
      </w:r>
      <w:r w:rsidR="00581588">
        <w:t>cross</w:t>
      </w:r>
      <w:r w:rsidR="001E3EF7">
        <w:t xml:space="preserve"> the country</w:t>
      </w:r>
      <w:r w:rsidRPr="00245F3B">
        <w:t>.</w:t>
      </w:r>
      <w:bookmarkEnd w:id="47"/>
    </w:p>
    <w:p w14:paraId="7213CB49" w14:textId="44C60033" w:rsidR="00603F84" w:rsidRPr="00D42175" w:rsidRDefault="00603F84" w:rsidP="0048417D">
      <w:pPr>
        <w:pStyle w:val="NTUanumbering"/>
        <w:numPr>
          <w:ilvl w:val="0"/>
          <w:numId w:val="787"/>
        </w:numPr>
      </w:pPr>
      <w:r>
        <w:t xml:space="preserve">The service connection shall have a meter (if required by the Entity), a manifold incorporating a toby valve and </w:t>
      </w:r>
      <w:proofErr w:type="spellStart"/>
      <w:r w:rsidR="00B818B3">
        <w:t>non testable</w:t>
      </w:r>
      <w:proofErr w:type="spellEnd"/>
      <w:r w:rsidR="00B818B3">
        <w:t xml:space="preserve"> </w:t>
      </w:r>
      <w:r>
        <w:t xml:space="preserve">backflow preventer under a </w:t>
      </w:r>
      <w:r w:rsidR="009D58E8">
        <w:t xml:space="preserve">WSE accepted </w:t>
      </w:r>
      <w:r>
        <w:t xml:space="preserve">meter box located in the road reserve, 300mm from the boundary and the supply connection shall be extended a minimum of </w:t>
      </w:r>
      <w:r w:rsidR="00B179B8">
        <w:t xml:space="preserve">1m </w:t>
      </w:r>
      <w:r>
        <w:t xml:space="preserve">inside the boundary </w:t>
      </w:r>
      <w:r w:rsidRPr="00D42175">
        <w:t xml:space="preserve">(refer to Drawing </w:t>
      </w:r>
      <w:r w:rsidR="6B2BA82B" w:rsidRPr="00D42175">
        <w:t>WS-1</w:t>
      </w:r>
      <w:r w:rsidR="00D10216" w:rsidRPr="0018209F">
        <w:t>8</w:t>
      </w:r>
      <w:r w:rsidRPr="00D42175">
        <w:t>, etc).</w:t>
      </w:r>
      <w:r w:rsidR="00B606C6">
        <w:t xml:space="preserve">  Note: All testable BPD shall be installed above ground as part of a backflow prevention assembly.</w:t>
      </w:r>
    </w:p>
    <w:p w14:paraId="7C6AA202" w14:textId="09FA94B4" w:rsidR="00603F84" w:rsidRPr="00DE46FF" w:rsidRDefault="00603F84" w:rsidP="0048417D">
      <w:pPr>
        <w:pStyle w:val="NTUanumbering"/>
      </w:pPr>
      <w:r w:rsidRPr="00DE46FF">
        <w:t>Where there are between two and four lots on a right of way,</w:t>
      </w:r>
      <w:r w:rsidR="009569AE" w:rsidRPr="00DE46FF">
        <w:t xml:space="preserve"> </w:t>
      </w:r>
      <w:r w:rsidRPr="00DE46FF">
        <w:t xml:space="preserve">or in certain cross lease or duplex situations an appropriately sized manifold box and lid is to be used. The manifold box shall </w:t>
      </w:r>
      <w:proofErr w:type="gramStart"/>
      <w:r w:rsidRPr="00DE46FF">
        <w:t>be located in</w:t>
      </w:r>
      <w:proofErr w:type="gramEnd"/>
      <w:r w:rsidRPr="00DE46FF">
        <w:t xml:space="preserve"> the right of way clear of vehicle traffic movements and adjacent to the vehicle crossing</w:t>
      </w:r>
    </w:p>
    <w:p w14:paraId="21D6158C" w14:textId="425AD32B" w:rsidR="00603F84" w:rsidRPr="00DE46FF" w:rsidRDefault="00603F84" w:rsidP="0048417D">
      <w:pPr>
        <w:pStyle w:val="NTUanumbering"/>
      </w:pPr>
      <w:r w:rsidRPr="00DE46FF">
        <w:t>Where five or more service connections will be required in an access lot or right of way, a single pipe shall be used, subject to the following design criteria</w:t>
      </w:r>
      <w:r w:rsidR="009569AE" w:rsidRPr="00DE46FF">
        <w:t>:</w:t>
      </w:r>
    </w:p>
    <w:p w14:paraId="2D056836" w14:textId="1BA37786" w:rsidR="00603F84" w:rsidRPr="00A06EB1" w:rsidRDefault="00603F84" w:rsidP="0048417D">
      <w:pPr>
        <w:pStyle w:val="NTUiibullet"/>
        <w:numPr>
          <w:ilvl w:val="0"/>
          <w:numId w:val="788"/>
        </w:numPr>
      </w:pPr>
      <w:r w:rsidRPr="00A06EB1">
        <w:t>A rider main of DN</w:t>
      </w:r>
      <w:r w:rsidR="00DC0870">
        <w:t>63</w:t>
      </w:r>
      <w:r w:rsidRPr="00A06EB1">
        <w:t xml:space="preserve"> PE shall be used, or the rider main diameter shall be determined by firefighting requirements if applicable.</w:t>
      </w:r>
    </w:p>
    <w:p w14:paraId="437BBCFA" w14:textId="692D0DCB" w:rsidR="00603F84" w:rsidRPr="00A06EB1" w:rsidRDefault="00603F84" w:rsidP="0048417D">
      <w:pPr>
        <w:pStyle w:val="NTUiibullet"/>
      </w:pPr>
      <w:r w:rsidRPr="00A06EB1">
        <w:t>Service pipes crossing the access lot shall be DN25 PE and shall be placed in a DN50 duct</w:t>
      </w:r>
    </w:p>
    <w:p w14:paraId="7D0DA918" w14:textId="63F29EAF" w:rsidR="00603F84" w:rsidRPr="00A06EB1" w:rsidRDefault="00603F84" w:rsidP="0048417D">
      <w:pPr>
        <w:pStyle w:val="NTUiibullet"/>
      </w:pPr>
      <w:r w:rsidRPr="00A06EB1">
        <w:t>The service pipe connections to the rider main shall be in the grass berm</w:t>
      </w:r>
    </w:p>
    <w:p w14:paraId="101CFB9A" w14:textId="1A81EE5C" w:rsidR="00603F84" w:rsidRPr="00A06EB1" w:rsidRDefault="00603F84" w:rsidP="0048417D">
      <w:pPr>
        <w:pStyle w:val="NTUiibullet"/>
      </w:pPr>
      <w:r w:rsidRPr="00A06EB1">
        <w:t>Service connections, meters (where applicable), manifold boxes and gate valves shall be constructed to Drawing</w:t>
      </w:r>
      <w:r w:rsidR="00245F3B">
        <w:t>s WS-16 to 20</w:t>
      </w:r>
    </w:p>
    <w:p w14:paraId="42ECFC6A" w14:textId="007714D8" w:rsidR="00603F84" w:rsidRPr="00A06EB1" w:rsidRDefault="00603F84" w:rsidP="0048417D">
      <w:pPr>
        <w:pStyle w:val="NTUiibullet"/>
      </w:pPr>
      <w:r w:rsidRPr="00A06EB1">
        <w:t>The rider main shall have a 50</w:t>
      </w:r>
      <w:r w:rsidR="00D474A7">
        <w:t>N</w:t>
      </w:r>
      <w:r w:rsidR="007709B9">
        <w:t>B</w:t>
      </w:r>
      <w:r w:rsidRPr="00A06EB1">
        <w:t xml:space="preserve"> flushing valve of the furthest point from the reticulation. Refer Drawing</w:t>
      </w:r>
      <w:r w:rsidR="00245F3B">
        <w:t xml:space="preserve"> WS-01</w:t>
      </w:r>
    </w:p>
    <w:p w14:paraId="189C5490" w14:textId="3F87C41A" w:rsidR="00603F84" w:rsidRPr="00A06EB1" w:rsidRDefault="00603F84" w:rsidP="0048417D">
      <w:pPr>
        <w:pStyle w:val="NTUiibullet"/>
      </w:pPr>
      <w:r w:rsidRPr="00A06EB1">
        <w:t>Metallic detector tape, laid directly above the rider main at a maximum depth of 200mm is required where the alignment of the pipe is not clearly defined as a straight line between valve box lids and in other circumstances as required by Council</w:t>
      </w:r>
    </w:p>
    <w:p w14:paraId="4064DAED" w14:textId="363E3A1C" w:rsidR="00603F84" w:rsidRPr="00A06EB1" w:rsidRDefault="00603F84" w:rsidP="0048417D">
      <w:pPr>
        <w:pStyle w:val="NTUiibullet"/>
      </w:pPr>
      <w:r w:rsidRPr="00A06EB1">
        <w:t>An "Easement in Gross" over the right of way shall be granted in favour of the entity for water supply purposes to allow access for maintenance of the rider main and connections</w:t>
      </w:r>
    </w:p>
    <w:p w14:paraId="782F7BED" w14:textId="44BA55DE" w:rsidR="00603F84" w:rsidRPr="00A06EB1" w:rsidRDefault="00603F84" w:rsidP="0048417D">
      <w:pPr>
        <w:pStyle w:val="NTUiibullet"/>
      </w:pPr>
      <w:r w:rsidRPr="00A06EB1">
        <w:t xml:space="preserve">Ownership of the </w:t>
      </w:r>
      <w:r w:rsidR="002E3E33" w:rsidRPr="00A06EB1">
        <w:t>rider main</w:t>
      </w:r>
      <w:r w:rsidRPr="00A06EB1">
        <w:t xml:space="preserve"> shall transfer to the water supply entity. The </w:t>
      </w:r>
      <w:r w:rsidR="002E3E33">
        <w:t>E</w:t>
      </w:r>
      <w:r w:rsidRPr="00A06EB1">
        <w:t>ntity’s responsibility for maintenance of the service pipes shall cease at the boundary to each individual lot</w:t>
      </w:r>
    </w:p>
    <w:p w14:paraId="50B23E63" w14:textId="37AECE89" w:rsidR="00603F84" w:rsidRPr="00A06EB1" w:rsidRDefault="00603F84" w:rsidP="0048417D">
      <w:pPr>
        <w:pStyle w:val="NTUiibullet"/>
      </w:pPr>
      <w:r w:rsidRPr="00245F3B">
        <w:t xml:space="preserve">Refer </w:t>
      </w:r>
      <w:r w:rsidRPr="00A403E9">
        <w:t xml:space="preserve">to Drawing </w:t>
      </w:r>
      <w:r w:rsidR="00A93A8F" w:rsidRPr="00A403E9">
        <w:t>WS</w:t>
      </w:r>
      <w:r w:rsidR="001152A7" w:rsidRPr="00245F3B">
        <w:t>-</w:t>
      </w:r>
      <w:r w:rsidR="00A93A8F" w:rsidRPr="00245F3B">
        <w:t xml:space="preserve">01 </w:t>
      </w:r>
      <w:r w:rsidRPr="00245F3B">
        <w:t>f</w:t>
      </w:r>
      <w:r w:rsidRPr="00A06EB1">
        <w:t>or connection layouts</w:t>
      </w:r>
    </w:p>
    <w:p w14:paraId="54DCFE60" w14:textId="30FB27E2" w:rsidR="00603F84" w:rsidRPr="004E5695" w:rsidRDefault="00603F84" w:rsidP="0048417D">
      <w:pPr>
        <w:pStyle w:val="NTUanumbering"/>
      </w:pPr>
      <w:r w:rsidRPr="00F52506">
        <w:t xml:space="preserve">In some </w:t>
      </w:r>
      <w:r w:rsidRPr="004E5695">
        <w:t xml:space="preserve">cases, </w:t>
      </w:r>
      <w:r w:rsidR="002E3E33" w:rsidRPr="004E5695">
        <w:t>if</w:t>
      </w:r>
      <w:r w:rsidRPr="004E5695">
        <w:t xml:space="preserve"> a fire hydrant is required to comply with NZ Fire Service Firefighting Water Supplies </w:t>
      </w:r>
      <w:r w:rsidR="00F14EF2" w:rsidRPr="004E5695">
        <w:t>Code</w:t>
      </w:r>
      <w:r w:rsidRPr="004E5695">
        <w:t xml:space="preserve"> of Practice</w:t>
      </w:r>
      <w:r w:rsidR="0078773A">
        <w:t xml:space="preserve"> </w:t>
      </w:r>
      <w:r w:rsidR="002519C3">
        <w:t>PAS NZS 4509</w:t>
      </w:r>
      <w:r w:rsidR="002E3E33" w:rsidRPr="004E5695">
        <w:t>,</w:t>
      </w:r>
      <w:r w:rsidRPr="004E5695">
        <w:t xml:space="preserve"> then the </w:t>
      </w:r>
      <w:r w:rsidR="002E3E33" w:rsidRPr="004E5695">
        <w:t>E</w:t>
      </w:r>
      <w:r w:rsidRPr="004E5695">
        <w:t>ntity will own the hydrant and the main up to the hydrant and be provided with an easement over these assets.</w:t>
      </w:r>
    </w:p>
    <w:p w14:paraId="3D1784D0" w14:textId="73674BC0" w:rsidR="00603F84" w:rsidRPr="00F52506" w:rsidRDefault="00812664" w:rsidP="0048417D">
      <w:pPr>
        <w:pStyle w:val="NTUanumbering"/>
      </w:pPr>
      <w:proofErr w:type="gramStart"/>
      <w:r>
        <w:t>With the exception of</w:t>
      </w:r>
      <w:proofErr w:type="gramEnd"/>
      <w:r>
        <w:t xml:space="preserve"> c) </w:t>
      </w:r>
      <w:r w:rsidR="002D32A7">
        <w:t xml:space="preserve">and d) </w:t>
      </w:r>
      <w:r>
        <w:t>above, t</w:t>
      </w:r>
      <w:r w:rsidR="00603F84" w:rsidRPr="004E5695">
        <w:t xml:space="preserve">he Water Supply Entity does not own or operate pipelines on private property. Unit Title developments are recommended to conform to service connection layouts described above </w:t>
      </w:r>
      <w:proofErr w:type="gramStart"/>
      <w:r w:rsidR="00603F84" w:rsidRPr="004E5695">
        <w:t>in order</w:t>
      </w:r>
      <w:r w:rsidR="00603F84" w:rsidRPr="00F52506">
        <w:t xml:space="preserve"> to</w:t>
      </w:r>
      <w:proofErr w:type="gramEnd"/>
      <w:r w:rsidR="00603F84" w:rsidRPr="00F52506">
        <w:t xml:space="preserve"> facilitate for subsequent sub-division should this be required as a future development of the site.</w:t>
      </w:r>
    </w:p>
    <w:p w14:paraId="4A4EF488" w14:textId="41FD09D6" w:rsidR="00603F84" w:rsidRPr="00F52506" w:rsidRDefault="00603F84">
      <w:pPr>
        <w:pStyle w:val="NTUanumbering"/>
      </w:pPr>
      <w:r w:rsidRPr="00F52506">
        <w:t xml:space="preserve">Isolation valves for individual units </w:t>
      </w:r>
      <w:r w:rsidR="0023105A">
        <w:t xml:space="preserve">are </w:t>
      </w:r>
      <w:proofErr w:type="gramStart"/>
      <w:r w:rsidRPr="00F52506">
        <w:t>required</w:t>
      </w:r>
      <w:r w:rsidR="00F91E51">
        <w:t xml:space="preserve"> </w:t>
      </w:r>
      <w:r w:rsidR="00D73898" w:rsidRPr="00D73898">
        <w:t xml:space="preserve"> to</w:t>
      </w:r>
      <w:proofErr w:type="gramEnd"/>
      <w:r w:rsidR="00D73898" w:rsidRPr="00D73898">
        <w:t xml:space="preserve"> comply with Building Code Acceptable Solutions G12/AS1 Paragraph 5.</w:t>
      </w:r>
      <w:r w:rsidR="00D73898" w:rsidRPr="00FF17A8">
        <w:rPr>
          <w:bCs/>
          <w:u w:val="single"/>
        </w:rPr>
        <w:t>5</w:t>
      </w:r>
      <w:r w:rsidR="00D73898" w:rsidRPr="00D73898">
        <w:t>.1 and G12/AS3, which cites AS/NZS 3500 Part 1: 2021 Clause 5.4.4 Water services.</w:t>
      </w:r>
      <w:r w:rsidR="0023105A">
        <w:t xml:space="preserve">  </w:t>
      </w:r>
      <w:proofErr w:type="gramStart"/>
      <w:r w:rsidR="0023105A">
        <w:t xml:space="preserve">They </w:t>
      </w:r>
      <w:r w:rsidRPr="00F52506">
        <w:t>)</w:t>
      </w:r>
      <w:proofErr w:type="gramEnd"/>
      <w:r w:rsidRPr="00F52506">
        <w:t xml:space="preserve"> shall be located outside of the building platform but within the property. For avoidance of doubt, these shall </w:t>
      </w:r>
      <w:proofErr w:type="gramStart"/>
      <w:r w:rsidRPr="00F52506">
        <w:t>be considered to be</w:t>
      </w:r>
      <w:proofErr w:type="gramEnd"/>
      <w:r w:rsidRPr="00F52506">
        <w:t xml:space="preserve"> private.</w:t>
      </w:r>
    </w:p>
    <w:p w14:paraId="5207DE7F" w14:textId="7934FD74" w:rsidR="00603F84" w:rsidRPr="00F52506" w:rsidRDefault="00603F84" w:rsidP="0048417D">
      <w:pPr>
        <w:pStyle w:val="NTUanumbering"/>
      </w:pPr>
      <w:r>
        <w:lastRenderedPageBreak/>
        <w:t xml:space="preserve">The connection should be designed to suit the existing reticulation layout, and any future development, and be supported with an approved </w:t>
      </w:r>
      <w:r w:rsidR="000171D3">
        <w:t xml:space="preserve">Concept </w:t>
      </w:r>
      <w:r>
        <w:t xml:space="preserve">Plan as described </w:t>
      </w:r>
      <w:r w:rsidR="000171D3">
        <w:t>herein and the Development Code</w:t>
      </w:r>
      <w:r w:rsidRPr="00917502">
        <w:t>.</w:t>
      </w:r>
    </w:p>
    <w:p w14:paraId="12EF86DB" w14:textId="05359395" w:rsidR="00603F84" w:rsidRPr="00F52506" w:rsidRDefault="00603F84" w:rsidP="0048417D">
      <w:pPr>
        <w:pStyle w:val="NTUanumbering"/>
      </w:pPr>
      <w:r w:rsidRPr="00F52506">
        <w:t xml:space="preserve">Connection of a new development may require upgrading or extending the existing water network </w:t>
      </w:r>
      <w:r w:rsidR="001F62B1">
        <w:t xml:space="preserve">so that the </w:t>
      </w:r>
      <w:r w:rsidR="00B158CC">
        <w:t xml:space="preserve">existing </w:t>
      </w:r>
      <w:r w:rsidRPr="00F52506">
        <w:t>level</w:t>
      </w:r>
      <w:r w:rsidR="00A60AAF">
        <w:t>s</w:t>
      </w:r>
      <w:r w:rsidRPr="00F52506">
        <w:t xml:space="preserve"> of service </w:t>
      </w:r>
      <w:r w:rsidR="00B158CC">
        <w:t>are maintained</w:t>
      </w:r>
      <w:r w:rsidRPr="00F52506">
        <w:t>.</w:t>
      </w:r>
    </w:p>
    <w:p w14:paraId="0A153570" w14:textId="2148E272" w:rsidR="00603F84" w:rsidRPr="00F52506" w:rsidRDefault="00603F84" w:rsidP="0048417D">
      <w:pPr>
        <w:pStyle w:val="NTUanumbering"/>
      </w:pPr>
      <w:r w:rsidRPr="00F52506">
        <w:t>Cross connections between any other water supply are prohibited.</w:t>
      </w:r>
    </w:p>
    <w:p w14:paraId="70AB8070" w14:textId="5FDB473F" w:rsidR="00603F84" w:rsidRDefault="00603F84" w:rsidP="00FC0AA5">
      <w:pPr>
        <w:pStyle w:val="Heading2"/>
      </w:pPr>
      <w:bookmarkStart w:id="50" w:name="_Toc130972818"/>
      <w:bookmarkStart w:id="51" w:name="_Toc143508833"/>
      <w:r>
        <w:t>SYSTEM PLANNING PROCESS</w:t>
      </w:r>
      <w:bookmarkEnd w:id="50"/>
      <w:bookmarkEnd w:id="51"/>
    </w:p>
    <w:p w14:paraId="7E6B4943" w14:textId="7F9AA80E" w:rsidR="00603F84" w:rsidRDefault="00603F84" w:rsidP="00AC1C3F">
      <w:pPr>
        <w:pStyle w:val="Heading3"/>
      </w:pPr>
      <w:bookmarkStart w:id="52" w:name="_Toc130972819"/>
      <w:bookmarkStart w:id="53" w:name="_Toc143508834"/>
      <w:r>
        <w:t>General</w:t>
      </w:r>
      <w:bookmarkEnd w:id="52"/>
      <w:bookmarkEnd w:id="53"/>
    </w:p>
    <w:p w14:paraId="4A5D2D6B" w14:textId="6946F4FF" w:rsidR="00603F84" w:rsidRDefault="00603F84" w:rsidP="00A8698D">
      <w:pPr>
        <w:pStyle w:val="NTUMasterNormal"/>
      </w:pPr>
      <w:r w:rsidRPr="00BC0BAA">
        <w:t xml:space="preserve">System planning shall ensure sufficient supply is provided for the land area, number of properties and population projections </w:t>
      </w:r>
      <w:proofErr w:type="gramStart"/>
      <w:r w:rsidRPr="00BC0BAA">
        <w:t>in the area of</w:t>
      </w:r>
      <w:proofErr w:type="gramEnd"/>
      <w:r w:rsidRPr="00BC0BAA">
        <w:t xml:space="preserve"> supply</w:t>
      </w:r>
      <w:r w:rsidR="00A06EB1">
        <w:t xml:space="preserve"> </w:t>
      </w:r>
    </w:p>
    <w:p w14:paraId="73A43903" w14:textId="77777777" w:rsidR="00603F84" w:rsidRDefault="00603F84" w:rsidP="00A8698D">
      <w:pPr>
        <w:pStyle w:val="NTUMasterNormal"/>
      </w:pPr>
      <w:r>
        <w:t>The water demand allowance in the subdivision design shall include provision for:</w:t>
      </w:r>
    </w:p>
    <w:p w14:paraId="7E2C0B71" w14:textId="0E4C2E14" w:rsidR="00603F84" w:rsidRPr="009504E4" w:rsidRDefault="00603F84" w:rsidP="0048417D">
      <w:pPr>
        <w:pStyle w:val="NTUanumbering"/>
        <w:numPr>
          <w:ilvl w:val="0"/>
          <w:numId w:val="790"/>
        </w:numPr>
      </w:pPr>
      <w:r w:rsidRPr="009504E4">
        <w:t>Population targets</w:t>
      </w:r>
    </w:p>
    <w:p w14:paraId="7ABFE8DB" w14:textId="77777777" w:rsidR="00603F84" w:rsidRPr="009504E4" w:rsidRDefault="00603F84" w:rsidP="0048417D">
      <w:pPr>
        <w:pStyle w:val="NTUanumbering"/>
      </w:pPr>
      <w:r w:rsidRPr="009504E4">
        <w:t>The area to be serviced; or</w:t>
      </w:r>
    </w:p>
    <w:p w14:paraId="2F550EAC" w14:textId="77777777" w:rsidR="00603F84" w:rsidRPr="009504E4" w:rsidRDefault="00603F84" w:rsidP="0048417D">
      <w:pPr>
        <w:pStyle w:val="NTUanumbering"/>
      </w:pPr>
      <w:r w:rsidRPr="009504E4">
        <w:t>Individual properties proposed by the developer.</w:t>
      </w:r>
    </w:p>
    <w:p w14:paraId="4666CA2F" w14:textId="408BD708" w:rsidR="00CA126F" w:rsidRPr="009504E4" w:rsidRDefault="00777979" w:rsidP="00734823">
      <w:pPr>
        <w:pStyle w:val="NTUanumbering"/>
      </w:pPr>
      <w:r w:rsidRPr="00777979">
        <w:t>NZS 4509 - New Zealand Fire Service Firefighting Water Supplies Code of Practice</w:t>
      </w:r>
      <w:r w:rsidR="00593187">
        <w:t xml:space="preserve"> (where required by the WSE).</w:t>
      </w:r>
    </w:p>
    <w:p w14:paraId="1A756609" w14:textId="77777777" w:rsidR="00603F84" w:rsidRDefault="00603F84" w:rsidP="00A8698D">
      <w:pPr>
        <w:pStyle w:val="NTUMasterNormal"/>
      </w:pPr>
      <w:r>
        <w:t>Adjustment may be required to cater for the known performance (demand-based flows) of the existing parts of the water system.</w:t>
      </w:r>
    </w:p>
    <w:p w14:paraId="24D82071" w14:textId="71E68D65" w:rsidR="00603F84" w:rsidRDefault="00603F84" w:rsidP="00AC1C3F">
      <w:pPr>
        <w:pStyle w:val="Heading3"/>
      </w:pPr>
      <w:bookmarkStart w:id="54" w:name="_Toc130972820"/>
      <w:bookmarkStart w:id="55" w:name="_Ref141340639"/>
      <w:bookmarkStart w:id="56" w:name="_Toc143508835"/>
      <w:r>
        <w:t>Extending / upgrading an existing water supply system</w:t>
      </w:r>
      <w:bookmarkEnd w:id="54"/>
      <w:bookmarkEnd w:id="55"/>
      <w:bookmarkEnd w:id="56"/>
    </w:p>
    <w:p w14:paraId="77308306" w14:textId="77777777" w:rsidR="00AD4CA0" w:rsidRPr="00AD4CA0" w:rsidRDefault="00603F84" w:rsidP="00A8698D">
      <w:pPr>
        <w:pStyle w:val="NTUMasterNormal"/>
        <w:rPr>
          <w:rStyle w:val="Strong"/>
        </w:rPr>
      </w:pPr>
      <w:r w:rsidRPr="00AD4CA0">
        <w:rPr>
          <w:rStyle w:val="Strong"/>
        </w:rPr>
        <w:t>Alteration to existing infrastructure</w:t>
      </w:r>
    </w:p>
    <w:p w14:paraId="5D5FC8BD" w14:textId="57BFE13B" w:rsidR="00603F84" w:rsidRDefault="00603F84" w:rsidP="00A8698D">
      <w:pPr>
        <w:pStyle w:val="NTUMasterNormal"/>
      </w:pPr>
      <w:r>
        <w:t xml:space="preserve">The connection of new developments may require upgrading or extending the existing water network and must maintain the minimum level of service for the existing infrastructure. Alteration to the existing water network to achieve the required level of service and standards for development outside of the on-demand water supply areas, the water supply area or restricted flow area must be at no cost to the </w:t>
      </w:r>
      <w:r w:rsidR="00CB5D59">
        <w:t>WSE</w:t>
      </w:r>
      <w:r>
        <w:t>.</w:t>
      </w:r>
    </w:p>
    <w:p w14:paraId="583ED8B8" w14:textId="2C79140B" w:rsidR="00603F84" w:rsidRPr="00960EEA" w:rsidRDefault="00603F84" w:rsidP="00A8698D">
      <w:pPr>
        <w:pStyle w:val="NTUMasterNormal"/>
      </w:pPr>
      <w:proofErr w:type="gramStart"/>
      <w:r w:rsidRPr="00960EEA">
        <w:t>In order to</w:t>
      </w:r>
      <w:proofErr w:type="gramEnd"/>
      <w:r w:rsidRPr="00960EEA">
        <w:t xml:space="preserve"> extend a water supply into an adjacent development, the </w:t>
      </w:r>
      <w:r>
        <w:t>Developer</w:t>
      </w:r>
      <w:r w:rsidRPr="00960EEA">
        <w:t xml:space="preserve"> shall undertake the following actions</w:t>
      </w:r>
      <w:r w:rsidR="00890816">
        <w:t xml:space="preserve"> working closely </w:t>
      </w:r>
      <w:r w:rsidR="008C1D21">
        <w:t>with</w:t>
      </w:r>
      <w:r w:rsidR="00890816">
        <w:t xml:space="preserve"> the WSE who may </w:t>
      </w:r>
      <w:r w:rsidR="008C1D21">
        <w:t xml:space="preserve">undertake some or </w:t>
      </w:r>
      <w:proofErr w:type="gramStart"/>
      <w:r w:rsidR="008C1D21">
        <w:t>all of</w:t>
      </w:r>
      <w:proofErr w:type="gramEnd"/>
      <w:r w:rsidR="008C1D21">
        <w:t xml:space="preserve"> these actions with their own models and staff</w:t>
      </w:r>
      <w:r w:rsidRPr="00960EEA">
        <w:t>:</w:t>
      </w:r>
    </w:p>
    <w:p w14:paraId="7E0CE0A2" w14:textId="6C748787" w:rsidR="00603F84" w:rsidRPr="00960EEA" w:rsidRDefault="00603F84" w:rsidP="0048417D">
      <w:pPr>
        <w:pStyle w:val="NTUanumbering"/>
        <w:numPr>
          <w:ilvl w:val="0"/>
          <w:numId w:val="306"/>
        </w:numPr>
      </w:pPr>
      <w:r w:rsidRPr="00960EEA">
        <w:t>Assess the system capacity and operating characteristics at potential connection points by considering:</w:t>
      </w:r>
    </w:p>
    <w:p w14:paraId="4F12A63B" w14:textId="4A11A7A0" w:rsidR="00603F84" w:rsidRPr="00960EEA" w:rsidRDefault="00603F84" w:rsidP="0048417D">
      <w:pPr>
        <w:pStyle w:val="NTUiibullet"/>
        <w:numPr>
          <w:ilvl w:val="0"/>
          <w:numId w:val="791"/>
        </w:numPr>
      </w:pPr>
      <w:r w:rsidRPr="00960EEA">
        <w:t>available pressure head, H;</w:t>
      </w:r>
    </w:p>
    <w:p w14:paraId="197FF72F" w14:textId="5CBD4F39" w:rsidR="00603F84" w:rsidRPr="00960EEA" w:rsidRDefault="00603F84" w:rsidP="0048417D">
      <w:pPr>
        <w:pStyle w:val="NTUiibullet"/>
      </w:pPr>
      <w:r w:rsidRPr="00960EEA">
        <w:t>available flow, Q; and</w:t>
      </w:r>
    </w:p>
    <w:p w14:paraId="5D3A8011" w14:textId="7B99C5CF" w:rsidR="00603F84" w:rsidRDefault="00603F84" w:rsidP="0048417D">
      <w:pPr>
        <w:pStyle w:val="NTUiibullet"/>
      </w:pPr>
      <w:r w:rsidRPr="00960EEA">
        <w:t>water quality performance of the system</w:t>
      </w:r>
    </w:p>
    <w:p w14:paraId="284FFCA5" w14:textId="6231B945" w:rsidR="00603F84" w:rsidRPr="00960EEA" w:rsidRDefault="002E3E33" w:rsidP="0048417D">
      <w:pPr>
        <w:pStyle w:val="NTUiibullet"/>
      </w:pPr>
      <w:r>
        <w:t>firefighting</w:t>
      </w:r>
      <w:r w:rsidR="00603F84">
        <w:t xml:space="preserve"> capacity of the system</w:t>
      </w:r>
      <w:r w:rsidR="00603F84" w:rsidRPr="00960EEA">
        <w:t>.</w:t>
      </w:r>
    </w:p>
    <w:p w14:paraId="1F9C1212" w14:textId="3163929A" w:rsidR="00603F84" w:rsidRPr="00960EEA" w:rsidRDefault="00603F84" w:rsidP="0048417D">
      <w:pPr>
        <w:pStyle w:val="NTUanumbering"/>
      </w:pPr>
      <w:r w:rsidRPr="00960EEA">
        <w:t xml:space="preserve">Perform a </w:t>
      </w:r>
      <w:r w:rsidRPr="00976A2D">
        <w:t xml:space="preserve">network analysis </w:t>
      </w:r>
      <w:r w:rsidRPr="00960EEA">
        <w:t>to:</w:t>
      </w:r>
    </w:p>
    <w:p w14:paraId="416E04FF" w14:textId="3ABDEB38" w:rsidR="00603F84" w:rsidRPr="00960EEA" w:rsidRDefault="00603F84" w:rsidP="0048417D">
      <w:pPr>
        <w:pStyle w:val="NTUiibullet"/>
        <w:numPr>
          <w:ilvl w:val="0"/>
          <w:numId w:val="550"/>
        </w:numPr>
      </w:pPr>
      <w:r w:rsidRPr="00960EEA">
        <w:t>assess the adequacy of the existing system to service the new development</w:t>
      </w:r>
    </w:p>
    <w:p w14:paraId="34C276EA" w14:textId="22F5A248" w:rsidR="00603F84" w:rsidRPr="00960EEA" w:rsidRDefault="00603F84" w:rsidP="0048417D">
      <w:pPr>
        <w:pStyle w:val="NTUiibullet"/>
        <w:numPr>
          <w:ilvl w:val="0"/>
          <w:numId w:val="550"/>
        </w:numPr>
      </w:pPr>
      <w:r w:rsidRPr="00960EEA">
        <w:t>determine the impacts of the new development proposal upon the existing system, including local and</w:t>
      </w:r>
      <w:r>
        <w:t xml:space="preserve"> </w:t>
      </w:r>
      <w:r w:rsidRPr="00960EEA">
        <w:t>associated remote system elements</w:t>
      </w:r>
    </w:p>
    <w:p w14:paraId="2358C567" w14:textId="197DCA58" w:rsidR="00603F84" w:rsidRPr="00960EEA" w:rsidRDefault="00603F84" w:rsidP="0048417D">
      <w:pPr>
        <w:pStyle w:val="NTUiibullet"/>
      </w:pPr>
      <w:r w:rsidRPr="00960EEA">
        <w:t xml:space="preserve"> determine capacity augmentation / replacement and/or operational requirements </w:t>
      </w:r>
      <w:r w:rsidR="002E3E33" w:rsidRPr="00960EEA">
        <w:t>e.g.,</w:t>
      </w:r>
      <w:r w:rsidRPr="00960EEA">
        <w:t xml:space="preserve"> changed controls</w:t>
      </w:r>
    </w:p>
    <w:p w14:paraId="1F99C475" w14:textId="79F858A8" w:rsidR="00603F84" w:rsidRPr="00960EEA" w:rsidRDefault="00603F84" w:rsidP="0048417D">
      <w:pPr>
        <w:pStyle w:val="NTUiibullet"/>
      </w:pPr>
      <w:r w:rsidRPr="00960EEA">
        <w:t>determine additional water quality infrastructure and/or operational measures required; and</w:t>
      </w:r>
    </w:p>
    <w:p w14:paraId="69126D48" w14:textId="657CDB2A" w:rsidR="00603F84" w:rsidRPr="00960EEA" w:rsidRDefault="00603F84" w:rsidP="0048417D">
      <w:pPr>
        <w:pStyle w:val="NTUiibullet"/>
      </w:pPr>
      <w:r w:rsidRPr="00960EEA">
        <w:t>assess options of alternative supply and continuity of supply.</w:t>
      </w:r>
    </w:p>
    <w:p w14:paraId="02F74684" w14:textId="3541BEEF" w:rsidR="00603F84" w:rsidRPr="00960EEA" w:rsidRDefault="00603F84" w:rsidP="0048417D">
      <w:pPr>
        <w:pStyle w:val="NTUanumbering"/>
      </w:pPr>
      <w:r w:rsidRPr="00960EEA">
        <w:t xml:space="preserve">Assess proposed </w:t>
      </w:r>
      <w:r w:rsidRPr="00976A2D">
        <w:rPr>
          <w:b/>
          <w:bCs/>
        </w:rPr>
        <w:t xml:space="preserve">works </w:t>
      </w:r>
      <w:r w:rsidRPr="00960EEA">
        <w:t>in the light of future stages of the development and other separate (contiguous and/or</w:t>
      </w:r>
      <w:r>
        <w:t xml:space="preserve"> </w:t>
      </w:r>
      <w:r w:rsidRPr="00960EEA">
        <w:t>adjacent) developments.</w:t>
      </w:r>
    </w:p>
    <w:p w14:paraId="6358E3E2" w14:textId="61C71EF5" w:rsidR="00603F84" w:rsidRPr="00960EEA" w:rsidRDefault="00603F84" w:rsidP="0048417D">
      <w:pPr>
        <w:pStyle w:val="NTUanumbering"/>
      </w:pPr>
      <w:r w:rsidRPr="00960EEA">
        <w:t xml:space="preserve">Plan the </w:t>
      </w:r>
      <w:r w:rsidRPr="00976A2D">
        <w:t xml:space="preserve">distribution network </w:t>
      </w:r>
      <w:r w:rsidR="002E3E33" w:rsidRPr="00960EEA">
        <w:t>e.g.,</w:t>
      </w:r>
      <w:r w:rsidRPr="00960EEA">
        <w:t xml:space="preserve"> layout, hydraulic design (Refer to </w:t>
      </w:r>
      <w:r w:rsidR="003D4597">
        <w:t xml:space="preserve">sections </w:t>
      </w:r>
      <w:r w:rsidR="00A93A8F">
        <w:fldChar w:fldCharType="begin"/>
      </w:r>
      <w:r w:rsidR="00A93A8F">
        <w:instrText xml:space="preserve"> REF _Ref141341200 \r \h </w:instrText>
      </w:r>
      <w:r w:rsidR="00A93A8F">
        <w:fldChar w:fldCharType="separate"/>
      </w:r>
      <w:r w:rsidR="00290831">
        <w:t>3</w:t>
      </w:r>
      <w:r w:rsidR="00A93A8F">
        <w:fldChar w:fldCharType="end"/>
      </w:r>
      <w:r w:rsidR="00A93A8F">
        <w:t xml:space="preserve"> and </w:t>
      </w:r>
      <w:r w:rsidR="00004A1D">
        <w:fldChar w:fldCharType="begin"/>
      </w:r>
      <w:r w:rsidR="00004A1D">
        <w:instrText xml:space="preserve"> REF _Ref153784972 \r \h </w:instrText>
      </w:r>
      <w:r w:rsidR="00004A1D">
        <w:fldChar w:fldCharType="separate"/>
      </w:r>
      <w:r w:rsidR="00004A1D">
        <w:t>5</w:t>
      </w:r>
      <w:r w:rsidR="00004A1D">
        <w:fldChar w:fldCharType="end"/>
      </w:r>
      <w:r w:rsidR="003D4597">
        <w:t xml:space="preserve"> of this NEDS</w:t>
      </w:r>
      <w:r w:rsidR="00385265">
        <w:t>)</w:t>
      </w:r>
    </w:p>
    <w:p w14:paraId="642B3C34" w14:textId="65E2D20B" w:rsidR="00603F84" w:rsidRDefault="00603F84" w:rsidP="0048417D">
      <w:pPr>
        <w:pStyle w:val="NTUanumbering"/>
      </w:pPr>
      <w:r w:rsidRPr="00960EEA">
        <w:t xml:space="preserve">Plan the localised reticulation networks for the new development (Refer </w:t>
      </w:r>
      <w:r w:rsidR="00A60DA1">
        <w:t xml:space="preserve">sections </w:t>
      </w:r>
      <w:r w:rsidR="00A93A8F">
        <w:fldChar w:fldCharType="begin"/>
      </w:r>
      <w:r w:rsidR="00A93A8F">
        <w:instrText xml:space="preserve"> REF _Ref141341270 \r \h </w:instrText>
      </w:r>
      <w:r w:rsidR="00A93A8F">
        <w:fldChar w:fldCharType="separate"/>
      </w:r>
      <w:r w:rsidR="00290831">
        <w:t>3</w:t>
      </w:r>
      <w:r w:rsidR="00A93A8F">
        <w:fldChar w:fldCharType="end"/>
      </w:r>
      <w:r w:rsidR="00A93A8F">
        <w:t xml:space="preserve"> and </w:t>
      </w:r>
      <w:r w:rsidR="00004A1D">
        <w:fldChar w:fldCharType="begin"/>
      </w:r>
      <w:r w:rsidR="00004A1D">
        <w:instrText xml:space="preserve"> REF _Ref153784972 \r \h </w:instrText>
      </w:r>
      <w:r w:rsidR="00004A1D">
        <w:fldChar w:fldCharType="separate"/>
      </w:r>
      <w:r w:rsidR="00004A1D">
        <w:t>5</w:t>
      </w:r>
      <w:r w:rsidR="00004A1D">
        <w:fldChar w:fldCharType="end"/>
      </w:r>
      <w:r w:rsidR="00A60DA1">
        <w:t xml:space="preserve"> </w:t>
      </w:r>
      <w:r w:rsidR="00385265">
        <w:t>of this NEDS</w:t>
      </w:r>
      <w:r w:rsidRPr="00960EEA">
        <w:t>).</w:t>
      </w:r>
    </w:p>
    <w:p w14:paraId="69B18555" w14:textId="75FC7C6C" w:rsidR="00603F84" w:rsidRDefault="00603F84" w:rsidP="00AC1C3F">
      <w:pPr>
        <w:pStyle w:val="Heading3"/>
      </w:pPr>
      <w:bookmarkStart w:id="57" w:name="_Toc130972821"/>
      <w:bookmarkStart w:id="58" w:name="_Toc143508836"/>
      <w:r>
        <w:t>Providing a new water supply</w:t>
      </w:r>
      <w:bookmarkEnd w:id="57"/>
      <w:bookmarkEnd w:id="58"/>
    </w:p>
    <w:p w14:paraId="5A55040A" w14:textId="13D30E9E" w:rsidR="00603F84" w:rsidRDefault="009C5C18" w:rsidP="00A8698D">
      <w:pPr>
        <w:pStyle w:val="NTUMasterNormal"/>
      </w:pPr>
      <w:r>
        <w:t>New water sources are n</w:t>
      </w:r>
      <w:r w:rsidR="00603F84">
        <w:t xml:space="preserve">ot in </w:t>
      </w:r>
      <w:r>
        <w:t xml:space="preserve">the </w:t>
      </w:r>
      <w:r w:rsidR="00603F84">
        <w:t>scope</w:t>
      </w:r>
      <w:r>
        <w:t xml:space="preserve"> of this </w:t>
      </w:r>
      <w:r w:rsidR="008368D3">
        <w:t>NEDS</w:t>
      </w:r>
      <w:r>
        <w:t>.</w:t>
      </w:r>
    </w:p>
    <w:p w14:paraId="0A88DEA2" w14:textId="699E5856" w:rsidR="00603F84" w:rsidRDefault="00603F84" w:rsidP="00AC1C3F">
      <w:pPr>
        <w:pStyle w:val="Heading3"/>
      </w:pPr>
      <w:bookmarkStart w:id="59" w:name="_Toc130972822"/>
      <w:bookmarkStart w:id="60" w:name="_Toc143508837"/>
      <w:r>
        <w:lastRenderedPageBreak/>
        <w:t>Non-drinking water as drinking water substitution</w:t>
      </w:r>
      <w:bookmarkEnd w:id="59"/>
      <w:bookmarkEnd w:id="60"/>
    </w:p>
    <w:p w14:paraId="3FD1AF03" w14:textId="49A0DC7E" w:rsidR="00603F84" w:rsidRPr="00BF5482" w:rsidRDefault="00603F84" w:rsidP="00A8698D">
      <w:pPr>
        <w:pStyle w:val="NTUMasterNormal"/>
      </w:pPr>
      <w:bookmarkStart w:id="61" w:name="_Hlk137706337"/>
      <w:r>
        <w:t xml:space="preserve">Grey water </w:t>
      </w:r>
      <w:r w:rsidR="00B90EAB">
        <w:t xml:space="preserve">or </w:t>
      </w:r>
      <w:proofErr w:type="spellStart"/>
      <w:proofErr w:type="gramStart"/>
      <w:r w:rsidR="00B90EAB">
        <w:t>non drinking</w:t>
      </w:r>
      <w:proofErr w:type="spellEnd"/>
      <w:proofErr w:type="gramEnd"/>
      <w:r w:rsidR="00B90EAB">
        <w:t xml:space="preserve"> water </w:t>
      </w:r>
      <w:r w:rsidR="00DA769B">
        <w:t xml:space="preserve">systems </w:t>
      </w:r>
      <w:r w:rsidR="009C5C18">
        <w:t xml:space="preserve">are </w:t>
      </w:r>
      <w:r>
        <w:t xml:space="preserve">not in </w:t>
      </w:r>
      <w:r w:rsidR="009C5C18">
        <w:t xml:space="preserve">the </w:t>
      </w:r>
      <w:r>
        <w:t>scope</w:t>
      </w:r>
      <w:r w:rsidR="009C5C18">
        <w:t xml:space="preserve"> of this </w:t>
      </w:r>
      <w:r w:rsidR="008368D3">
        <w:t>NEDS</w:t>
      </w:r>
      <w:r w:rsidR="009C5C18">
        <w:t>.</w:t>
      </w:r>
    </w:p>
    <w:p w14:paraId="1707189F" w14:textId="77777777" w:rsidR="00033BDD" w:rsidRDefault="00033BDD" w:rsidP="00FC0AA5">
      <w:pPr>
        <w:pStyle w:val="Heading2"/>
      </w:pPr>
      <w:bookmarkStart w:id="62" w:name="_Ref141343366"/>
      <w:bookmarkStart w:id="63" w:name="_Ref141343612"/>
      <w:bookmarkStart w:id="64" w:name="_Ref141365675"/>
      <w:bookmarkStart w:id="65" w:name="_Toc143508838"/>
      <w:bookmarkEnd w:id="61"/>
      <w:r w:rsidRPr="00033BDD">
        <w:t>DEMANDS</w:t>
      </w:r>
      <w:bookmarkEnd w:id="62"/>
      <w:bookmarkEnd w:id="63"/>
      <w:bookmarkEnd w:id="64"/>
      <w:bookmarkEnd w:id="65"/>
    </w:p>
    <w:p w14:paraId="06483979" w14:textId="2718ACD9" w:rsidR="00033BDD" w:rsidRDefault="00033BDD" w:rsidP="00AC1C3F">
      <w:pPr>
        <w:pStyle w:val="Heading3"/>
      </w:pPr>
      <w:bookmarkStart w:id="66" w:name="_Toc130972824"/>
      <w:bookmarkStart w:id="67" w:name="_Toc143508839"/>
      <w:r>
        <w:t>General</w:t>
      </w:r>
      <w:bookmarkEnd w:id="66"/>
      <w:bookmarkEnd w:id="67"/>
    </w:p>
    <w:p w14:paraId="4F936330" w14:textId="50AB6242" w:rsidR="00033BDD" w:rsidRDefault="00033BDD" w:rsidP="00A8698D">
      <w:pPr>
        <w:pStyle w:val="NTUMasterNormal"/>
      </w:pPr>
      <w:r>
        <w:t xml:space="preserve">Water reticulation systems shall be designed to supply peak flow requirements for residential, </w:t>
      </w:r>
      <w:r w:rsidR="002E3E33">
        <w:t>non-residential,</w:t>
      </w:r>
      <w:r>
        <w:t xml:space="preserve"> and firefighting water demands.  Residential and non-residential demands shall be calculated following sections </w:t>
      </w:r>
      <w:r>
        <w:fldChar w:fldCharType="begin"/>
      </w:r>
      <w:r>
        <w:instrText xml:space="preserve"> REF _Ref141341447 \r \h </w:instrText>
      </w:r>
      <w:r>
        <w:fldChar w:fldCharType="separate"/>
      </w:r>
      <w:r w:rsidR="00290831">
        <w:t>2.4.3.3</w:t>
      </w:r>
      <w:r>
        <w:fldChar w:fldCharType="end"/>
      </w:r>
      <w:r w:rsidR="00A93A8F">
        <w:t xml:space="preserve"> </w:t>
      </w:r>
      <w:r>
        <w:t xml:space="preserve">and </w:t>
      </w:r>
      <w:r>
        <w:fldChar w:fldCharType="begin"/>
      </w:r>
      <w:r>
        <w:instrText xml:space="preserve"> REF _Ref141341461 \r \h </w:instrText>
      </w:r>
      <w:r>
        <w:fldChar w:fldCharType="separate"/>
      </w:r>
      <w:r w:rsidR="00290831">
        <w:t>2.4.3.4</w:t>
      </w:r>
      <w:r>
        <w:fldChar w:fldCharType="end"/>
      </w:r>
      <w:r w:rsidR="00FB223C">
        <w:t xml:space="preserve"> </w:t>
      </w:r>
      <w:r>
        <w:t>while firefighting requirements shall comply with NZS PAS 4509</w:t>
      </w:r>
      <w:r w:rsidRPr="008A153A">
        <w:t>.</w:t>
      </w:r>
    </w:p>
    <w:p w14:paraId="1280B317" w14:textId="59E56CCB" w:rsidR="00033BDD" w:rsidRDefault="00033BDD" w:rsidP="00A8698D">
      <w:pPr>
        <w:pStyle w:val="NTUMasterNormal"/>
      </w:pPr>
      <w:r>
        <w:t>As development continues or demand management initiatives are enacted, pressures in water supply networks are likely to reduce</w:t>
      </w:r>
      <w:r w:rsidR="000D36AE">
        <w:t xml:space="preserve"> over time</w:t>
      </w:r>
      <w:r>
        <w:t xml:space="preserve">.  To accommodate these future changes water supply networks shall be designed to maintain appropriate nominated pressures but also to meet demand at the minimum network service pressures from </w:t>
      </w:r>
      <w:r w:rsidR="005919BC">
        <w:t>S</w:t>
      </w:r>
      <w:r>
        <w:t xml:space="preserve">ection </w:t>
      </w:r>
      <w:r w:rsidR="00FB223C">
        <w:fldChar w:fldCharType="begin"/>
      </w:r>
      <w:r w:rsidR="00FB223C">
        <w:instrText xml:space="preserve"> REF _Ref141341598 \r \h </w:instrText>
      </w:r>
      <w:r w:rsidR="00FB223C">
        <w:fldChar w:fldCharType="separate"/>
      </w:r>
      <w:r w:rsidR="00290831">
        <w:t>2.5.3.3</w:t>
      </w:r>
      <w:r w:rsidR="00FB223C">
        <w:fldChar w:fldCharType="end"/>
      </w:r>
      <w:r w:rsidR="004669A2">
        <w:t xml:space="preserve"> </w:t>
      </w:r>
      <w:r>
        <w:t>or a</w:t>
      </w:r>
      <w:r w:rsidR="00BB08E4">
        <w:t>100</w:t>
      </w:r>
      <w:r w:rsidR="002E7CA1">
        <w:t>kP</w:t>
      </w:r>
      <w:r w:rsidR="00BB08E4">
        <w:t>a</w:t>
      </w:r>
      <w:r>
        <w:t xml:space="preserve"> minimum head under firefighting flow conditions.</w:t>
      </w:r>
    </w:p>
    <w:p w14:paraId="6DB5F94F" w14:textId="0C59171C" w:rsidR="00033BDD" w:rsidRDefault="00033BDD" w:rsidP="00A8698D">
      <w:pPr>
        <w:pStyle w:val="NTUMasterNormal"/>
      </w:pPr>
      <w:r>
        <w:t xml:space="preserve">Any shortfall between the fire flow and pressure required by the proposed development and the minimum design supply pressures and flows shall be the responsibility of the site owner.  In such cases the site owner shall provide alternative fire protection services, </w:t>
      </w:r>
      <w:r w:rsidR="00CF7A93">
        <w:t xml:space="preserve">such as private storage and pumps, </w:t>
      </w:r>
      <w:r>
        <w:t>at the cost of the site owner.</w:t>
      </w:r>
    </w:p>
    <w:p w14:paraId="6219E36E" w14:textId="7412EB4B" w:rsidR="00033BDD" w:rsidRDefault="00033BDD" w:rsidP="00A8698D">
      <w:pPr>
        <w:pStyle w:val="NTUMasterNormal"/>
      </w:pPr>
      <w:r>
        <w:t xml:space="preserve">Many commercial and industrial developments require installation of special fire protection services. While it is the responsibility of the site owner to provide these fire services, the developer shall design the water reticulation system with consideration to the required demands, where these are known in advance, by taking into account land zonings, </w:t>
      </w:r>
      <w:r w:rsidR="00871F38">
        <w:t>S</w:t>
      </w:r>
      <w:r>
        <w:t xml:space="preserve">NZ PAS 4509 requirements and the minimum design flows and pressures as stated in sections </w:t>
      </w:r>
      <w:r w:rsidR="00C43CE5">
        <w:fldChar w:fldCharType="begin"/>
      </w:r>
      <w:r w:rsidR="00C43CE5">
        <w:instrText xml:space="preserve"> REF _Ref153785045 \r \h </w:instrText>
      </w:r>
      <w:r w:rsidR="00C43CE5">
        <w:fldChar w:fldCharType="separate"/>
      </w:r>
      <w:r w:rsidR="00C43CE5">
        <w:t>3.1</w:t>
      </w:r>
      <w:r w:rsidR="00C43CE5">
        <w:fldChar w:fldCharType="end"/>
      </w:r>
      <w:r>
        <w:t xml:space="preserve"> and</w:t>
      </w:r>
      <w:r w:rsidR="00FB223C">
        <w:t xml:space="preserve"> </w:t>
      </w:r>
      <w:r w:rsidR="00FB223C">
        <w:fldChar w:fldCharType="begin"/>
      </w:r>
      <w:r w:rsidR="00FB223C">
        <w:instrText xml:space="preserve"> REF _Ref141341641 \r \h </w:instrText>
      </w:r>
      <w:r w:rsidR="00FB223C">
        <w:fldChar w:fldCharType="separate"/>
      </w:r>
      <w:r w:rsidR="00290831">
        <w:t>2.5.3.3</w:t>
      </w:r>
      <w:r w:rsidR="00FB223C">
        <w:fldChar w:fldCharType="end"/>
      </w:r>
      <w:r>
        <w:t xml:space="preserve">. The site owner shall ensure that if any special fire protection services require supply of water from the </w:t>
      </w:r>
      <w:r w:rsidR="00CF7A93">
        <w:t>WSE’s</w:t>
      </w:r>
      <w:r>
        <w:t xml:space="preserve"> reticulation network, the design shall include the protection of existing </w:t>
      </w:r>
      <w:r w:rsidR="00C4647A">
        <w:t>WSE</w:t>
      </w:r>
      <w:r>
        <w:t xml:space="preserve"> assets and consider the existing and future available pressure and flow during normal operations.</w:t>
      </w:r>
    </w:p>
    <w:p w14:paraId="1636CCCE" w14:textId="14D996E8" w:rsidR="00033BDD" w:rsidRDefault="008B22A1" w:rsidP="00AC1C3F">
      <w:pPr>
        <w:pStyle w:val="Heading3"/>
      </w:pPr>
      <w:bookmarkStart w:id="68" w:name="_Toc130972825"/>
      <w:bookmarkStart w:id="69" w:name="_Toc143508840"/>
      <w:r>
        <w:t>Mu</w:t>
      </w:r>
      <w:r w:rsidR="00F54108">
        <w:t>ltiple</w:t>
      </w:r>
      <w:r>
        <w:t xml:space="preserve"> </w:t>
      </w:r>
      <w:r w:rsidR="00033BDD">
        <w:t>water supply systems</w:t>
      </w:r>
      <w:bookmarkEnd w:id="68"/>
      <w:bookmarkEnd w:id="69"/>
    </w:p>
    <w:p w14:paraId="0A01B2D6" w14:textId="08E5A1FD" w:rsidR="00033BDD" w:rsidRPr="00033BDD" w:rsidRDefault="009A4B3D" w:rsidP="00A8698D">
      <w:pPr>
        <w:pStyle w:val="NTUMasterNormal"/>
      </w:pPr>
      <w:r>
        <w:t xml:space="preserve">These are </w:t>
      </w:r>
      <w:r w:rsidR="00245F3B">
        <w:t xml:space="preserve">not </w:t>
      </w:r>
      <w:r w:rsidR="00245F3B" w:rsidRPr="00033BDD">
        <w:t>in</w:t>
      </w:r>
      <w:r w:rsidR="00033BDD" w:rsidRPr="00033BDD">
        <w:t xml:space="preserve"> the scope of this </w:t>
      </w:r>
      <w:r w:rsidR="00CA3CA8">
        <w:t>NEDS</w:t>
      </w:r>
      <w:r w:rsidR="00033BDD" w:rsidRPr="00033BDD">
        <w:t xml:space="preserve"> as this situation will require engineering design. </w:t>
      </w:r>
      <w:r w:rsidRPr="00033BDD">
        <w:t>However,</w:t>
      </w:r>
      <w:r w:rsidR="00033BDD" w:rsidRPr="00033BDD">
        <w:t xml:space="preserve"> developments that include a</w:t>
      </w:r>
      <w:r w:rsidR="00C862BA">
        <w:t>n</w:t>
      </w:r>
      <w:r w:rsidR="00033BDD" w:rsidRPr="00033BDD">
        <w:t xml:space="preserve"> </w:t>
      </w:r>
      <w:r w:rsidR="0054596B">
        <w:t>additional</w:t>
      </w:r>
      <w:r w:rsidR="00033BDD" w:rsidRPr="00033BDD">
        <w:t xml:space="preserve"> water supply source </w:t>
      </w:r>
      <w:r w:rsidR="0054596B">
        <w:t>or sources</w:t>
      </w:r>
      <w:r w:rsidR="00033BDD" w:rsidRPr="00033BDD">
        <w:t xml:space="preserve"> shall use design criteria from sections </w:t>
      </w:r>
      <w:r w:rsidR="002609E3">
        <w:fldChar w:fldCharType="begin"/>
      </w:r>
      <w:r w:rsidR="002609E3">
        <w:instrText xml:space="preserve"> REF _Ref153785105 \r \h </w:instrText>
      </w:r>
      <w:r w:rsidR="002609E3">
        <w:fldChar w:fldCharType="separate"/>
      </w:r>
      <w:r w:rsidR="002609E3">
        <w:t>2.4.3</w:t>
      </w:r>
      <w:r w:rsidR="002609E3">
        <w:fldChar w:fldCharType="end"/>
      </w:r>
      <w:r w:rsidR="00033BDD" w:rsidRPr="00033BDD">
        <w:t xml:space="preserve"> and </w:t>
      </w:r>
      <w:r w:rsidR="002609E3">
        <w:fldChar w:fldCharType="begin"/>
      </w:r>
      <w:r w:rsidR="002609E3">
        <w:instrText xml:space="preserve"> REF _Ref153785141 \r \h </w:instrText>
      </w:r>
      <w:r w:rsidR="002609E3">
        <w:fldChar w:fldCharType="separate"/>
      </w:r>
      <w:r w:rsidR="002609E3">
        <w:t>2.4.4</w:t>
      </w:r>
      <w:r w:rsidR="002609E3">
        <w:fldChar w:fldCharType="end"/>
      </w:r>
      <w:r w:rsidR="00033BDD" w:rsidRPr="00033BDD">
        <w:t xml:space="preserve"> to calculate peak and average residential and non-residential demands.</w:t>
      </w:r>
    </w:p>
    <w:p w14:paraId="0797FD11" w14:textId="553C704E" w:rsidR="00033BDD" w:rsidRDefault="002972FD" w:rsidP="00A8698D">
      <w:pPr>
        <w:pStyle w:val="NTUMasterNormal"/>
      </w:pPr>
      <w:r>
        <w:rPr>
          <w:color w:val="000000"/>
          <w:sz w:val="27"/>
          <w:szCs w:val="27"/>
        </w:rPr>
        <w:t xml:space="preserve">Where a property has an additional water supply system, or systems, the property shall be considered high hazard for backflow prevention and require a RPZ backflow prevention assembly (or suitable backflow prevention solution) at the point of supply from the drinking water system. This applies irrespective of if the additional source is reticulated, a rainwater tank, a private bore or other </w:t>
      </w:r>
      <w:proofErr w:type="gramStart"/>
      <w:r>
        <w:rPr>
          <w:color w:val="000000"/>
          <w:sz w:val="27"/>
          <w:szCs w:val="27"/>
        </w:rPr>
        <w:t>source.</w:t>
      </w:r>
      <w:r w:rsidR="00033BDD">
        <w:t>.</w:t>
      </w:r>
      <w:proofErr w:type="gramEnd"/>
    </w:p>
    <w:p w14:paraId="6CD41ADD" w14:textId="47693B30" w:rsidR="00033BDD" w:rsidRDefault="00033BDD" w:rsidP="00A2095B">
      <w:pPr>
        <w:pStyle w:val="Heading4"/>
      </w:pPr>
      <w:bookmarkStart w:id="70" w:name="_Toc130972827"/>
      <w:r>
        <w:t>Rainwater tanks</w:t>
      </w:r>
      <w:bookmarkEnd w:id="70"/>
    </w:p>
    <w:p w14:paraId="20177823" w14:textId="41DF0D9A" w:rsidR="00033BDD" w:rsidRDefault="009C5C18" w:rsidP="00A8698D">
      <w:pPr>
        <w:pStyle w:val="NTUMasterNormal"/>
      </w:pPr>
      <w:r>
        <w:t xml:space="preserve">Rainwater tanks are not in the scope of this </w:t>
      </w:r>
      <w:r w:rsidR="008368D3">
        <w:t>NEDS.</w:t>
      </w:r>
    </w:p>
    <w:p w14:paraId="3F68A743" w14:textId="616A440C" w:rsidR="00033BDD" w:rsidRDefault="00033BDD" w:rsidP="00AC1C3F">
      <w:pPr>
        <w:pStyle w:val="Heading3"/>
      </w:pPr>
      <w:bookmarkStart w:id="71" w:name="_Toc130972828"/>
      <w:bookmarkStart w:id="72" w:name="_Ref141342798"/>
      <w:bookmarkStart w:id="73" w:name="_Toc143508841"/>
      <w:bookmarkStart w:id="74" w:name="_Ref153785105"/>
      <w:r w:rsidRPr="00CB6236">
        <w:t>Demand</w:t>
      </w:r>
      <w:r>
        <w:t xml:space="preserve"> assessment</w:t>
      </w:r>
      <w:bookmarkEnd w:id="71"/>
      <w:bookmarkEnd w:id="72"/>
      <w:bookmarkEnd w:id="73"/>
      <w:bookmarkEnd w:id="74"/>
    </w:p>
    <w:p w14:paraId="2CE5994C" w14:textId="1797A1C7" w:rsidR="00033BDD" w:rsidRDefault="00033BDD" w:rsidP="00A2095B">
      <w:pPr>
        <w:pStyle w:val="Heading4"/>
      </w:pPr>
      <w:bookmarkStart w:id="75" w:name="_Toc130972829"/>
      <w:bookmarkStart w:id="76" w:name="_Ref153785314"/>
      <w:r>
        <w:t>General</w:t>
      </w:r>
      <w:bookmarkEnd w:id="75"/>
      <w:bookmarkEnd w:id="76"/>
    </w:p>
    <w:p w14:paraId="713AC53A" w14:textId="2EB4D122" w:rsidR="00033BDD" w:rsidRDefault="00033BDD" w:rsidP="00A8698D">
      <w:pPr>
        <w:pStyle w:val="NTUMasterNormal"/>
      </w:pPr>
      <w:r>
        <w:t>The water reticulation system shall be designed to comply with SNZ PAS 4509</w:t>
      </w:r>
      <w:r w:rsidR="00364BEA">
        <w:t>, where required by the WSE</w:t>
      </w:r>
      <w:r>
        <w:t>.</w:t>
      </w:r>
    </w:p>
    <w:p w14:paraId="6FEB4824" w14:textId="0AAD4FC2" w:rsidR="00033BDD" w:rsidRDefault="00033BDD" w:rsidP="00A8698D">
      <w:pPr>
        <w:pStyle w:val="NTUMasterNormal"/>
      </w:pPr>
      <w:r>
        <w:t xml:space="preserve">Any shortfall between the fire flow required by the proposed development outside the </w:t>
      </w:r>
      <w:r w:rsidR="00CB5D59">
        <w:t>WSE</w:t>
      </w:r>
      <w:r>
        <w:t>’s minimum design supply pressure and flow is the responsibility of the site owner</w:t>
      </w:r>
      <w:r w:rsidR="009A4B3D">
        <w:t>,</w:t>
      </w:r>
      <w:r>
        <w:t xml:space="preserve"> </w:t>
      </w:r>
      <w:r w:rsidR="009A4B3D">
        <w:t>who is to</w:t>
      </w:r>
      <w:r>
        <w:t xml:space="preserve"> provide alternative fire protection services, at the</w:t>
      </w:r>
      <w:r w:rsidR="009A4B3D">
        <w:t>ir own</w:t>
      </w:r>
      <w:r>
        <w:t xml:space="preserve"> cost.</w:t>
      </w:r>
      <w:r w:rsidR="005D32C5">
        <w:t xml:space="preserve"> (refer </w:t>
      </w:r>
      <w:r w:rsidR="00826D0B">
        <w:t xml:space="preserve">to Section </w:t>
      </w:r>
      <w:r w:rsidR="00107216">
        <w:fldChar w:fldCharType="begin"/>
      </w:r>
      <w:r w:rsidR="00107216">
        <w:instrText xml:space="preserve"> REF _Ref153785189 \r \h </w:instrText>
      </w:r>
      <w:r w:rsidR="00107216">
        <w:fldChar w:fldCharType="separate"/>
      </w:r>
      <w:r w:rsidR="00107216">
        <w:t>3.1</w:t>
      </w:r>
      <w:r w:rsidR="00107216">
        <w:fldChar w:fldCharType="end"/>
      </w:r>
      <w:r w:rsidR="00826D0B">
        <w:t xml:space="preserve"> for more details).</w:t>
      </w:r>
    </w:p>
    <w:p w14:paraId="65C04CBE" w14:textId="300EDAFE" w:rsidR="00033BDD" w:rsidRDefault="00033BDD" w:rsidP="00A8698D">
      <w:pPr>
        <w:pStyle w:val="NTUMasterNormal"/>
      </w:pPr>
      <w:r w:rsidRPr="00C42201">
        <w:t xml:space="preserve">Demand assessment shall include the </w:t>
      </w:r>
      <w:r w:rsidR="00694A39" w:rsidRPr="00C42201">
        <w:t xml:space="preserve">peak </w:t>
      </w:r>
      <w:r w:rsidR="003E2EA3" w:rsidRPr="00C42201">
        <w:t xml:space="preserve">and </w:t>
      </w:r>
      <w:r w:rsidRPr="00C42201">
        <w:t>average daily residential and non-residential flows excluding any firefighting water requirements.  Each development shall have individual calculations for the demands.</w:t>
      </w:r>
      <w:r w:rsidR="0060692C" w:rsidRPr="00C42201">
        <w:t xml:space="preserve">  </w:t>
      </w:r>
      <w:proofErr w:type="gramStart"/>
      <w:r w:rsidR="0060692C" w:rsidRPr="00C42201">
        <w:t>However</w:t>
      </w:r>
      <w:proofErr w:type="gramEnd"/>
      <w:r w:rsidR="0060692C" w:rsidRPr="00C42201">
        <w:t xml:space="preserve"> the full analysis must include a fire </w:t>
      </w:r>
      <w:r w:rsidR="001F05D5" w:rsidRPr="00C42201">
        <w:t>flow</w:t>
      </w:r>
      <w:r w:rsidR="0060692C" w:rsidRPr="00C42201">
        <w:t xml:space="preserve"> scenario as defined in</w:t>
      </w:r>
      <w:r w:rsidR="00B27485" w:rsidRPr="00C42201">
        <w:t xml:space="preserve"> SNZ PAS 4509</w:t>
      </w:r>
      <w:r w:rsidR="006F30AA">
        <w:t xml:space="preserve"> clause 4.2</w:t>
      </w:r>
      <w:r w:rsidR="00B27485">
        <w:t>.</w:t>
      </w:r>
    </w:p>
    <w:p w14:paraId="2E34A646" w14:textId="4A70AC57" w:rsidR="00033BDD" w:rsidRDefault="00033BDD" w:rsidP="00A8698D">
      <w:pPr>
        <w:pStyle w:val="NTUMasterNormal"/>
      </w:pPr>
      <w:r>
        <w:lastRenderedPageBreak/>
        <w:t xml:space="preserve">Future changes shall be considered during design.  Should a development include large properties that </w:t>
      </w:r>
      <w:r w:rsidR="2FCF858D">
        <w:t>could</w:t>
      </w:r>
      <w:r>
        <w:t xml:space="preserve"> potentially be subdivided further in the short to medium term the design shall be based on the future number of properties.</w:t>
      </w:r>
    </w:p>
    <w:p w14:paraId="677A4F98" w14:textId="1B4839F7" w:rsidR="00033BDD" w:rsidRDefault="00033BDD" w:rsidP="00A8698D">
      <w:pPr>
        <w:pStyle w:val="NTUMasterNormal"/>
      </w:pPr>
      <w:r>
        <w:t>Overall average demand shall be the sum of residential and non-residential demands.</w:t>
      </w:r>
    </w:p>
    <w:p w14:paraId="1DEC7F7F" w14:textId="77777777" w:rsidR="002F7EDF" w:rsidRDefault="002F7EDF" w:rsidP="00A2095B">
      <w:pPr>
        <w:pStyle w:val="Heading4"/>
      </w:pPr>
      <w:bookmarkStart w:id="77" w:name="_Toc130972836"/>
      <w:bookmarkStart w:id="78" w:name="_Ref141341623"/>
      <w:bookmarkStart w:id="79" w:name="_Ref141342064"/>
      <w:bookmarkStart w:id="80" w:name="_Ref141342839"/>
      <w:bookmarkStart w:id="81" w:name="_Ref141343320"/>
      <w:r>
        <w:t>Minimum flows</w:t>
      </w:r>
      <w:bookmarkEnd w:id="77"/>
      <w:bookmarkEnd w:id="78"/>
      <w:bookmarkEnd w:id="79"/>
      <w:bookmarkEnd w:id="80"/>
      <w:bookmarkEnd w:id="81"/>
    </w:p>
    <w:p w14:paraId="14E3F47F" w14:textId="77777777" w:rsidR="002F7EDF" w:rsidRDefault="002F7EDF" w:rsidP="00A8698D">
      <w:pPr>
        <w:pStyle w:val="NTUMasterNormal"/>
      </w:pPr>
      <w:r>
        <w:t>The minimum flow shall be the greater of:</w:t>
      </w:r>
    </w:p>
    <w:p w14:paraId="082758F3" w14:textId="0D54969E" w:rsidR="002F7EDF" w:rsidRDefault="002F7EDF" w:rsidP="0048417D">
      <w:pPr>
        <w:pStyle w:val="NTUanumbering"/>
        <w:numPr>
          <w:ilvl w:val="0"/>
          <w:numId w:val="792"/>
        </w:numPr>
      </w:pPr>
      <w:r>
        <w:t xml:space="preserve">25 L/min at the customer </w:t>
      </w:r>
      <w:r w:rsidR="008707D9">
        <w:t>point of supply</w:t>
      </w:r>
    </w:p>
    <w:p w14:paraId="688C0737" w14:textId="0F249F8A" w:rsidR="002F7EDF" w:rsidRDefault="002F7EDF" w:rsidP="0048417D">
      <w:pPr>
        <w:pStyle w:val="NTUanumbering"/>
      </w:pPr>
      <w:bookmarkStart w:id="82" w:name="_Hlk141341890"/>
      <w:r>
        <w:t>Hydrant fire flow</w:t>
      </w:r>
      <w:bookmarkEnd w:id="82"/>
      <w:r>
        <w:t>, refer to</w:t>
      </w:r>
      <w:r w:rsidR="005B053A">
        <w:t xml:space="preserve"> SNZ PAS 4509</w:t>
      </w:r>
    </w:p>
    <w:p w14:paraId="5EFDB7DF" w14:textId="6A35988B" w:rsidR="002F7EDF" w:rsidRPr="00603F86" w:rsidRDefault="002F7EDF" w:rsidP="00A8698D">
      <w:pPr>
        <w:pStyle w:val="NTUMasterNormal"/>
      </w:pPr>
      <w:r w:rsidRPr="00603F86">
        <w:t>The network shall be designed to maintain appropriate nominated pressures at the minimum design flows.  For water mains (typically 100mm or greater nominal bore fitted with fire hydrants) the minimum design flow rates for reticulation to serve a development shall be calculated following the equation:</w:t>
      </w:r>
    </w:p>
    <w:p w14:paraId="73C5FF98" w14:textId="232A4C00" w:rsidR="00300423" w:rsidRPr="000F260A" w:rsidRDefault="00300423" w:rsidP="00300423">
      <w:pPr>
        <w:pStyle w:val="TableText"/>
        <w:rPr>
          <w:rFonts w:cstheme="minorHAnsi"/>
        </w:rPr>
      </w:pPr>
      <m:oMathPara>
        <m:oMath>
          <m:r>
            <w:rPr>
              <w:rFonts w:ascii="Cambria Math" w:hAnsi="Cambria Math" w:cstheme="minorHAnsi"/>
              <w:sz w:val="24"/>
              <w:szCs w:val="24"/>
              <w:u w:val="single"/>
            </w:rPr>
            <m:t xml:space="preserve">Minimum Flow </m:t>
          </m:r>
          <m:d>
            <m:dPr>
              <m:ctrlPr>
                <w:rPr>
                  <w:rFonts w:ascii="Cambria Math" w:hAnsi="Cambria Math" w:cstheme="minorHAnsi"/>
                  <w:i/>
                  <w:sz w:val="24"/>
                  <w:szCs w:val="24"/>
                  <w:u w:val="single"/>
                </w:rPr>
              </m:ctrlPr>
            </m:dPr>
            <m:e>
              <m:f>
                <m:fPr>
                  <m:type m:val="lin"/>
                  <m:ctrlPr>
                    <w:rPr>
                      <w:rFonts w:ascii="Cambria Math" w:hAnsi="Cambria Math" w:cstheme="minorHAnsi"/>
                      <w:i/>
                      <w:sz w:val="24"/>
                      <w:szCs w:val="24"/>
                      <w:u w:val="single"/>
                    </w:rPr>
                  </m:ctrlPr>
                </m:fPr>
                <m:num>
                  <m:r>
                    <w:rPr>
                      <w:rFonts w:ascii="Cambria Math" w:hAnsi="Cambria Math" w:cstheme="minorHAnsi"/>
                      <w:sz w:val="24"/>
                      <w:szCs w:val="24"/>
                      <w:u w:val="single"/>
                    </w:rPr>
                    <m:t>L</m:t>
                  </m:r>
                </m:num>
                <m:den>
                  <m:r>
                    <w:rPr>
                      <w:rFonts w:ascii="Cambria Math" w:hAnsi="Cambria Math" w:cstheme="minorHAnsi"/>
                      <w:sz w:val="24"/>
                      <w:szCs w:val="24"/>
                      <w:u w:val="single"/>
                    </w:rPr>
                    <m:t>s</m:t>
                  </m:r>
                </m:den>
              </m:f>
            </m:e>
          </m:d>
          <m:r>
            <w:rPr>
              <w:rFonts w:ascii="Cambria Math" w:hAnsi="Cambria Math" w:cstheme="minorHAnsi"/>
              <w:sz w:val="24"/>
              <w:szCs w:val="24"/>
              <w:u w:val="single"/>
            </w:rPr>
            <m:t xml:space="preserve">=Maximum of </m:t>
          </m:r>
          <m:d>
            <m:dPr>
              <m:begChr m:val="{"/>
              <m:endChr m:val=""/>
              <m:ctrlPr>
                <w:rPr>
                  <w:rFonts w:ascii="Cambria Math" w:hAnsi="Cambria Math" w:cstheme="minorHAnsi"/>
                  <w:i/>
                  <w:sz w:val="24"/>
                  <w:szCs w:val="24"/>
                  <w:u w:val="single"/>
                </w:rPr>
              </m:ctrlPr>
            </m:dPr>
            <m:e>
              <m:eqArr>
                <m:eqArrPr>
                  <m:ctrlPr>
                    <w:rPr>
                      <w:rFonts w:ascii="Cambria Math" w:hAnsi="Cambria Math" w:cstheme="minorHAnsi"/>
                      <w:i/>
                      <w:sz w:val="24"/>
                      <w:szCs w:val="24"/>
                      <w:u w:val="single"/>
                    </w:rPr>
                  </m:ctrlPr>
                </m:eqArrPr>
                <m:e>
                  <m:r>
                    <w:rPr>
                      <w:rFonts w:ascii="Cambria Math" w:hAnsi="Cambria Math" w:cstheme="minorHAnsi"/>
                      <w:sz w:val="24"/>
                      <w:szCs w:val="24"/>
                      <w:u w:val="single"/>
                    </w:rPr>
                    <m:t xml:space="preserve">Peak Hour Flow   </m:t>
                  </m:r>
                  <m:r>
                    <m:rPr>
                      <m:sty m:val="bi"/>
                    </m:rPr>
                    <w:rPr>
                      <w:rFonts w:ascii="Cambria Math" w:hAnsi="Cambria Math" w:cstheme="minorHAnsi"/>
                      <w:sz w:val="24"/>
                      <w:szCs w:val="24"/>
                      <w:u w:val="single"/>
                    </w:rPr>
                    <m:t>OR</m:t>
                  </m:r>
                </m:e>
                <m:e>
                  <m:f>
                    <m:fPr>
                      <m:ctrlPr>
                        <w:rPr>
                          <w:rFonts w:ascii="Cambria Math" w:hAnsi="Cambria Math" w:cstheme="minorHAnsi"/>
                          <w:i/>
                          <w:sz w:val="24"/>
                          <w:szCs w:val="24"/>
                          <w:u w:val="single"/>
                        </w:rPr>
                      </m:ctrlPr>
                    </m:fPr>
                    <m:num>
                      <m:r>
                        <w:rPr>
                          <w:rFonts w:ascii="Cambria Math" w:hAnsi="Cambria Math" w:cstheme="minorHAnsi"/>
                          <w:sz w:val="24"/>
                          <w:szCs w:val="24"/>
                          <w:u w:val="single"/>
                        </w:rPr>
                        <m:t>2</m:t>
                      </m:r>
                    </m:num>
                    <m:den>
                      <m:r>
                        <w:rPr>
                          <w:rFonts w:ascii="Cambria Math" w:hAnsi="Cambria Math" w:cstheme="minorHAnsi"/>
                          <w:sz w:val="24"/>
                          <w:szCs w:val="24"/>
                          <w:u w:val="single"/>
                        </w:rPr>
                        <m:t>3</m:t>
                      </m:r>
                    </m:den>
                  </m:f>
                  <m:r>
                    <w:rPr>
                      <w:rFonts w:ascii="Cambria Math" w:hAnsi="Cambria Math" w:cstheme="minorHAnsi"/>
                      <w:sz w:val="24"/>
                      <w:szCs w:val="24"/>
                      <w:u w:val="single"/>
                    </w:rPr>
                    <m:t>×Peak Hour Flow+Firefighting Flow</m:t>
                  </m:r>
                </m:e>
              </m:eqArr>
            </m:e>
          </m:d>
        </m:oMath>
      </m:oMathPara>
    </w:p>
    <w:p w14:paraId="4683DF9F" w14:textId="77777777" w:rsidR="002F7EDF" w:rsidRPr="00603F86" w:rsidRDefault="002F7EDF" w:rsidP="00A8698D">
      <w:pPr>
        <w:pStyle w:val="NTUMasterNormal"/>
      </w:pPr>
    </w:p>
    <w:p w14:paraId="06B95A22" w14:textId="0122D4C3" w:rsidR="002F7EDF" w:rsidRPr="00603F86" w:rsidRDefault="002F7EDF" w:rsidP="00A8698D">
      <w:pPr>
        <w:pStyle w:val="NTUMasterNormal"/>
      </w:pPr>
      <w:r w:rsidRPr="00603F86">
        <w:t xml:space="preserve">Where firefighting flows are determined by SNZ PAS 4509 - New Zealand Fire Service </w:t>
      </w:r>
      <w:r w:rsidR="0017756F">
        <w:t>F</w:t>
      </w:r>
      <w:r w:rsidRPr="00603F86">
        <w:t xml:space="preserve">irefighting </w:t>
      </w:r>
      <w:r w:rsidR="0017756F">
        <w:t>W</w:t>
      </w:r>
      <w:r w:rsidRPr="00603F86">
        <w:t xml:space="preserve">ater </w:t>
      </w:r>
      <w:r w:rsidR="0017756F">
        <w:t>S</w:t>
      </w:r>
      <w:r w:rsidRPr="00603F86">
        <w:t xml:space="preserve">upplies </w:t>
      </w:r>
      <w:r w:rsidR="00F20E34">
        <w:t>Code</w:t>
      </w:r>
      <w:r w:rsidRPr="00603F86">
        <w:t xml:space="preserve"> of </w:t>
      </w:r>
      <w:r w:rsidR="0017756F">
        <w:t>P</w:t>
      </w:r>
      <w:r w:rsidRPr="00603F86">
        <w:t>ractice</w:t>
      </w:r>
      <w:r w:rsidR="0017756F">
        <w:t>,</w:t>
      </w:r>
      <w:r w:rsidR="0017756F" w:rsidRPr="0017756F">
        <w:t xml:space="preserve"> submains and other pipes smaller than 100mm nominal bore shall use the peak hour flow as the minimum design flow.</w:t>
      </w:r>
    </w:p>
    <w:p w14:paraId="5A4C5987" w14:textId="65F3A493" w:rsidR="00033BDD" w:rsidRDefault="00033BDD" w:rsidP="00A2095B">
      <w:pPr>
        <w:pStyle w:val="Heading4"/>
      </w:pPr>
      <w:bookmarkStart w:id="83" w:name="_Toc130972830"/>
      <w:bookmarkStart w:id="84" w:name="_Ref141341447"/>
      <w:r>
        <w:t>Residential</w:t>
      </w:r>
      <w:bookmarkEnd w:id="83"/>
      <w:bookmarkEnd w:id="84"/>
    </w:p>
    <w:p w14:paraId="0A16D1AC" w14:textId="77777777" w:rsidR="00033BDD" w:rsidRDefault="00033BDD" w:rsidP="00A8698D">
      <w:pPr>
        <w:pStyle w:val="NTUMasterNormal"/>
      </w:pPr>
      <w:r>
        <w:t>Average daily residential demand calculations shall include the number of properties, number of residents at each property and the average daily water demand per person following the equation:</w:t>
      </w:r>
    </w:p>
    <w:p w14:paraId="63B461E1" w14:textId="2E6F5D9E" w:rsidR="00033BDD" w:rsidRPr="004F356B" w:rsidRDefault="00300423" w:rsidP="0020724F">
      <w:pPr>
        <w:pStyle w:val="TableText"/>
        <w:jc w:val="center"/>
      </w:pPr>
      <m:oMathPara>
        <m:oMath>
          <m:r>
            <w:rPr>
              <w:rFonts w:ascii="Cambria Math" w:hAnsi="Cambria Math" w:cstheme="minorHAnsi"/>
            </w:rPr>
            <m:t xml:space="preserve">Average Residential Demand </m:t>
          </m:r>
          <m:d>
            <m:dPr>
              <m:ctrlPr>
                <w:rPr>
                  <w:rFonts w:ascii="Cambria Math" w:hAnsi="Cambria Math" w:cstheme="minorHAnsi"/>
                  <w:i/>
                </w:rPr>
              </m:ctrlPr>
            </m:dPr>
            <m:e>
              <m:f>
                <m:fPr>
                  <m:type m:val="lin"/>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m</m:t>
                      </m:r>
                    </m:e>
                    <m:sup>
                      <m:r>
                        <w:rPr>
                          <w:rFonts w:ascii="Cambria Math" w:hAnsi="Cambria Math" w:cstheme="minorHAnsi"/>
                        </w:rPr>
                        <m:t>3</m:t>
                      </m:r>
                    </m:sup>
                  </m:sSup>
                </m:num>
                <m:den>
                  <m:r>
                    <w:rPr>
                      <w:rFonts w:ascii="Cambria Math" w:hAnsi="Cambria Math" w:cstheme="minorHAnsi"/>
                    </w:rPr>
                    <m:t>d</m:t>
                  </m:r>
                </m:den>
              </m:f>
            </m:e>
          </m:d>
          <m:r>
            <w:rPr>
              <w:rFonts w:ascii="Cambria Math" w:hAnsi="Cambria Math" w:cstheme="minorHAnsi"/>
            </w:rPr>
            <m:t xml:space="preserve">=Number of Properties ×Occupancy × </m:t>
          </m:r>
          <m:f>
            <m:fPr>
              <m:ctrlPr>
                <w:rPr>
                  <w:rFonts w:ascii="Cambria Math" w:hAnsi="Cambria Math" w:cstheme="minorHAnsi"/>
                  <w:i/>
                </w:rPr>
              </m:ctrlPr>
            </m:fPr>
            <m:num>
              <m:r>
                <w:rPr>
                  <w:rFonts w:ascii="Cambria Math" w:hAnsi="Cambria Math" w:cstheme="minorHAnsi"/>
                </w:rPr>
                <m:t>Consumption</m:t>
              </m:r>
            </m:num>
            <m:den>
              <m:r>
                <w:rPr>
                  <w:rFonts w:ascii="Cambria Math" w:hAnsi="Cambria Math" w:cstheme="minorHAnsi"/>
                </w:rPr>
                <m:t>1000</m:t>
              </m:r>
            </m:den>
          </m:f>
        </m:oMath>
      </m:oMathPara>
    </w:p>
    <w:p w14:paraId="5B72CA7F" w14:textId="77777777" w:rsidR="001D5B2D" w:rsidRDefault="001D5B2D" w:rsidP="00A8698D">
      <w:pPr>
        <w:pStyle w:val="NTUMasterNormal"/>
      </w:pPr>
    </w:p>
    <w:p w14:paraId="3A4938FD" w14:textId="3048FA82" w:rsidR="00033BDD" w:rsidRDefault="00033BDD" w:rsidP="00A8698D">
      <w:pPr>
        <w:pStyle w:val="NTUMasterNormal"/>
      </w:pPr>
      <w:r>
        <w:t>The number of properties shall include the total number of residential zoned properties proposed in the development, or for large properties that may be subdivided further in the short to medium term</w:t>
      </w:r>
      <w:r w:rsidR="0041291C">
        <w:t>,</w:t>
      </w:r>
      <w:r>
        <w:t xml:space="preserve"> the design shall be based on the future number of properties.</w:t>
      </w:r>
      <w:r>
        <w:br/>
        <w:t xml:space="preserve">Occupancy numbers from the </w:t>
      </w:r>
      <w:r w:rsidR="00BA4DEC" w:rsidRPr="00884B06">
        <w:fldChar w:fldCharType="begin"/>
      </w:r>
      <w:r w:rsidR="00BA4DEC" w:rsidRPr="00884B06">
        <w:instrText xml:space="preserve"> REF _Ref153524976 \h  \* MERGEFORMAT </w:instrText>
      </w:r>
      <w:r w:rsidR="00BA4DEC" w:rsidRPr="00884B06">
        <w:fldChar w:fldCharType="separate"/>
      </w:r>
      <w:r w:rsidR="00BA4DEC" w:rsidRPr="00884B06">
        <w:rPr>
          <w:lang w:val="en-US" w:eastAsia="en-US"/>
        </w:rPr>
        <w:t xml:space="preserve">Table </w:t>
      </w:r>
      <w:r w:rsidR="00BA4DEC" w:rsidRPr="00884B06">
        <w:rPr>
          <w:noProof/>
          <w:lang w:val="en-US" w:eastAsia="en-US"/>
        </w:rPr>
        <w:t>2</w:t>
      </w:r>
      <w:r w:rsidR="00BA4DEC" w:rsidRPr="00884B06">
        <w:rPr>
          <w:lang w:val="en-US" w:eastAsia="en-US"/>
        </w:rPr>
        <w:noBreakHyphen/>
      </w:r>
      <w:r w:rsidR="00BA4DEC" w:rsidRPr="00884B06">
        <w:rPr>
          <w:noProof/>
          <w:lang w:val="en-US" w:eastAsia="en-US"/>
        </w:rPr>
        <w:t>1</w:t>
      </w:r>
      <w:r w:rsidR="00BA4DEC" w:rsidRPr="00884B06">
        <w:fldChar w:fldCharType="end"/>
      </w:r>
      <w:r w:rsidRPr="00884B06">
        <w:t xml:space="preserve"> below</w:t>
      </w:r>
      <w:r>
        <w:t xml:space="preserve"> shall be applied.</w:t>
      </w:r>
    </w:p>
    <w:tbl>
      <w:tblPr>
        <w:tblW w:w="8758"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1888"/>
        <w:gridCol w:w="6870"/>
      </w:tblGrid>
      <w:tr w:rsidR="00401EC1" w:rsidRPr="005165DF" w14:paraId="364D2AE5" w14:textId="77777777" w:rsidTr="007A3EC4">
        <w:trPr>
          <w:cantSplit/>
          <w:tblHeader/>
          <w:jc w:val="center"/>
        </w:trPr>
        <w:tc>
          <w:tcPr>
            <w:tcW w:w="8758" w:type="dxa"/>
            <w:gridSpan w:val="2"/>
            <w:tcBorders>
              <w:top w:val="nil"/>
              <w:left w:val="nil"/>
              <w:bottom w:val="single" w:sz="4" w:space="0" w:color="auto"/>
              <w:right w:val="nil"/>
            </w:tcBorders>
            <w:tcMar>
              <w:top w:w="85" w:type="dxa"/>
              <w:left w:w="85" w:type="dxa"/>
              <w:bottom w:w="85" w:type="dxa"/>
              <w:right w:w="85" w:type="dxa"/>
            </w:tcMar>
          </w:tcPr>
          <w:p w14:paraId="635E5E1B" w14:textId="64600D04" w:rsidR="00401EC1" w:rsidRPr="004B10F9" w:rsidRDefault="00401EC1" w:rsidP="004E5695">
            <w:pPr>
              <w:pStyle w:val="NTUtabletextBold"/>
              <w:ind w:left="-90"/>
              <w:rPr>
                <w:color w:val="FFFFFF" w:themeColor="background1"/>
              </w:rPr>
            </w:pPr>
            <w:bookmarkStart w:id="85" w:name="_Ref153524976"/>
            <w:r w:rsidRPr="004B10F9">
              <w:rPr>
                <w:lang w:val="en-US" w:eastAsia="en-US"/>
              </w:rPr>
              <w:t xml:space="preserve">Table </w:t>
            </w:r>
            <w:r w:rsidR="00F43ED5" w:rsidRPr="004B10F9">
              <w:rPr>
                <w:lang w:val="en-US" w:eastAsia="en-US"/>
              </w:rPr>
              <w:fldChar w:fldCharType="begin"/>
            </w:r>
            <w:r w:rsidR="00F43ED5" w:rsidRPr="004B10F9">
              <w:rPr>
                <w:lang w:val="en-US" w:eastAsia="en-US"/>
              </w:rPr>
              <w:instrText xml:space="preserve"> STYLEREF 1 \s </w:instrText>
            </w:r>
            <w:r w:rsidR="00F43ED5" w:rsidRPr="004B10F9">
              <w:rPr>
                <w:lang w:val="en-US" w:eastAsia="en-US"/>
              </w:rPr>
              <w:fldChar w:fldCharType="separate"/>
            </w:r>
            <w:r w:rsidR="00290831">
              <w:rPr>
                <w:noProof/>
                <w:lang w:val="en-US" w:eastAsia="en-US"/>
              </w:rPr>
              <w:t>2</w:t>
            </w:r>
            <w:r w:rsidR="00F43ED5" w:rsidRPr="004B10F9">
              <w:rPr>
                <w:lang w:val="en-US" w:eastAsia="en-US"/>
              </w:rPr>
              <w:fldChar w:fldCharType="end"/>
            </w:r>
            <w:r w:rsidR="00F43ED5" w:rsidRPr="004B10F9">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1</w:t>
            </w:r>
            <w:r w:rsidR="009F3259">
              <w:rPr>
                <w:lang w:val="en-US" w:eastAsia="en-US"/>
              </w:rPr>
              <w:fldChar w:fldCharType="end"/>
            </w:r>
            <w:bookmarkEnd w:id="85"/>
            <w:r w:rsidRPr="004B10F9">
              <w:rPr>
                <w:lang w:val="en-US" w:eastAsia="en-US"/>
              </w:rPr>
              <w:t xml:space="preserve"> - Residential Design Occupancy Allowances</w:t>
            </w:r>
          </w:p>
        </w:tc>
      </w:tr>
      <w:tr w:rsidR="005165DF" w:rsidRPr="005165DF" w14:paraId="4DBC4DD0" w14:textId="77777777" w:rsidTr="007A3EC4">
        <w:trPr>
          <w:cantSplit/>
          <w:tblHeader/>
          <w:jc w:val="center"/>
        </w:trPr>
        <w:tc>
          <w:tcPr>
            <w:tcW w:w="1888"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26D52544" w14:textId="77777777" w:rsidR="005165DF" w:rsidRPr="004B10F9" w:rsidRDefault="005165DF" w:rsidP="00D3742A">
            <w:pPr>
              <w:pStyle w:val="NTUtabletextBoldWhite"/>
            </w:pPr>
            <w:bookmarkStart w:id="86" w:name="_Hlk136591772"/>
            <w:r w:rsidRPr="004B10F9">
              <w:t>Number of Bedrooms</w:t>
            </w:r>
          </w:p>
        </w:tc>
        <w:tc>
          <w:tcPr>
            <w:tcW w:w="6870"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5A035AB9" w14:textId="77777777" w:rsidR="005165DF" w:rsidRPr="005165DF" w:rsidRDefault="005165DF" w:rsidP="00D3742A">
            <w:pPr>
              <w:pStyle w:val="NTUtabletextBoldWhite"/>
            </w:pPr>
            <w:r w:rsidRPr="005165DF">
              <w:t>Occupancy for Design Purposes</w:t>
            </w:r>
          </w:p>
        </w:tc>
      </w:tr>
      <w:tr w:rsidR="005165DF" w:rsidRPr="005165DF" w14:paraId="6B909C8E" w14:textId="77777777" w:rsidTr="007A3EC4">
        <w:trPr>
          <w:cantSplit/>
          <w:tblHeader/>
          <w:jc w:val="center"/>
        </w:trPr>
        <w:tc>
          <w:tcPr>
            <w:tcW w:w="188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C01FFE6" w14:textId="77777777" w:rsidR="005165DF" w:rsidRPr="004B10F9" w:rsidRDefault="005165DF" w:rsidP="00D3742A">
            <w:pPr>
              <w:pStyle w:val="NTUtabletext"/>
            </w:pPr>
            <w:r w:rsidRPr="004B10F9">
              <w:t>1</w:t>
            </w:r>
          </w:p>
        </w:tc>
        <w:tc>
          <w:tcPr>
            <w:tcW w:w="687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3C30482" w14:textId="77777777" w:rsidR="005165DF" w:rsidRPr="005165DF" w:rsidRDefault="005165DF" w:rsidP="00D3742A">
            <w:pPr>
              <w:pStyle w:val="NTUtabletext"/>
            </w:pPr>
            <w:r w:rsidRPr="005165DF">
              <w:t>2</w:t>
            </w:r>
          </w:p>
        </w:tc>
      </w:tr>
      <w:tr w:rsidR="005165DF" w:rsidRPr="005165DF" w14:paraId="6B07587D" w14:textId="77777777" w:rsidTr="007A3EC4">
        <w:trPr>
          <w:cantSplit/>
          <w:tblHeader/>
          <w:jc w:val="center"/>
        </w:trPr>
        <w:tc>
          <w:tcPr>
            <w:tcW w:w="188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5D2EFAB" w14:textId="77777777" w:rsidR="005165DF" w:rsidRPr="004B10F9" w:rsidRDefault="005165DF" w:rsidP="00D3742A">
            <w:pPr>
              <w:pStyle w:val="NTUtabletext"/>
            </w:pPr>
            <w:r w:rsidRPr="171FED6D">
              <w:t>2-4</w:t>
            </w:r>
          </w:p>
        </w:tc>
        <w:tc>
          <w:tcPr>
            <w:tcW w:w="687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841452B" w14:textId="77777777" w:rsidR="005165DF" w:rsidRPr="005165DF" w:rsidRDefault="005165DF" w:rsidP="00D3742A">
            <w:pPr>
              <w:pStyle w:val="NTUtabletext"/>
            </w:pPr>
            <w:r w:rsidRPr="005165DF">
              <w:t>3</w:t>
            </w:r>
          </w:p>
        </w:tc>
      </w:tr>
      <w:tr w:rsidR="005165DF" w:rsidRPr="005165DF" w14:paraId="3C067F08" w14:textId="77777777" w:rsidTr="007A3EC4">
        <w:trPr>
          <w:cantSplit/>
          <w:tblHeader/>
          <w:jc w:val="center"/>
        </w:trPr>
        <w:tc>
          <w:tcPr>
            <w:tcW w:w="188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3DA9365" w14:textId="77777777" w:rsidR="005165DF" w:rsidRPr="004B10F9" w:rsidRDefault="005165DF" w:rsidP="00D3742A">
            <w:pPr>
              <w:pStyle w:val="NTUtabletext"/>
            </w:pPr>
            <w:r w:rsidRPr="004B10F9">
              <w:t>5+</w:t>
            </w:r>
          </w:p>
        </w:tc>
        <w:tc>
          <w:tcPr>
            <w:tcW w:w="687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3555764" w14:textId="77777777" w:rsidR="005165DF" w:rsidRPr="005165DF" w:rsidRDefault="005165DF" w:rsidP="00D3742A">
            <w:pPr>
              <w:pStyle w:val="NTUtabletext"/>
            </w:pPr>
            <w:r w:rsidRPr="005165DF">
              <w:t>Specific agreement with Entity</w:t>
            </w:r>
          </w:p>
        </w:tc>
      </w:tr>
      <w:tr w:rsidR="005165DF" w:rsidRPr="005165DF" w14:paraId="374DFEF4" w14:textId="77777777" w:rsidTr="007A3EC4">
        <w:trPr>
          <w:cantSplit/>
          <w:tblHeader/>
          <w:jc w:val="center"/>
        </w:trPr>
        <w:tc>
          <w:tcPr>
            <w:tcW w:w="188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044185E" w14:textId="77777777" w:rsidR="005165DF" w:rsidRPr="004B10F9" w:rsidRDefault="005165DF" w:rsidP="00D3742A">
            <w:pPr>
              <w:pStyle w:val="NTUtabletext"/>
            </w:pPr>
            <w:r w:rsidRPr="004B10F9">
              <w:t>Unknown</w:t>
            </w:r>
          </w:p>
        </w:tc>
        <w:tc>
          <w:tcPr>
            <w:tcW w:w="687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F67AC69" w14:textId="77777777" w:rsidR="005165DF" w:rsidRPr="005165DF" w:rsidRDefault="005165DF" w:rsidP="00D3742A">
            <w:pPr>
              <w:pStyle w:val="NTUtabletext"/>
            </w:pPr>
            <w:r w:rsidRPr="005165DF">
              <w:t>Assume a design occupancy of 3 per dwelling unit</w:t>
            </w:r>
          </w:p>
        </w:tc>
      </w:tr>
      <w:tr w:rsidR="005165DF" w:rsidRPr="005165DF" w14:paraId="528EA781" w14:textId="77777777" w:rsidTr="007A3EC4">
        <w:trPr>
          <w:cantSplit/>
          <w:tblHeader/>
          <w:jc w:val="center"/>
        </w:trPr>
        <w:tc>
          <w:tcPr>
            <w:tcW w:w="8758"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0B3885E" w14:textId="2395C427" w:rsidR="00AD21E5" w:rsidRPr="00D3742A" w:rsidRDefault="00AD21E5" w:rsidP="00D3742A">
            <w:pPr>
              <w:pStyle w:val="NTUtabletext"/>
              <w:rPr>
                <w:b/>
                <w:bCs/>
              </w:rPr>
            </w:pPr>
            <w:r w:rsidRPr="00D3742A">
              <w:rPr>
                <w:b/>
                <w:bCs/>
              </w:rPr>
              <w:t>Notes:</w:t>
            </w:r>
          </w:p>
          <w:p w14:paraId="741EBCF3" w14:textId="6E95DE58" w:rsidR="00AD21E5" w:rsidRPr="004B10F9" w:rsidRDefault="005165DF" w:rsidP="00D3742A">
            <w:pPr>
              <w:pStyle w:val="NTUtabletext"/>
            </w:pPr>
            <w:r w:rsidRPr="004B10F9">
              <w:t xml:space="preserve">Where large dwellings are proposed, which have additional rooms beyond those allocated as dining, </w:t>
            </w:r>
            <w:r w:rsidR="0041291C" w:rsidRPr="004B10F9">
              <w:t>lounge,</w:t>
            </w:r>
            <w:r w:rsidRPr="004B10F9">
              <w:t xml:space="preserve"> and bedroom </w:t>
            </w:r>
            <w:r w:rsidR="0017756F" w:rsidRPr="004B10F9">
              <w:t>e.g.,</w:t>
            </w:r>
            <w:r w:rsidRPr="004B10F9">
              <w:t xml:space="preserve"> family, office, study or sleep outs which have the potential to be used as bedrooms, an additional occupancy allowance should be made on the basis of 1 extra person times the ratio of the total floor area of the additional room(s) to that of the smallest designated bedroom.</w:t>
            </w:r>
          </w:p>
          <w:p w14:paraId="463AA311" w14:textId="091C3ADE" w:rsidR="005165DF" w:rsidRPr="004B10F9" w:rsidRDefault="005165DF" w:rsidP="00D3742A">
            <w:pPr>
              <w:pStyle w:val="NTUtabletext"/>
              <w:rPr>
                <w:highlight w:val="cyan"/>
              </w:rPr>
            </w:pPr>
            <w:r w:rsidRPr="004B10F9">
              <w:t>For residential retirement villages without a hospital facility and that have single bedroom units then a design occupancy rate of 1.5 may be considered</w:t>
            </w:r>
            <w:r w:rsidR="00945712">
              <w:t xml:space="preserve"> for all units</w:t>
            </w:r>
            <w:r w:rsidRPr="004B10F9">
              <w:t>.</w:t>
            </w:r>
          </w:p>
        </w:tc>
      </w:tr>
      <w:bookmarkEnd w:id="86"/>
    </w:tbl>
    <w:p w14:paraId="45BCE205" w14:textId="77777777" w:rsidR="005165DF" w:rsidRPr="005165DF" w:rsidRDefault="005165DF" w:rsidP="005165DF">
      <w:pPr>
        <w:keepLines w:val="0"/>
        <w:spacing w:after="200"/>
        <w:ind w:left="0"/>
        <w:rPr>
          <w:rFonts w:asciiTheme="minorHAnsi" w:eastAsiaTheme="minorEastAsia" w:hAnsiTheme="minorHAnsi" w:cstheme="minorBidi"/>
          <w:sz w:val="22"/>
          <w:szCs w:val="22"/>
          <w:lang w:val="en-US" w:eastAsia="en-US"/>
        </w:rPr>
      </w:pPr>
    </w:p>
    <w:p w14:paraId="5E3FFA13" w14:textId="662163D7" w:rsidR="00C26EE1" w:rsidRDefault="00033BDD" w:rsidP="0048417D">
      <w:pPr>
        <w:pStyle w:val="NTUanumbering"/>
        <w:numPr>
          <w:ilvl w:val="0"/>
          <w:numId w:val="793"/>
        </w:numPr>
      </w:pPr>
      <w:r>
        <w:t xml:space="preserve">Average daily consumption figures for the specific network shall be provided by the </w:t>
      </w:r>
      <w:r w:rsidR="00CB5D59">
        <w:t>WSE</w:t>
      </w:r>
      <w:r>
        <w:t xml:space="preserve">.  </w:t>
      </w:r>
    </w:p>
    <w:p w14:paraId="084C8539" w14:textId="77777777" w:rsidR="00C26EE1" w:rsidRDefault="00033BDD" w:rsidP="0048417D">
      <w:pPr>
        <w:pStyle w:val="NTUanumbering"/>
      </w:pPr>
      <w:r>
        <w:lastRenderedPageBreak/>
        <w:t>Where figures for the network are not available assume:</w:t>
      </w:r>
    </w:p>
    <w:p w14:paraId="33416F90" w14:textId="14E3587E" w:rsidR="00033BDD" w:rsidRDefault="00962996" w:rsidP="0048417D">
      <w:pPr>
        <w:pStyle w:val="NTUiibullet"/>
        <w:numPr>
          <w:ilvl w:val="0"/>
          <w:numId w:val="794"/>
        </w:numPr>
      </w:pPr>
      <w:r>
        <w:t>2</w:t>
      </w:r>
      <w:r w:rsidR="00C26EE1">
        <w:t>75 L/person/d for networks with universal metering and volumetric water billing</w:t>
      </w:r>
    </w:p>
    <w:p w14:paraId="7061BE27" w14:textId="77777777" w:rsidR="00033BDD" w:rsidRDefault="00033BDD" w:rsidP="0048417D">
      <w:pPr>
        <w:pStyle w:val="NTUiibullet"/>
      </w:pPr>
      <w:r>
        <w:t>325 L/person/d for networks with no controls on water use</w:t>
      </w:r>
    </w:p>
    <w:p w14:paraId="70C8CC03" w14:textId="77777777" w:rsidR="00033BDD" w:rsidRDefault="00033BDD" w:rsidP="0048417D">
      <w:pPr>
        <w:pStyle w:val="NTUiibullet"/>
      </w:pPr>
      <w:r>
        <w:t>200 L/person/d for residential apartment buildings</w:t>
      </w:r>
    </w:p>
    <w:p w14:paraId="62477404" w14:textId="370E82C8" w:rsidR="00033BDD" w:rsidRDefault="00033BDD" w:rsidP="00A2095B">
      <w:pPr>
        <w:pStyle w:val="Heading4"/>
      </w:pPr>
      <w:bookmarkStart w:id="87" w:name="_Toc130972831"/>
      <w:bookmarkStart w:id="88" w:name="_Ref141341461"/>
      <w:r>
        <w:t>Non-residential</w:t>
      </w:r>
      <w:bookmarkEnd w:id="87"/>
      <w:bookmarkEnd w:id="88"/>
    </w:p>
    <w:p w14:paraId="616F6E33" w14:textId="3019D129" w:rsidR="00E43CF9" w:rsidRDefault="00033BDD" w:rsidP="00A8698D">
      <w:pPr>
        <w:pStyle w:val="NTUMasterNormal"/>
      </w:pPr>
      <w:r>
        <w:t xml:space="preserve">Non-residential (commercial, </w:t>
      </w:r>
      <w:r w:rsidR="006E301C">
        <w:t>industrial,</w:t>
      </w:r>
      <w:r>
        <w:t xml:space="preserve"> or reserve) area design flow rates shall </w:t>
      </w:r>
      <w:r w:rsidR="00CB5D59">
        <w:t>consider</w:t>
      </w:r>
      <w:r>
        <w:t xml:space="preserve"> land area, lot sizes, land use type and requirements of individual businesses.  Reserve, </w:t>
      </w:r>
      <w:r w:rsidR="0017756F">
        <w:t>park,</w:t>
      </w:r>
      <w:r>
        <w:t xml:space="preserve"> and sport</w:t>
      </w:r>
      <w:r w:rsidR="0017756F">
        <w:t>s</w:t>
      </w:r>
      <w:r>
        <w:t xml:space="preserve"> field flows shall </w:t>
      </w:r>
      <w:r w:rsidR="00CB5D59">
        <w:t>consider</w:t>
      </w:r>
      <w:r>
        <w:t xml:space="preserve"> climate</w:t>
      </w:r>
      <w:r w:rsidR="00F55366">
        <w:t xml:space="preserve"> and</w:t>
      </w:r>
      <w:r>
        <w:t xml:space="preserve"> </w:t>
      </w:r>
      <w:r w:rsidR="00F55366">
        <w:t>rainfall and</w:t>
      </w:r>
      <w:r>
        <w:t xml:space="preserve"> may require expert advice on irrigation requirements for plants or grass.  Non-residential design flows require </w:t>
      </w:r>
      <w:r w:rsidR="00F55366">
        <w:t>W</w:t>
      </w:r>
      <w:r w:rsidR="00CB5D59">
        <w:t>SE</w:t>
      </w:r>
      <w:r>
        <w:t xml:space="preserve"> approval prior to commencing detailed design.</w:t>
      </w:r>
    </w:p>
    <w:tbl>
      <w:tblPr>
        <w:tblW w:w="8802"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1932"/>
        <w:gridCol w:w="3435"/>
        <w:gridCol w:w="3435"/>
      </w:tblGrid>
      <w:tr w:rsidR="00401EC1" w:rsidRPr="003B16A4" w14:paraId="36BFFB9D" w14:textId="77777777" w:rsidTr="171FED6D">
        <w:trPr>
          <w:cantSplit/>
          <w:tblHeader/>
          <w:jc w:val="center"/>
        </w:trPr>
        <w:tc>
          <w:tcPr>
            <w:tcW w:w="8802" w:type="dxa"/>
            <w:gridSpan w:val="3"/>
            <w:tcBorders>
              <w:top w:val="nil"/>
              <w:left w:val="nil"/>
              <w:bottom w:val="single" w:sz="4" w:space="0" w:color="293171"/>
              <w:right w:val="nil"/>
            </w:tcBorders>
            <w:tcMar>
              <w:top w:w="85" w:type="dxa"/>
              <w:left w:w="85" w:type="dxa"/>
              <w:bottom w:w="85" w:type="dxa"/>
              <w:right w:w="85" w:type="dxa"/>
            </w:tcMar>
          </w:tcPr>
          <w:p w14:paraId="6740A9D3" w14:textId="150E3618" w:rsidR="00401EC1" w:rsidRPr="00401EC1" w:rsidRDefault="00401EC1" w:rsidP="00D3742A">
            <w:pPr>
              <w:pStyle w:val="NTUtabletextBold"/>
              <w:ind w:left="-81"/>
              <w:rPr>
                <w:lang w:val="en-US" w:eastAsia="en-US"/>
              </w:rPr>
            </w:pPr>
            <w:r w:rsidRPr="003B16A4">
              <w:rPr>
                <w:lang w:val="en-US" w:eastAsia="en-US"/>
              </w:rPr>
              <w:t xml:space="preserve">Table </w:t>
            </w:r>
            <w:r w:rsidR="00F43ED5">
              <w:rPr>
                <w:lang w:val="en-US" w:eastAsia="en-US"/>
              </w:rPr>
              <w:fldChar w:fldCharType="begin"/>
            </w:r>
            <w:r w:rsidR="00F43ED5">
              <w:rPr>
                <w:lang w:val="en-US" w:eastAsia="en-US"/>
              </w:rPr>
              <w:instrText xml:space="preserve"> STYLEREF 1 \s </w:instrText>
            </w:r>
            <w:r w:rsidR="00F43ED5">
              <w:rPr>
                <w:lang w:val="en-US" w:eastAsia="en-US"/>
              </w:rPr>
              <w:fldChar w:fldCharType="separate"/>
            </w:r>
            <w:r w:rsidR="00290831">
              <w:rPr>
                <w:noProof/>
                <w:lang w:val="en-US" w:eastAsia="en-US"/>
              </w:rPr>
              <w:t>2</w:t>
            </w:r>
            <w:r w:rsidR="00F43ED5">
              <w:rPr>
                <w:lang w:val="en-US" w:eastAsia="en-US"/>
              </w:rPr>
              <w:fldChar w:fldCharType="end"/>
            </w:r>
            <w:r w:rsidR="00F43ED5">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2</w:t>
            </w:r>
            <w:r w:rsidR="009F3259">
              <w:rPr>
                <w:lang w:val="en-US" w:eastAsia="en-US"/>
              </w:rPr>
              <w:fldChar w:fldCharType="end"/>
            </w:r>
            <w:r w:rsidRPr="003B16A4">
              <w:rPr>
                <w:lang w:val="en-US" w:eastAsia="en-US"/>
              </w:rPr>
              <w:t xml:space="preserve"> - Non-Residential / Other Facility Design Occupancy Allowances</w:t>
            </w:r>
          </w:p>
        </w:tc>
      </w:tr>
      <w:tr w:rsidR="003B16A4" w:rsidRPr="003B16A4" w14:paraId="4B06E147" w14:textId="77777777" w:rsidTr="171FED6D">
        <w:trPr>
          <w:cantSplit/>
          <w:tblHeader/>
          <w:jc w:val="center"/>
        </w:trPr>
        <w:tc>
          <w:tcPr>
            <w:tcW w:w="1932" w:type="dxa"/>
            <w:tcBorders>
              <w:bottom w:val="single" w:sz="4" w:space="0" w:color="293171"/>
            </w:tcBorders>
            <w:shd w:val="clear" w:color="auto" w:fill="0070C0"/>
            <w:tcMar>
              <w:top w:w="85" w:type="dxa"/>
              <w:left w:w="85" w:type="dxa"/>
              <w:bottom w:w="85" w:type="dxa"/>
              <w:right w:w="85" w:type="dxa"/>
            </w:tcMar>
          </w:tcPr>
          <w:p w14:paraId="749CE578" w14:textId="77777777" w:rsidR="003B16A4" w:rsidRPr="003B16A4" w:rsidRDefault="003B16A4" w:rsidP="00D3742A">
            <w:pPr>
              <w:pStyle w:val="NTUtabletextBoldWhite"/>
            </w:pPr>
            <w:r w:rsidRPr="003B16A4">
              <w:t>Commercial Facility Types</w:t>
            </w:r>
          </w:p>
        </w:tc>
        <w:tc>
          <w:tcPr>
            <w:tcW w:w="6870" w:type="dxa"/>
            <w:gridSpan w:val="2"/>
            <w:shd w:val="clear" w:color="auto" w:fill="0070C0"/>
            <w:tcMar>
              <w:top w:w="85" w:type="dxa"/>
              <w:left w:w="85" w:type="dxa"/>
              <w:bottom w:w="85" w:type="dxa"/>
              <w:right w:w="85" w:type="dxa"/>
            </w:tcMar>
          </w:tcPr>
          <w:p w14:paraId="421C1964" w14:textId="77777777" w:rsidR="003B16A4" w:rsidRPr="003B16A4" w:rsidRDefault="003B16A4" w:rsidP="00D3742A">
            <w:pPr>
              <w:pStyle w:val="NTUtabletextBoldWhite"/>
              <w:jc w:val="center"/>
            </w:pPr>
            <w:r w:rsidRPr="003B16A4">
              <w:t>Design Water Flow Allowance</w:t>
            </w:r>
          </w:p>
        </w:tc>
      </w:tr>
      <w:tr w:rsidR="003B16A4" w:rsidRPr="003B16A4" w14:paraId="41898D19" w14:textId="77777777" w:rsidTr="171FED6D">
        <w:trPr>
          <w:cantSplit/>
          <w:tblHeader/>
          <w:jc w:val="center"/>
        </w:trPr>
        <w:tc>
          <w:tcPr>
            <w:tcW w:w="1932" w:type="dxa"/>
            <w:tcBorders>
              <w:bottom w:val="nil"/>
            </w:tcBorders>
            <w:tcMar>
              <w:top w:w="85" w:type="dxa"/>
              <w:left w:w="85" w:type="dxa"/>
              <w:bottom w:w="85" w:type="dxa"/>
              <w:right w:w="85" w:type="dxa"/>
            </w:tcMar>
          </w:tcPr>
          <w:p w14:paraId="61FD335D" w14:textId="77777777" w:rsidR="003B16A4" w:rsidRPr="003B16A4" w:rsidRDefault="003B16A4" w:rsidP="00D3742A">
            <w:pPr>
              <w:pStyle w:val="NTUtabletextBold"/>
            </w:pPr>
            <w:r w:rsidRPr="003B16A4">
              <w:t>Hospitals</w:t>
            </w:r>
          </w:p>
        </w:tc>
        <w:tc>
          <w:tcPr>
            <w:tcW w:w="3435" w:type="dxa"/>
            <w:tcMar>
              <w:top w:w="85" w:type="dxa"/>
              <w:left w:w="85" w:type="dxa"/>
              <w:bottom w:w="85" w:type="dxa"/>
              <w:right w:w="85" w:type="dxa"/>
            </w:tcMar>
          </w:tcPr>
          <w:p w14:paraId="49A85711" w14:textId="77777777" w:rsidR="003B16A4" w:rsidRPr="003B16A4" w:rsidRDefault="003B16A4" w:rsidP="00D3742A">
            <w:pPr>
              <w:pStyle w:val="NTUtabletext"/>
            </w:pPr>
            <w:r w:rsidRPr="003B16A4">
              <w:t>Day Facility (treatment facilities, wards)</w:t>
            </w:r>
          </w:p>
        </w:tc>
        <w:tc>
          <w:tcPr>
            <w:tcW w:w="3435" w:type="dxa"/>
          </w:tcPr>
          <w:p w14:paraId="5A2110AC" w14:textId="77777777" w:rsidR="003B16A4" w:rsidRPr="003B16A4" w:rsidRDefault="003B16A4" w:rsidP="00D3742A">
            <w:pPr>
              <w:pStyle w:val="NTUtabletext"/>
            </w:pPr>
            <w:r w:rsidRPr="003B16A4">
              <w:t>320 Litres per bed per day</w:t>
            </w:r>
          </w:p>
        </w:tc>
      </w:tr>
      <w:tr w:rsidR="003B16A4" w:rsidRPr="003B16A4" w14:paraId="5ADD7527" w14:textId="77777777" w:rsidTr="171FED6D">
        <w:trPr>
          <w:cantSplit/>
          <w:tblHeader/>
          <w:jc w:val="center"/>
        </w:trPr>
        <w:tc>
          <w:tcPr>
            <w:tcW w:w="1932" w:type="dxa"/>
            <w:tcBorders>
              <w:top w:val="nil"/>
              <w:bottom w:val="nil"/>
            </w:tcBorders>
            <w:tcMar>
              <w:top w:w="85" w:type="dxa"/>
              <w:left w:w="85" w:type="dxa"/>
              <w:bottom w:w="85" w:type="dxa"/>
              <w:right w:w="85" w:type="dxa"/>
            </w:tcMar>
          </w:tcPr>
          <w:p w14:paraId="54F6C029" w14:textId="77777777" w:rsidR="003B16A4" w:rsidRPr="003B16A4" w:rsidRDefault="003B16A4" w:rsidP="00D3742A">
            <w:pPr>
              <w:pStyle w:val="NTUtabletext"/>
            </w:pPr>
          </w:p>
        </w:tc>
        <w:tc>
          <w:tcPr>
            <w:tcW w:w="3435" w:type="dxa"/>
            <w:tcMar>
              <w:top w:w="85" w:type="dxa"/>
              <w:left w:w="85" w:type="dxa"/>
              <w:bottom w:w="85" w:type="dxa"/>
              <w:right w:w="85" w:type="dxa"/>
            </w:tcMar>
          </w:tcPr>
          <w:p w14:paraId="1936DB0F" w14:textId="24F38E63" w:rsidR="003B16A4" w:rsidRPr="003B16A4" w:rsidRDefault="003B16A4" w:rsidP="00D3742A">
            <w:pPr>
              <w:pStyle w:val="NTUtabletext"/>
            </w:pPr>
            <w:r w:rsidRPr="003B16A4">
              <w:t>Night and Day Facility (</w:t>
            </w:r>
            <w:r w:rsidR="007A3EC4" w:rsidRPr="003B16A4">
              <w:t>24-hour</w:t>
            </w:r>
            <w:r w:rsidRPr="003B16A4">
              <w:t xml:space="preserve"> operation)</w:t>
            </w:r>
          </w:p>
        </w:tc>
        <w:tc>
          <w:tcPr>
            <w:tcW w:w="3435" w:type="dxa"/>
          </w:tcPr>
          <w:p w14:paraId="687E9315" w14:textId="77777777" w:rsidR="003B16A4" w:rsidRPr="003B16A4" w:rsidRDefault="003B16A4" w:rsidP="00D3742A">
            <w:pPr>
              <w:pStyle w:val="NTUtabletext"/>
            </w:pPr>
            <w:r w:rsidRPr="003B16A4">
              <w:t>630 Litres per bed per day</w:t>
            </w:r>
          </w:p>
        </w:tc>
      </w:tr>
      <w:tr w:rsidR="003B16A4" w:rsidRPr="003B16A4" w14:paraId="417702DC" w14:textId="77777777" w:rsidTr="171FED6D">
        <w:trPr>
          <w:cantSplit/>
          <w:tblHeader/>
          <w:jc w:val="center"/>
        </w:trPr>
        <w:tc>
          <w:tcPr>
            <w:tcW w:w="1932" w:type="dxa"/>
            <w:tcBorders>
              <w:top w:val="nil"/>
              <w:bottom w:val="single" w:sz="4" w:space="0" w:color="293171"/>
            </w:tcBorders>
            <w:tcMar>
              <w:top w:w="85" w:type="dxa"/>
              <w:left w:w="85" w:type="dxa"/>
              <w:bottom w:w="85" w:type="dxa"/>
              <w:right w:w="85" w:type="dxa"/>
            </w:tcMar>
          </w:tcPr>
          <w:p w14:paraId="7CE441EA" w14:textId="77777777" w:rsidR="003B16A4" w:rsidRPr="003B16A4" w:rsidRDefault="003B16A4" w:rsidP="00D3742A">
            <w:pPr>
              <w:pStyle w:val="NTUtabletext"/>
            </w:pPr>
          </w:p>
        </w:tc>
        <w:tc>
          <w:tcPr>
            <w:tcW w:w="3435" w:type="dxa"/>
            <w:tcMar>
              <w:top w:w="85" w:type="dxa"/>
              <w:left w:w="85" w:type="dxa"/>
              <w:bottom w:w="85" w:type="dxa"/>
              <w:right w:w="85" w:type="dxa"/>
            </w:tcMar>
          </w:tcPr>
          <w:p w14:paraId="5BC1ABA9" w14:textId="77777777" w:rsidR="003B16A4" w:rsidRPr="003B16A4" w:rsidRDefault="003B16A4" w:rsidP="00D3742A">
            <w:pPr>
              <w:pStyle w:val="NTUtabletext"/>
            </w:pPr>
            <w:r w:rsidRPr="003B16A4">
              <w:t>Staff</w:t>
            </w:r>
          </w:p>
        </w:tc>
        <w:tc>
          <w:tcPr>
            <w:tcW w:w="3435" w:type="dxa"/>
          </w:tcPr>
          <w:p w14:paraId="2FE363C3" w14:textId="77777777" w:rsidR="003B16A4" w:rsidRPr="003B16A4" w:rsidRDefault="003B16A4" w:rsidP="00D3742A">
            <w:pPr>
              <w:pStyle w:val="NTUtabletext"/>
            </w:pPr>
            <w:r w:rsidRPr="003B16A4">
              <w:t>50 Litres per employee per day</w:t>
            </w:r>
          </w:p>
        </w:tc>
      </w:tr>
      <w:tr w:rsidR="003B16A4" w:rsidRPr="003B16A4" w14:paraId="78FBA92C" w14:textId="77777777" w:rsidTr="171FED6D">
        <w:trPr>
          <w:cantSplit/>
          <w:tblHeader/>
          <w:jc w:val="center"/>
        </w:trPr>
        <w:tc>
          <w:tcPr>
            <w:tcW w:w="1932" w:type="dxa"/>
            <w:tcBorders>
              <w:bottom w:val="nil"/>
            </w:tcBorders>
            <w:tcMar>
              <w:top w:w="85" w:type="dxa"/>
              <w:left w:w="85" w:type="dxa"/>
              <w:bottom w:w="85" w:type="dxa"/>
              <w:right w:w="85" w:type="dxa"/>
            </w:tcMar>
          </w:tcPr>
          <w:p w14:paraId="0DB595A8" w14:textId="77777777" w:rsidR="003B16A4" w:rsidRPr="003B16A4" w:rsidRDefault="003B16A4" w:rsidP="00D3742A">
            <w:pPr>
              <w:pStyle w:val="NTUtabletextBold"/>
            </w:pPr>
            <w:r w:rsidRPr="003B16A4">
              <w:t>Child Day Care</w:t>
            </w:r>
          </w:p>
        </w:tc>
        <w:tc>
          <w:tcPr>
            <w:tcW w:w="3435" w:type="dxa"/>
            <w:tcMar>
              <w:top w:w="85" w:type="dxa"/>
              <w:left w:w="85" w:type="dxa"/>
              <w:bottom w:w="85" w:type="dxa"/>
              <w:right w:w="85" w:type="dxa"/>
            </w:tcMar>
          </w:tcPr>
          <w:p w14:paraId="0A3AF872" w14:textId="77777777" w:rsidR="003B16A4" w:rsidRPr="003B16A4" w:rsidRDefault="003B16A4" w:rsidP="00D3742A">
            <w:pPr>
              <w:pStyle w:val="NTUtabletext"/>
            </w:pPr>
            <w:r w:rsidRPr="003B16A4">
              <w:t>Children</w:t>
            </w:r>
          </w:p>
        </w:tc>
        <w:tc>
          <w:tcPr>
            <w:tcW w:w="3435" w:type="dxa"/>
          </w:tcPr>
          <w:p w14:paraId="1359D98D" w14:textId="77777777" w:rsidR="003B16A4" w:rsidRPr="003B16A4" w:rsidRDefault="003B16A4" w:rsidP="00D3742A">
            <w:pPr>
              <w:pStyle w:val="NTUtabletext"/>
            </w:pPr>
            <w:r w:rsidRPr="003B16A4">
              <w:t>45 Litres per child per day</w:t>
            </w:r>
          </w:p>
        </w:tc>
      </w:tr>
      <w:tr w:rsidR="003B16A4" w:rsidRPr="003B16A4" w14:paraId="3ED16525" w14:textId="77777777" w:rsidTr="171FED6D">
        <w:trPr>
          <w:cantSplit/>
          <w:tblHeader/>
          <w:jc w:val="center"/>
        </w:trPr>
        <w:tc>
          <w:tcPr>
            <w:tcW w:w="1932" w:type="dxa"/>
            <w:tcBorders>
              <w:top w:val="nil"/>
              <w:bottom w:val="single" w:sz="4" w:space="0" w:color="293171"/>
            </w:tcBorders>
            <w:tcMar>
              <w:top w:w="85" w:type="dxa"/>
              <w:left w:w="85" w:type="dxa"/>
              <w:bottom w:w="85" w:type="dxa"/>
              <w:right w:w="85" w:type="dxa"/>
            </w:tcMar>
          </w:tcPr>
          <w:p w14:paraId="6995EA9A" w14:textId="77777777" w:rsidR="003B16A4" w:rsidRPr="003B16A4" w:rsidRDefault="003B16A4" w:rsidP="00D3742A">
            <w:pPr>
              <w:pStyle w:val="NTUtabletextBold"/>
            </w:pPr>
          </w:p>
        </w:tc>
        <w:tc>
          <w:tcPr>
            <w:tcW w:w="3435" w:type="dxa"/>
            <w:tcMar>
              <w:top w:w="85" w:type="dxa"/>
              <w:left w:w="85" w:type="dxa"/>
              <w:bottom w:w="85" w:type="dxa"/>
              <w:right w:w="85" w:type="dxa"/>
            </w:tcMar>
          </w:tcPr>
          <w:p w14:paraId="37560C42" w14:textId="77777777" w:rsidR="003B16A4" w:rsidRPr="003B16A4" w:rsidRDefault="003B16A4" w:rsidP="00D3742A">
            <w:pPr>
              <w:pStyle w:val="NTUtabletext"/>
            </w:pPr>
            <w:r w:rsidRPr="003B16A4">
              <w:t>Staff</w:t>
            </w:r>
          </w:p>
        </w:tc>
        <w:tc>
          <w:tcPr>
            <w:tcW w:w="3435" w:type="dxa"/>
          </w:tcPr>
          <w:p w14:paraId="7B21128B" w14:textId="77777777" w:rsidR="003B16A4" w:rsidRPr="003B16A4" w:rsidRDefault="003B16A4" w:rsidP="00D3742A">
            <w:pPr>
              <w:pStyle w:val="NTUtabletext"/>
            </w:pPr>
            <w:r w:rsidRPr="003B16A4">
              <w:t>50 Litres per employee per day</w:t>
            </w:r>
          </w:p>
        </w:tc>
      </w:tr>
      <w:tr w:rsidR="003B16A4" w:rsidRPr="003B16A4" w14:paraId="5B9164C6" w14:textId="77777777" w:rsidTr="171FED6D">
        <w:trPr>
          <w:cantSplit/>
          <w:tblHeader/>
          <w:jc w:val="center"/>
        </w:trPr>
        <w:tc>
          <w:tcPr>
            <w:tcW w:w="1932" w:type="dxa"/>
            <w:tcBorders>
              <w:bottom w:val="nil"/>
            </w:tcBorders>
            <w:tcMar>
              <w:top w:w="85" w:type="dxa"/>
              <w:left w:w="85" w:type="dxa"/>
              <w:bottom w:w="85" w:type="dxa"/>
              <w:right w:w="85" w:type="dxa"/>
            </w:tcMar>
          </w:tcPr>
          <w:p w14:paraId="0221FFA8" w14:textId="77777777" w:rsidR="003B16A4" w:rsidRPr="003B16A4" w:rsidRDefault="003B16A4" w:rsidP="00D3742A">
            <w:pPr>
              <w:pStyle w:val="NTUtabletextBold"/>
            </w:pPr>
            <w:r w:rsidRPr="003B16A4">
              <w:t>School (day students)</w:t>
            </w:r>
          </w:p>
        </w:tc>
        <w:tc>
          <w:tcPr>
            <w:tcW w:w="3435" w:type="dxa"/>
            <w:tcMar>
              <w:top w:w="85" w:type="dxa"/>
              <w:left w:w="85" w:type="dxa"/>
              <w:bottom w:w="85" w:type="dxa"/>
              <w:right w:w="85" w:type="dxa"/>
            </w:tcMar>
          </w:tcPr>
          <w:p w14:paraId="6D5980E2" w14:textId="77777777" w:rsidR="003B16A4" w:rsidRPr="003B16A4" w:rsidRDefault="003B16A4" w:rsidP="00D3742A">
            <w:pPr>
              <w:pStyle w:val="NTUtabletext"/>
            </w:pPr>
            <w:r w:rsidRPr="003B16A4">
              <w:t>Primary School</w:t>
            </w:r>
          </w:p>
        </w:tc>
        <w:tc>
          <w:tcPr>
            <w:tcW w:w="3435" w:type="dxa"/>
          </w:tcPr>
          <w:p w14:paraId="1DB2486E" w14:textId="77777777" w:rsidR="003B16A4" w:rsidRPr="003B16A4" w:rsidRDefault="003B16A4" w:rsidP="00D3742A">
            <w:pPr>
              <w:pStyle w:val="NTUtabletext"/>
            </w:pPr>
            <w:r w:rsidRPr="003B16A4">
              <w:t>20 Litres per student per day</w:t>
            </w:r>
          </w:p>
        </w:tc>
      </w:tr>
      <w:tr w:rsidR="003B16A4" w:rsidRPr="003B16A4" w14:paraId="1E0360B1" w14:textId="77777777" w:rsidTr="171FED6D">
        <w:trPr>
          <w:cantSplit/>
          <w:jc w:val="center"/>
        </w:trPr>
        <w:tc>
          <w:tcPr>
            <w:tcW w:w="1932" w:type="dxa"/>
            <w:tcBorders>
              <w:top w:val="nil"/>
              <w:bottom w:val="nil"/>
            </w:tcBorders>
            <w:tcMar>
              <w:top w:w="85" w:type="dxa"/>
              <w:left w:w="85" w:type="dxa"/>
              <w:bottom w:w="85" w:type="dxa"/>
              <w:right w:w="85" w:type="dxa"/>
            </w:tcMar>
          </w:tcPr>
          <w:p w14:paraId="73D3DE56" w14:textId="77777777" w:rsidR="003B16A4" w:rsidRPr="003B16A4" w:rsidRDefault="003B16A4" w:rsidP="00D3742A">
            <w:pPr>
              <w:pStyle w:val="NTUtabletextBold"/>
            </w:pPr>
          </w:p>
        </w:tc>
        <w:tc>
          <w:tcPr>
            <w:tcW w:w="3435" w:type="dxa"/>
            <w:tcMar>
              <w:top w:w="85" w:type="dxa"/>
              <w:left w:w="85" w:type="dxa"/>
              <w:bottom w:w="85" w:type="dxa"/>
              <w:right w:w="85" w:type="dxa"/>
            </w:tcMar>
          </w:tcPr>
          <w:p w14:paraId="2205845A" w14:textId="77777777" w:rsidR="003B16A4" w:rsidRPr="003B16A4" w:rsidRDefault="003B16A4" w:rsidP="00D3742A">
            <w:pPr>
              <w:pStyle w:val="NTUtabletext"/>
            </w:pPr>
            <w:r w:rsidRPr="003B16A4">
              <w:t>Secondary School</w:t>
            </w:r>
          </w:p>
        </w:tc>
        <w:tc>
          <w:tcPr>
            <w:tcW w:w="3435" w:type="dxa"/>
          </w:tcPr>
          <w:p w14:paraId="48B334F4" w14:textId="77777777" w:rsidR="003B16A4" w:rsidRPr="003B16A4" w:rsidRDefault="003B16A4" w:rsidP="00D3742A">
            <w:pPr>
              <w:pStyle w:val="NTUtabletext"/>
            </w:pPr>
            <w:r w:rsidRPr="171FED6D">
              <w:t>25 Litres per student per day</w:t>
            </w:r>
          </w:p>
        </w:tc>
      </w:tr>
      <w:tr w:rsidR="003B16A4" w:rsidRPr="003B16A4" w14:paraId="552763C9" w14:textId="77777777" w:rsidTr="171FED6D">
        <w:trPr>
          <w:cantSplit/>
          <w:jc w:val="center"/>
        </w:trPr>
        <w:tc>
          <w:tcPr>
            <w:tcW w:w="1932" w:type="dxa"/>
            <w:tcBorders>
              <w:top w:val="nil"/>
            </w:tcBorders>
            <w:tcMar>
              <w:top w:w="85" w:type="dxa"/>
              <w:left w:w="85" w:type="dxa"/>
              <w:bottom w:w="85" w:type="dxa"/>
              <w:right w:w="85" w:type="dxa"/>
            </w:tcMar>
          </w:tcPr>
          <w:p w14:paraId="02A116EF" w14:textId="77777777" w:rsidR="003B16A4" w:rsidRPr="003B16A4" w:rsidRDefault="003B16A4" w:rsidP="00D3742A">
            <w:pPr>
              <w:pStyle w:val="NTUtabletextBold"/>
            </w:pPr>
          </w:p>
        </w:tc>
        <w:tc>
          <w:tcPr>
            <w:tcW w:w="3435" w:type="dxa"/>
            <w:tcMar>
              <w:top w:w="85" w:type="dxa"/>
              <w:left w:w="85" w:type="dxa"/>
              <w:bottom w:w="85" w:type="dxa"/>
              <w:right w:w="85" w:type="dxa"/>
            </w:tcMar>
          </w:tcPr>
          <w:p w14:paraId="78F97DE0" w14:textId="77777777" w:rsidR="003B16A4" w:rsidRPr="003B16A4" w:rsidRDefault="003B16A4" w:rsidP="00D3742A">
            <w:pPr>
              <w:pStyle w:val="NTUtabletext"/>
            </w:pPr>
            <w:r w:rsidRPr="003B16A4">
              <w:t>Staff</w:t>
            </w:r>
          </w:p>
        </w:tc>
        <w:tc>
          <w:tcPr>
            <w:tcW w:w="3435" w:type="dxa"/>
          </w:tcPr>
          <w:p w14:paraId="165EFD48" w14:textId="77777777" w:rsidR="003B16A4" w:rsidRPr="003B16A4" w:rsidRDefault="003B16A4" w:rsidP="00D3742A">
            <w:pPr>
              <w:pStyle w:val="NTUtabletext"/>
            </w:pPr>
            <w:r w:rsidRPr="003B16A4">
              <w:t>50 Litres per employee per day</w:t>
            </w:r>
          </w:p>
        </w:tc>
      </w:tr>
      <w:tr w:rsidR="003B16A4" w:rsidRPr="003B16A4" w14:paraId="592A4EEF" w14:textId="77777777" w:rsidTr="171FED6D">
        <w:trPr>
          <w:cantSplit/>
          <w:jc w:val="center"/>
        </w:trPr>
        <w:tc>
          <w:tcPr>
            <w:tcW w:w="1932" w:type="dxa"/>
            <w:tcMar>
              <w:top w:w="85" w:type="dxa"/>
              <w:left w:w="85" w:type="dxa"/>
              <w:bottom w:w="85" w:type="dxa"/>
              <w:right w:w="85" w:type="dxa"/>
            </w:tcMar>
          </w:tcPr>
          <w:p w14:paraId="632BEB70" w14:textId="77777777" w:rsidR="003B16A4" w:rsidRPr="003B16A4" w:rsidRDefault="003B16A4" w:rsidP="00D3742A">
            <w:pPr>
              <w:pStyle w:val="NTUtabletextBold"/>
            </w:pPr>
            <w:r w:rsidRPr="003B16A4">
              <w:t>School (boarding)</w:t>
            </w:r>
          </w:p>
        </w:tc>
        <w:tc>
          <w:tcPr>
            <w:tcW w:w="3435" w:type="dxa"/>
            <w:tcMar>
              <w:top w:w="85" w:type="dxa"/>
              <w:left w:w="85" w:type="dxa"/>
              <w:bottom w:w="85" w:type="dxa"/>
              <w:right w:w="85" w:type="dxa"/>
            </w:tcMar>
          </w:tcPr>
          <w:p w14:paraId="26F4043A" w14:textId="77777777" w:rsidR="003B16A4" w:rsidRPr="003B16A4" w:rsidRDefault="003B16A4" w:rsidP="00D3742A">
            <w:pPr>
              <w:pStyle w:val="NTUtabletext"/>
            </w:pPr>
            <w:r w:rsidRPr="003B16A4">
              <w:t>Secondary School</w:t>
            </w:r>
          </w:p>
        </w:tc>
        <w:tc>
          <w:tcPr>
            <w:tcW w:w="3435" w:type="dxa"/>
          </w:tcPr>
          <w:p w14:paraId="7A52E50E" w14:textId="06981EE4" w:rsidR="003B16A4" w:rsidRPr="003B16A4" w:rsidRDefault="003B16A4" w:rsidP="00D3742A">
            <w:pPr>
              <w:pStyle w:val="NTUtabletext"/>
            </w:pPr>
            <w:r w:rsidRPr="171FED6D">
              <w:t>160 Litres per student</w:t>
            </w:r>
            <w:r w:rsidR="645DB099" w:rsidRPr="171FED6D">
              <w:t xml:space="preserve"> and staff member</w:t>
            </w:r>
            <w:r w:rsidRPr="171FED6D">
              <w:t xml:space="preserve"> per day</w:t>
            </w:r>
          </w:p>
        </w:tc>
      </w:tr>
      <w:tr w:rsidR="003B16A4" w:rsidRPr="003B16A4" w14:paraId="0BCA5583" w14:textId="77777777" w:rsidTr="171FED6D">
        <w:trPr>
          <w:cantSplit/>
          <w:jc w:val="center"/>
        </w:trPr>
        <w:tc>
          <w:tcPr>
            <w:tcW w:w="5367" w:type="dxa"/>
            <w:gridSpan w:val="2"/>
            <w:tcMar>
              <w:top w:w="85" w:type="dxa"/>
              <w:left w:w="85" w:type="dxa"/>
              <w:bottom w:w="85" w:type="dxa"/>
              <w:right w:w="85" w:type="dxa"/>
            </w:tcMar>
          </w:tcPr>
          <w:p w14:paraId="4723029C" w14:textId="77777777" w:rsidR="003B16A4" w:rsidRPr="003B16A4" w:rsidRDefault="003B16A4" w:rsidP="00D3742A">
            <w:pPr>
              <w:pStyle w:val="NTUtabletextBold"/>
            </w:pPr>
            <w:r w:rsidRPr="003B16A4">
              <w:t>Student Accommodation</w:t>
            </w:r>
          </w:p>
        </w:tc>
        <w:tc>
          <w:tcPr>
            <w:tcW w:w="3435" w:type="dxa"/>
            <w:vAlign w:val="center"/>
          </w:tcPr>
          <w:p w14:paraId="25280812" w14:textId="77777777" w:rsidR="003B16A4" w:rsidRPr="003B16A4" w:rsidRDefault="003B16A4" w:rsidP="00D3742A">
            <w:pPr>
              <w:pStyle w:val="NTUtabletext"/>
            </w:pPr>
            <w:r w:rsidRPr="003B16A4">
              <w:t>160 Litres per student per day</w:t>
            </w:r>
          </w:p>
        </w:tc>
      </w:tr>
      <w:tr w:rsidR="003B16A4" w:rsidRPr="003B16A4" w14:paraId="5F389CBB" w14:textId="77777777" w:rsidTr="171FED6D">
        <w:trPr>
          <w:cantSplit/>
          <w:jc w:val="center"/>
        </w:trPr>
        <w:tc>
          <w:tcPr>
            <w:tcW w:w="1932" w:type="dxa"/>
            <w:tcBorders>
              <w:bottom w:val="nil"/>
            </w:tcBorders>
            <w:tcMar>
              <w:top w:w="85" w:type="dxa"/>
              <w:left w:w="85" w:type="dxa"/>
              <w:bottom w:w="85" w:type="dxa"/>
              <w:right w:w="85" w:type="dxa"/>
            </w:tcMar>
          </w:tcPr>
          <w:p w14:paraId="6C3F3431" w14:textId="77777777" w:rsidR="003B16A4" w:rsidRPr="003B16A4" w:rsidRDefault="003B16A4" w:rsidP="00930B84">
            <w:pPr>
              <w:spacing w:after="0"/>
              <w:ind w:left="0"/>
              <w:rPr>
                <w:b/>
                <w:bCs/>
                <w:sz w:val="18"/>
                <w:szCs w:val="18"/>
              </w:rPr>
            </w:pPr>
            <w:r w:rsidRPr="003B16A4">
              <w:rPr>
                <w:b/>
                <w:bCs/>
                <w:sz w:val="18"/>
                <w:szCs w:val="18"/>
              </w:rPr>
              <w:t>Motels and Hotels</w:t>
            </w:r>
          </w:p>
        </w:tc>
        <w:tc>
          <w:tcPr>
            <w:tcW w:w="3435" w:type="dxa"/>
            <w:tcMar>
              <w:top w:w="85" w:type="dxa"/>
              <w:left w:w="85" w:type="dxa"/>
              <w:bottom w:w="85" w:type="dxa"/>
              <w:right w:w="85" w:type="dxa"/>
            </w:tcMar>
          </w:tcPr>
          <w:p w14:paraId="4FC21F15" w14:textId="77777777" w:rsidR="003B16A4" w:rsidRPr="003B16A4" w:rsidRDefault="003B16A4" w:rsidP="00930B84">
            <w:pPr>
              <w:spacing w:after="0"/>
              <w:ind w:left="0"/>
              <w:rPr>
                <w:bCs/>
                <w:sz w:val="18"/>
                <w:szCs w:val="18"/>
              </w:rPr>
            </w:pPr>
            <w:r w:rsidRPr="003B16A4">
              <w:rPr>
                <w:bCs/>
                <w:sz w:val="18"/>
                <w:szCs w:val="18"/>
              </w:rPr>
              <w:t>Guests</w:t>
            </w:r>
          </w:p>
        </w:tc>
        <w:tc>
          <w:tcPr>
            <w:tcW w:w="3435" w:type="dxa"/>
          </w:tcPr>
          <w:p w14:paraId="652F3607" w14:textId="77777777" w:rsidR="003B16A4" w:rsidRPr="003B16A4" w:rsidRDefault="003B16A4" w:rsidP="00930B84">
            <w:pPr>
              <w:spacing w:after="0"/>
              <w:ind w:left="0"/>
              <w:rPr>
                <w:bCs/>
                <w:sz w:val="18"/>
                <w:szCs w:val="18"/>
              </w:rPr>
            </w:pPr>
            <w:r w:rsidRPr="003B16A4">
              <w:rPr>
                <w:bCs/>
                <w:sz w:val="18"/>
                <w:szCs w:val="18"/>
              </w:rPr>
              <w:t>200 Litres per room per day</w:t>
            </w:r>
          </w:p>
        </w:tc>
      </w:tr>
      <w:tr w:rsidR="003B16A4" w:rsidRPr="003B16A4" w14:paraId="722D3BA1" w14:textId="77777777" w:rsidTr="171FED6D">
        <w:trPr>
          <w:cantSplit/>
          <w:jc w:val="center"/>
        </w:trPr>
        <w:tc>
          <w:tcPr>
            <w:tcW w:w="1932" w:type="dxa"/>
            <w:tcBorders>
              <w:top w:val="nil"/>
            </w:tcBorders>
            <w:tcMar>
              <w:top w:w="85" w:type="dxa"/>
              <w:left w:w="85" w:type="dxa"/>
              <w:bottom w:w="85" w:type="dxa"/>
              <w:right w:w="85" w:type="dxa"/>
            </w:tcMar>
          </w:tcPr>
          <w:p w14:paraId="19E1AB3F" w14:textId="77777777" w:rsidR="003B16A4" w:rsidRPr="003B16A4" w:rsidRDefault="003B16A4" w:rsidP="00930B84">
            <w:pPr>
              <w:spacing w:after="0"/>
              <w:ind w:left="0"/>
              <w:rPr>
                <w:b/>
                <w:bCs/>
                <w:sz w:val="18"/>
                <w:szCs w:val="18"/>
              </w:rPr>
            </w:pPr>
          </w:p>
        </w:tc>
        <w:tc>
          <w:tcPr>
            <w:tcW w:w="3435" w:type="dxa"/>
            <w:tcMar>
              <w:top w:w="85" w:type="dxa"/>
              <w:left w:w="85" w:type="dxa"/>
              <w:bottom w:w="85" w:type="dxa"/>
              <w:right w:w="85" w:type="dxa"/>
            </w:tcMar>
          </w:tcPr>
          <w:p w14:paraId="0173464A" w14:textId="77777777" w:rsidR="003B16A4" w:rsidRPr="003B16A4" w:rsidRDefault="003B16A4" w:rsidP="00930B84">
            <w:pPr>
              <w:spacing w:after="0"/>
              <w:ind w:left="0"/>
              <w:rPr>
                <w:bCs/>
                <w:sz w:val="18"/>
                <w:szCs w:val="18"/>
              </w:rPr>
            </w:pPr>
            <w:r w:rsidRPr="003B16A4">
              <w:rPr>
                <w:bCs/>
                <w:sz w:val="18"/>
                <w:szCs w:val="18"/>
              </w:rPr>
              <w:t>Staff</w:t>
            </w:r>
          </w:p>
        </w:tc>
        <w:tc>
          <w:tcPr>
            <w:tcW w:w="3435" w:type="dxa"/>
          </w:tcPr>
          <w:p w14:paraId="3E5C336A" w14:textId="77777777" w:rsidR="003B16A4" w:rsidRPr="003B16A4" w:rsidRDefault="003B16A4" w:rsidP="00930B84">
            <w:pPr>
              <w:spacing w:after="0"/>
              <w:ind w:left="0"/>
              <w:rPr>
                <w:bCs/>
                <w:sz w:val="18"/>
                <w:szCs w:val="18"/>
              </w:rPr>
            </w:pPr>
            <w:r w:rsidRPr="003B16A4">
              <w:rPr>
                <w:bCs/>
                <w:sz w:val="18"/>
                <w:szCs w:val="18"/>
              </w:rPr>
              <w:t>50 Litres per employee per day</w:t>
            </w:r>
          </w:p>
        </w:tc>
      </w:tr>
      <w:tr w:rsidR="003B16A4" w:rsidRPr="003B16A4" w14:paraId="306918BA" w14:textId="77777777" w:rsidTr="171FED6D">
        <w:trPr>
          <w:cantSplit/>
          <w:jc w:val="center"/>
        </w:trPr>
        <w:tc>
          <w:tcPr>
            <w:tcW w:w="5367" w:type="dxa"/>
            <w:gridSpan w:val="2"/>
            <w:tcMar>
              <w:top w:w="85" w:type="dxa"/>
              <w:left w:w="85" w:type="dxa"/>
              <w:bottom w:w="85" w:type="dxa"/>
              <w:right w:w="85" w:type="dxa"/>
            </w:tcMar>
          </w:tcPr>
          <w:p w14:paraId="4C5577CA" w14:textId="77777777" w:rsidR="003B16A4" w:rsidRPr="003B16A4" w:rsidRDefault="003B16A4" w:rsidP="00D3742A">
            <w:pPr>
              <w:pStyle w:val="NTUtabletextBold"/>
            </w:pPr>
            <w:r w:rsidRPr="003B16A4">
              <w:t>Community halls and churches and/or facilities with intermittent use</w:t>
            </w:r>
          </w:p>
        </w:tc>
        <w:tc>
          <w:tcPr>
            <w:tcW w:w="3435" w:type="dxa"/>
          </w:tcPr>
          <w:p w14:paraId="05E1543B" w14:textId="77777777" w:rsidR="003B16A4" w:rsidRPr="003B16A4" w:rsidRDefault="003B16A4" w:rsidP="00930B84">
            <w:pPr>
              <w:spacing w:after="0"/>
              <w:ind w:left="0"/>
              <w:rPr>
                <w:bCs/>
                <w:sz w:val="18"/>
                <w:szCs w:val="18"/>
              </w:rPr>
            </w:pPr>
            <w:r w:rsidRPr="003B16A4">
              <w:rPr>
                <w:bCs/>
                <w:sz w:val="18"/>
                <w:szCs w:val="18"/>
              </w:rPr>
              <w:t>12 Litres per seat per day</w:t>
            </w:r>
          </w:p>
        </w:tc>
      </w:tr>
      <w:tr w:rsidR="003B16A4" w:rsidRPr="003B16A4" w14:paraId="0332767F" w14:textId="77777777" w:rsidTr="171FED6D">
        <w:trPr>
          <w:cantSplit/>
          <w:jc w:val="center"/>
        </w:trPr>
        <w:tc>
          <w:tcPr>
            <w:tcW w:w="8802" w:type="dxa"/>
            <w:gridSpan w:val="3"/>
            <w:tcMar>
              <w:top w:w="85" w:type="dxa"/>
              <w:left w:w="85" w:type="dxa"/>
              <w:bottom w:w="85" w:type="dxa"/>
              <w:right w:w="85" w:type="dxa"/>
            </w:tcMar>
          </w:tcPr>
          <w:p w14:paraId="2D6AC9F7" w14:textId="77777777" w:rsidR="00AE2122" w:rsidRPr="00D3742A" w:rsidRDefault="003B16A4" w:rsidP="00D3742A">
            <w:pPr>
              <w:pStyle w:val="NTUtabletext"/>
              <w:rPr>
                <w:b/>
                <w:bCs/>
              </w:rPr>
            </w:pPr>
            <w:r w:rsidRPr="00D3742A">
              <w:rPr>
                <w:b/>
                <w:bCs/>
              </w:rPr>
              <w:t xml:space="preserve">Note: </w:t>
            </w:r>
          </w:p>
          <w:p w14:paraId="4AE66160" w14:textId="380B1DE7" w:rsidR="003B16A4" w:rsidRPr="00AD21E5" w:rsidRDefault="003B16A4" w:rsidP="00D3742A">
            <w:pPr>
              <w:pStyle w:val="NTUtabletext"/>
              <w:rPr>
                <w:sz w:val="16"/>
                <w:szCs w:val="16"/>
              </w:rPr>
            </w:pPr>
            <w:r w:rsidRPr="004B10F9">
              <w:t xml:space="preserve">For activities where </w:t>
            </w:r>
            <w:proofErr w:type="gramStart"/>
            <w:r w:rsidRPr="004B10F9">
              <w:t>a large number of</w:t>
            </w:r>
            <w:proofErr w:type="gramEnd"/>
            <w:r w:rsidRPr="004B10F9">
              <w:t xml:space="preserve"> people can be expected to use multiple water fixtures simultaneously </w:t>
            </w:r>
            <w:r w:rsidR="00F55366" w:rsidRPr="004B10F9">
              <w:t>e.g.,</w:t>
            </w:r>
            <w:r w:rsidRPr="004B10F9">
              <w:t xml:space="preserve"> community halls and conference halls, the Peaking Factor shall be based on the number of water fixtures / appliances, as per NZS 3500.1 Plumbing and Drainage: Part 1: Water Services. Water consumption allowances in this table include general irrigation (but not specific irrigation systems) and grounds upkeep.</w:t>
            </w:r>
          </w:p>
        </w:tc>
      </w:tr>
    </w:tbl>
    <w:p w14:paraId="21CA42A9" w14:textId="77777777" w:rsidR="003B16A4" w:rsidRPr="003B16A4" w:rsidRDefault="003B16A4" w:rsidP="003B16A4">
      <w:pPr>
        <w:keepLines w:val="0"/>
        <w:spacing w:after="200"/>
        <w:ind w:left="0"/>
        <w:rPr>
          <w:rFonts w:asciiTheme="minorHAnsi" w:eastAsiaTheme="minorEastAsia" w:hAnsiTheme="minorHAnsi" w:cstheme="minorBidi"/>
          <w:sz w:val="22"/>
          <w:szCs w:val="22"/>
          <w:lang w:val="en-US" w:eastAsia="en-US"/>
        </w:rPr>
      </w:pPr>
    </w:p>
    <w:tbl>
      <w:tblPr>
        <w:tblW w:w="90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00" w:firstRow="0" w:lastRow="0" w:firstColumn="0" w:lastColumn="0" w:noHBand="0" w:noVBand="1"/>
      </w:tblPr>
      <w:tblGrid>
        <w:gridCol w:w="3681"/>
        <w:gridCol w:w="5379"/>
      </w:tblGrid>
      <w:tr w:rsidR="00401EC1" w:rsidRPr="003B16A4" w14:paraId="4C91548F" w14:textId="77777777" w:rsidTr="00C76C7D">
        <w:trPr>
          <w:cantSplit/>
          <w:tblHeader/>
          <w:jc w:val="center"/>
        </w:trPr>
        <w:tc>
          <w:tcPr>
            <w:tcW w:w="9060" w:type="dxa"/>
            <w:gridSpan w:val="2"/>
            <w:tcBorders>
              <w:top w:val="nil"/>
              <w:left w:val="nil"/>
              <w:bottom w:val="single" w:sz="4" w:space="0" w:color="auto"/>
              <w:right w:val="nil"/>
            </w:tcBorders>
            <w:tcMar>
              <w:top w:w="85" w:type="dxa"/>
              <w:left w:w="85" w:type="dxa"/>
              <w:bottom w:w="85" w:type="dxa"/>
              <w:right w:w="85" w:type="dxa"/>
            </w:tcMar>
          </w:tcPr>
          <w:p w14:paraId="7ED85712" w14:textId="549D9B8C" w:rsidR="00401EC1" w:rsidRPr="00401EC1" w:rsidRDefault="00401EC1" w:rsidP="00AB36DE">
            <w:pPr>
              <w:pStyle w:val="NTUtabletextBold"/>
              <w:ind w:left="-88"/>
              <w:rPr>
                <w:lang w:val="en-US" w:eastAsia="en-US"/>
              </w:rPr>
            </w:pPr>
            <w:r w:rsidRPr="006E301C">
              <w:rPr>
                <w:lang w:val="en-US" w:eastAsia="en-US"/>
              </w:rPr>
              <w:lastRenderedPageBreak/>
              <w:t xml:space="preserve">Table </w:t>
            </w:r>
            <w:r w:rsidR="00F43ED5" w:rsidRPr="006E301C">
              <w:rPr>
                <w:lang w:val="en-US" w:eastAsia="en-US"/>
              </w:rPr>
              <w:fldChar w:fldCharType="begin"/>
            </w:r>
            <w:r w:rsidR="00F43ED5" w:rsidRPr="006E301C">
              <w:rPr>
                <w:lang w:val="en-US" w:eastAsia="en-US"/>
              </w:rPr>
              <w:instrText xml:space="preserve"> STYLEREF 1 \s </w:instrText>
            </w:r>
            <w:r w:rsidR="00F43ED5" w:rsidRPr="006E301C">
              <w:rPr>
                <w:lang w:val="en-US" w:eastAsia="en-US"/>
              </w:rPr>
              <w:fldChar w:fldCharType="separate"/>
            </w:r>
            <w:r w:rsidR="00290831">
              <w:rPr>
                <w:noProof/>
                <w:lang w:val="en-US" w:eastAsia="en-US"/>
              </w:rPr>
              <w:t>2</w:t>
            </w:r>
            <w:r w:rsidR="00F43ED5" w:rsidRPr="006E301C">
              <w:rPr>
                <w:lang w:val="en-US" w:eastAsia="en-US"/>
              </w:rPr>
              <w:fldChar w:fldCharType="end"/>
            </w:r>
            <w:r w:rsidR="00F43ED5" w:rsidRPr="006E301C">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3</w:t>
            </w:r>
            <w:r w:rsidR="009F3259">
              <w:rPr>
                <w:lang w:val="en-US" w:eastAsia="en-US"/>
              </w:rPr>
              <w:fldChar w:fldCharType="end"/>
            </w:r>
            <w:r w:rsidRPr="006E301C">
              <w:rPr>
                <w:lang w:val="en-US" w:eastAsia="en-US"/>
              </w:rPr>
              <w:t xml:space="preserve"> – </w:t>
            </w:r>
            <w:r w:rsidR="006E301C" w:rsidRPr="006E301C">
              <w:rPr>
                <w:lang w:val="en-US" w:eastAsia="en-US"/>
              </w:rPr>
              <w:t xml:space="preserve">Other </w:t>
            </w:r>
            <w:r w:rsidR="006E301C">
              <w:rPr>
                <w:lang w:val="en-US" w:eastAsia="en-US"/>
              </w:rPr>
              <w:t>F</w:t>
            </w:r>
            <w:r w:rsidR="006E301C" w:rsidRPr="006E301C">
              <w:rPr>
                <w:lang w:val="en-US" w:eastAsia="en-US"/>
              </w:rPr>
              <w:t xml:space="preserve">acility </w:t>
            </w:r>
            <w:r w:rsidR="006E301C">
              <w:rPr>
                <w:lang w:val="en-US" w:eastAsia="en-US"/>
              </w:rPr>
              <w:t>D</w:t>
            </w:r>
            <w:r w:rsidR="006E301C" w:rsidRPr="006E301C">
              <w:rPr>
                <w:lang w:val="en-US" w:eastAsia="en-US"/>
              </w:rPr>
              <w:t xml:space="preserve">esign </w:t>
            </w:r>
            <w:r w:rsidR="006E301C">
              <w:rPr>
                <w:lang w:val="en-US" w:eastAsia="en-US"/>
              </w:rPr>
              <w:t>O</w:t>
            </w:r>
            <w:r w:rsidR="006E301C" w:rsidRPr="006E301C">
              <w:rPr>
                <w:lang w:val="en-US" w:eastAsia="en-US"/>
              </w:rPr>
              <w:t xml:space="preserve">ccupancy </w:t>
            </w:r>
            <w:r w:rsidR="006E301C">
              <w:rPr>
                <w:lang w:val="en-US" w:eastAsia="en-US"/>
              </w:rPr>
              <w:t>A</w:t>
            </w:r>
            <w:r w:rsidR="006E301C" w:rsidRPr="006E301C">
              <w:rPr>
                <w:lang w:val="en-US" w:eastAsia="en-US"/>
              </w:rPr>
              <w:t>llowances</w:t>
            </w:r>
          </w:p>
        </w:tc>
      </w:tr>
      <w:tr w:rsidR="003B16A4" w:rsidRPr="003B16A4" w14:paraId="498DC307" w14:textId="77777777" w:rsidTr="00C76C7D">
        <w:trPr>
          <w:cantSplit/>
          <w:tblHeader/>
          <w:jc w:val="center"/>
        </w:trPr>
        <w:tc>
          <w:tcPr>
            <w:tcW w:w="3681" w:type="dxa"/>
            <w:tcBorders>
              <w:top w:val="single" w:sz="4" w:space="0" w:color="auto"/>
            </w:tcBorders>
            <w:shd w:val="clear" w:color="auto" w:fill="0070C0"/>
            <w:tcMar>
              <w:top w:w="85" w:type="dxa"/>
              <w:left w:w="85" w:type="dxa"/>
              <w:bottom w:w="85" w:type="dxa"/>
              <w:right w:w="85" w:type="dxa"/>
            </w:tcMar>
          </w:tcPr>
          <w:p w14:paraId="676C0391" w14:textId="77777777" w:rsidR="003B16A4" w:rsidRPr="003B16A4" w:rsidRDefault="003B16A4" w:rsidP="00370843">
            <w:pPr>
              <w:pStyle w:val="NTUtabletextBoldWhite"/>
              <w:jc w:val="center"/>
            </w:pPr>
            <w:r w:rsidRPr="003B16A4">
              <w:t>Number of Bedrooms</w:t>
            </w:r>
          </w:p>
        </w:tc>
        <w:tc>
          <w:tcPr>
            <w:tcW w:w="5379" w:type="dxa"/>
            <w:tcBorders>
              <w:top w:val="single" w:sz="4" w:space="0" w:color="auto"/>
            </w:tcBorders>
            <w:shd w:val="clear" w:color="auto" w:fill="0070C0"/>
            <w:tcMar>
              <w:top w:w="85" w:type="dxa"/>
              <w:left w:w="85" w:type="dxa"/>
              <w:bottom w:w="85" w:type="dxa"/>
              <w:right w:w="85" w:type="dxa"/>
            </w:tcMar>
          </w:tcPr>
          <w:p w14:paraId="35D1B807" w14:textId="77777777" w:rsidR="003B16A4" w:rsidRPr="003B16A4" w:rsidRDefault="003B16A4" w:rsidP="00370843">
            <w:pPr>
              <w:pStyle w:val="NTUtabletextBoldWhite"/>
              <w:jc w:val="center"/>
            </w:pPr>
            <w:r w:rsidRPr="003B16A4">
              <w:t>Occupancy for Design Purposes</w:t>
            </w:r>
          </w:p>
        </w:tc>
      </w:tr>
      <w:tr w:rsidR="003B16A4" w:rsidRPr="003B16A4" w14:paraId="51EFF016" w14:textId="77777777" w:rsidTr="00C76C7D">
        <w:trPr>
          <w:cantSplit/>
          <w:tblHeader/>
          <w:jc w:val="center"/>
        </w:trPr>
        <w:tc>
          <w:tcPr>
            <w:tcW w:w="3681" w:type="dxa"/>
            <w:tcMar>
              <w:top w:w="85" w:type="dxa"/>
              <w:left w:w="85" w:type="dxa"/>
              <w:bottom w:w="85" w:type="dxa"/>
              <w:right w:w="85" w:type="dxa"/>
            </w:tcMar>
          </w:tcPr>
          <w:p w14:paraId="5E7FBF41" w14:textId="4C0D33D7" w:rsidR="003B16A4" w:rsidRPr="003B16A4" w:rsidRDefault="003B16A4" w:rsidP="00D3742A">
            <w:pPr>
              <w:pStyle w:val="NTUtabletextBold"/>
            </w:pPr>
            <w:r w:rsidRPr="003B16A4">
              <w:t>Dry retail (Note 1)</w:t>
            </w:r>
            <w:r w:rsidR="00AE2122">
              <w:t xml:space="preserve"> </w:t>
            </w:r>
            <w:r w:rsidRPr="003B16A4">
              <w:t>(where kitchen/toilets are not normally made available to customers)</w:t>
            </w:r>
          </w:p>
        </w:tc>
        <w:tc>
          <w:tcPr>
            <w:tcW w:w="5379" w:type="dxa"/>
            <w:tcMar>
              <w:top w:w="85" w:type="dxa"/>
              <w:left w:w="85" w:type="dxa"/>
              <w:bottom w:w="85" w:type="dxa"/>
              <w:right w:w="85" w:type="dxa"/>
            </w:tcMar>
          </w:tcPr>
          <w:p w14:paraId="65D9070A" w14:textId="78A8CEE3" w:rsidR="003B16A4" w:rsidRPr="003B16A4" w:rsidRDefault="003B16A4" w:rsidP="00D3742A">
            <w:pPr>
              <w:pStyle w:val="NTUtabletext"/>
            </w:pPr>
            <w:r w:rsidRPr="003B16A4">
              <w:t>1 person per 50m</w:t>
            </w:r>
            <w:r w:rsidRPr="00AB36DE">
              <w:rPr>
                <w:vertAlign w:val="superscript"/>
              </w:rPr>
              <w:t>2</w:t>
            </w:r>
            <w:r w:rsidRPr="003B16A4">
              <w:t xml:space="preserve"> net</w:t>
            </w:r>
            <w:r w:rsidR="00F55366">
              <w:t>t</w:t>
            </w:r>
            <w:r w:rsidRPr="003B16A4">
              <w:t xml:space="preserve"> floor area at 65 litres per person per day.</w:t>
            </w:r>
          </w:p>
        </w:tc>
      </w:tr>
      <w:tr w:rsidR="003B16A4" w:rsidRPr="003B16A4" w14:paraId="554AC964" w14:textId="77777777" w:rsidTr="00C76C7D">
        <w:trPr>
          <w:cantSplit/>
          <w:tblHeader/>
          <w:jc w:val="center"/>
        </w:trPr>
        <w:tc>
          <w:tcPr>
            <w:tcW w:w="3681" w:type="dxa"/>
            <w:tcMar>
              <w:top w:w="85" w:type="dxa"/>
              <w:left w:w="85" w:type="dxa"/>
              <w:bottom w:w="85" w:type="dxa"/>
              <w:right w:w="85" w:type="dxa"/>
            </w:tcMar>
          </w:tcPr>
          <w:p w14:paraId="7CDA5394" w14:textId="77777777" w:rsidR="003B16A4" w:rsidRPr="003B16A4" w:rsidRDefault="003B16A4" w:rsidP="00D3742A">
            <w:pPr>
              <w:pStyle w:val="NTUtabletextBold"/>
            </w:pPr>
            <w:r w:rsidRPr="003B16A4">
              <w:t>Office buildings and dry retail where toilet facilities, etc. are provided to customers.</w:t>
            </w:r>
          </w:p>
        </w:tc>
        <w:tc>
          <w:tcPr>
            <w:tcW w:w="5379" w:type="dxa"/>
            <w:tcMar>
              <w:top w:w="85" w:type="dxa"/>
              <w:left w:w="85" w:type="dxa"/>
              <w:bottom w:w="85" w:type="dxa"/>
              <w:right w:w="85" w:type="dxa"/>
            </w:tcMar>
          </w:tcPr>
          <w:p w14:paraId="5EC561EE" w14:textId="33F9E4DA" w:rsidR="003B16A4" w:rsidRPr="003B16A4" w:rsidRDefault="003B16A4" w:rsidP="00D3742A">
            <w:pPr>
              <w:pStyle w:val="NTUtabletext"/>
            </w:pPr>
            <w:r w:rsidRPr="003B16A4">
              <w:t>1 person per 15m</w:t>
            </w:r>
            <w:r w:rsidRPr="00AB36DE">
              <w:rPr>
                <w:vertAlign w:val="superscript"/>
              </w:rPr>
              <w:t>2</w:t>
            </w:r>
            <w:r w:rsidRPr="003B16A4">
              <w:t xml:space="preserve"> net</w:t>
            </w:r>
            <w:r w:rsidR="00F55366">
              <w:t>t</w:t>
            </w:r>
            <w:r w:rsidRPr="003B16A4">
              <w:t xml:space="preserve"> floor area at 65 litres per person per day.</w:t>
            </w:r>
          </w:p>
        </w:tc>
      </w:tr>
      <w:tr w:rsidR="003B16A4" w:rsidRPr="003B16A4" w14:paraId="3A500001" w14:textId="77777777" w:rsidTr="00C76C7D">
        <w:trPr>
          <w:cantSplit/>
          <w:tblHeader/>
          <w:jc w:val="center"/>
        </w:trPr>
        <w:tc>
          <w:tcPr>
            <w:tcW w:w="3681" w:type="dxa"/>
            <w:tcMar>
              <w:top w:w="85" w:type="dxa"/>
              <w:left w:w="85" w:type="dxa"/>
              <w:bottom w:w="85" w:type="dxa"/>
              <w:right w:w="85" w:type="dxa"/>
            </w:tcMar>
          </w:tcPr>
          <w:p w14:paraId="311CEAAE" w14:textId="5EB949B5" w:rsidR="003B16A4" w:rsidRPr="003B16A4" w:rsidRDefault="003B16A4" w:rsidP="00D3742A">
            <w:pPr>
              <w:pStyle w:val="NTUtabletextBold"/>
            </w:pPr>
            <w:r w:rsidRPr="003B16A4">
              <w:t>Wet retail (Note 2):</w:t>
            </w:r>
            <w:r w:rsidR="00AE2122">
              <w:t xml:space="preserve"> </w:t>
            </w:r>
            <w:r w:rsidRPr="003B16A4">
              <w:t xml:space="preserve">Food and or beverage retail/preparation </w:t>
            </w:r>
            <w:r w:rsidR="00F55366" w:rsidRPr="003B16A4">
              <w:t>e.g.,</w:t>
            </w:r>
            <w:r w:rsidRPr="003B16A4">
              <w:t xml:space="preserve"> coffee shop, restaurant, bar, butcher, fresh </w:t>
            </w:r>
            <w:r w:rsidR="00F55366" w:rsidRPr="003B16A4">
              <w:t>fruit,</w:t>
            </w:r>
            <w:r w:rsidRPr="003B16A4">
              <w:t xml:space="preserve"> and vegetable retail.</w:t>
            </w:r>
          </w:p>
        </w:tc>
        <w:tc>
          <w:tcPr>
            <w:tcW w:w="5379" w:type="dxa"/>
            <w:tcMar>
              <w:top w:w="85" w:type="dxa"/>
              <w:left w:w="85" w:type="dxa"/>
              <w:bottom w:w="85" w:type="dxa"/>
              <w:right w:w="85" w:type="dxa"/>
            </w:tcMar>
          </w:tcPr>
          <w:p w14:paraId="3D63D786" w14:textId="1E2BBCB0" w:rsidR="003B16A4" w:rsidRPr="003B16A4" w:rsidRDefault="003B16A4" w:rsidP="00D3742A">
            <w:pPr>
              <w:pStyle w:val="NTUtabletext"/>
            </w:pPr>
            <w:r w:rsidRPr="003B16A4">
              <w:t>15 litres per day per net</w:t>
            </w:r>
            <w:r w:rsidR="00F55366">
              <w:t>t</w:t>
            </w:r>
            <w:r w:rsidRPr="003B16A4">
              <w:t xml:space="preserve"> m2 of floor area (including kitchen and dining areas).</w:t>
            </w:r>
          </w:p>
        </w:tc>
      </w:tr>
      <w:tr w:rsidR="003B16A4" w:rsidRPr="003B16A4" w14:paraId="33FFAF30" w14:textId="77777777" w:rsidTr="00C76C7D">
        <w:trPr>
          <w:cantSplit/>
          <w:tblHeader/>
          <w:jc w:val="center"/>
        </w:trPr>
        <w:tc>
          <w:tcPr>
            <w:tcW w:w="9060" w:type="dxa"/>
            <w:gridSpan w:val="2"/>
            <w:tcMar>
              <w:top w:w="85" w:type="dxa"/>
              <w:left w:w="85" w:type="dxa"/>
              <w:bottom w:w="85" w:type="dxa"/>
              <w:right w:w="85" w:type="dxa"/>
            </w:tcMar>
          </w:tcPr>
          <w:p w14:paraId="2F02925D" w14:textId="59F48071" w:rsidR="00AE2122" w:rsidRPr="00370843" w:rsidRDefault="00AD21E5" w:rsidP="00D3742A">
            <w:pPr>
              <w:pStyle w:val="NTUtabletext"/>
              <w:rPr>
                <w:b/>
                <w:bCs/>
              </w:rPr>
            </w:pPr>
            <w:r w:rsidRPr="00370843">
              <w:rPr>
                <w:b/>
                <w:bCs/>
              </w:rPr>
              <w:t>Notes:</w:t>
            </w:r>
          </w:p>
          <w:p w14:paraId="36207606" w14:textId="054D95E6" w:rsidR="00AE2122" w:rsidRPr="0062069A" w:rsidRDefault="004B10F9" w:rsidP="00D3742A">
            <w:pPr>
              <w:pStyle w:val="NTUtabletext"/>
            </w:pPr>
            <w:r w:rsidRPr="0062069A">
              <w:t xml:space="preserve">1) </w:t>
            </w:r>
            <w:r w:rsidR="003B16A4" w:rsidRPr="0062069A">
              <w:t xml:space="preserve">Dry retail is where water is normally only used by staff for their own personal food preparation/toileting needs. Examples </w:t>
            </w:r>
            <w:r w:rsidR="00F55366" w:rsidRPr="0062069A">
              <w:t>include</w:t>
            </w:r>
            <w:r w:rsidR="003B16A4" w:rsidRPr="0062069A">
              <w:t xml:space="preserve"> clothes shop</w:t>
            </w:r>
            <w:r w:rsidR="00F55366">
              <w:t>s</w:t>
            </w:r>
            <w:r w:rsidR="003B16A4" w:rsidRPr="0062069A">
              <w:t>, hardware retail.</w:t>
            </w:r>
          </w:p>
          <w:p w14:paraId="1A14E5A8" w14:textId="7494E3A0" w:rsidR="00AE2122" w:rsidRPr="0062069A" w:rsidRDefault="004B10F9" w:rsidP="00D3742A">
            <w:pPr>
              <w:pStyle w:val="NTUtabletext"/>
            </w:pPr>
            <w:r w:rsidRPr="0062069A">
              <w:t xml:space="preserve">2) </w:t>
            </w:r>
            <w:r w:rsidR="003B16A4" w:rsidRPr="0062069A">
              <w:t xml:space="preserve">Wet retail is where water is used to prepare food product for customers. Examples </w:t>
            </w:r>
            <w:r w:rsidR="00F55366" w:rsidRPr="0062069A">
              <w:t>include</w:t>
            </w:r>
            <w:r w:rsidR="003B16A4" w:rsidRPr="0062069A">
              <w:t xml:space="preserve"> café</w:t>
            </w:r>
            <w:r w:rsidR="00F55366">
              <w:t>s</w:t>
            </w:r>
            <w:r w:rsidR="003B16A4" w:rsidRPr="0062069A">
              <w:t>, lunch bar</w:t>
            </w:r>
            <w:r w:rsidR="00F55366">
              <w:t>s</w:t>
            </w:r>
            <w:r w:rsidR="003B16A4" w:rsidRPr="0062069A">
              <w:t>, restaurant</w:t>
            </w:r>
            <w:r w:rsidR="00F55366">
              <w:t>s</w:t>
            </w:r>
            <w:r w:rsidR="003B16A4" w:rsidRPr="0062069A">
              <w:t>, butcher</w:t>
            </w:r>
            <w:r w:rsidR="00F55366">
              <w:t>ies</w:t>
            </w:r>
            <w:r w:rsidR="003B16A4" w:rsidRPr="0062069A">
              <w:t>, fresh fruit and vegetable</w:t>
            </w:r>
            <w:r w:rsidR="00F55366">
              <w:t xml:space="preserve"> retailers</w:t>
            </w:r>
            <w:r w:rsidR="003B16A4" w:rsidRPr="0062069A">
              <w:t>, food court</w:t>
            </w:r>
            <w:r w:rsidR="00F55366">
              <w:t xml:space="preserve">s, </w:t>
            </w:r>
            <w:r w:rsidR="003B16A4" w:rsidRPr="0062069A">
              <w:t>bar</w:t>
            </w:r>
            <w:r w:rsidR="00F55366">
              <w:t>s</w:t>
            </w:r>
            <w:r w:rsidR="003B16A4" w:rsidRPr="0062069A">
              <w:t xml:space="preserve"> and supermarkets.</w:t>
            </w:r>
          </w:p>
          <w:p w14:paraId="5983DC26" w14:textId="77777777" w:rsidR="00DC1C9F" w:rsidRDefault="004B10F9" w:rsidP="00D3742A">
            <w:pPr>
              <w:pStyle w:val="NTUtabletext"/>
            </w:pPr>
            <w:r w:rsidRPr="0062069A">
              <w:t xml:space="preserve">3) </w:t>
            </w:r>
            <w:r w:rsidR="003B16A4" w:rsidRPr="0062069A">
              <w:t xml:space="preserve">Assuming no significant irrigation. </w:t>
            </w:r>
          </w:p>
          <w:p w14:paraId="7AD61FD0" w14:textId="0EED748D" w:rsidR="00DC1C9F" w:rsidRDefault="003B16A4" w:rsidP="00D3742A">
            <w:pPr>
              <w:pStyle w:val="NTUtabletext"/>
            </w:pPr>
            <w:r w:rsidRPr="0062069A">
              <w:t>Important: Net</w:t>
            </w:r>
            <w:r w:rsidR="00F55366">
              <w:t>t</w:t>
            </w:r>
            <w:r w:rsidRPr="0062069A">
              <w:t xml:space="preserve"> floor area is the total floor area of the building (exclude any open land areas), less non-productive areas, such as: lobbies; lifts; machine rooms; electrical services; stairwells; fire escapes; corridors and other passages used in common with other occupiers; car parking areas; etc. If </w:t>
            </w:r>
            <w:r w:rsidR="000E28E5">
              <w:t xml:space="preserve">the </w:t>
            </w:r>
            <w:r w:rsidRPr="0062069A">
              <w:t>net</w:t>
            </w:r>
            <w:r w:rsidR="000E28E5">
              <w:t>t</w:t>
            </w:r>
            <w:r w:rsidRPr="0062069A">
              <w:t xml:space="preserve"> area is unknown, and the type of buildings are unknown, it can be assumed that the </w:t>
            </w:r>
            <w:r w:rsidR="00F55366">
              <w:t>n</w:t>
            </w:r>
            <w:r w:rsidRPr="0062069A">
              <w:t>e</w:t>
            </w:r>
            <w:r w:rsidR="00F55366">
              <w:t>t</w:t>
            </w:r>
            <w:r w:rsidRPr="0062069A">
              <w:t xml:space="preserve">t floor area is = 80% of the gross floor area of the building. </w:t>
            </w:r>
          </w:p>
          <w:p w14:paraId="2A1CF56A" w14:textId="30E36D8D" w:rsidR="003B16A4" w:rsidRPr="004B10F9" w:rsidRDefault="003B16A4" w:rsidP="00D3742A">
            <w:pPr>
              <w:pStyle w:val="NTUtabletext"/>
              <w:rPr>
                <w:highlight w:val="cyan"/>
              </w:rPr>
            </w:pPr>
            <w:r w:rsidRPr="0062069A">
              <w:t>As a guide to how activities will be assessed, commercial washing activities such as car / boat washing activities, etc. would be regarded as a “</w:t>
            </w:r>
            <w:proofErr w:type="gramStart"/>
            <w:r w:rsidRPr="0062069A">
              <w:t>wet-industry</w:t>
            </w:r>
            <w:proofErr w:type="gramEnd"/>
            <w:r w:rsidRPr="0062069A">
              <w:t xml:space="preserve">” and not as a </w:t>
            </w:r>
            <w:proofErr w:type="gramStart"/>
            <w:r w:rsidRPr="0062069A">
              <w:t>commercial  wet</w:t>
            </w:r>
            <w:proofErr w:type="gramEnd"/>
            <w:r w:rsidRPr="0062069A">
              <w:t xml:space="preserve"> retail</w:t>
            </w:r>
            <w:r w:rsidR="00F55366">
              <w:t xml:space="preserve"> activity</w:t>
            </w:r>
            <w:r w:rsidRPr="0062069A">
              <w:t>, as the water is being used as a part of a process (washing). Large-scale food-processing (</w:t>
            </w:r>
            <w:r w:rsidR="00F55366" w:rsidRPr="0062069A">
              <w:t>i.e.,</w:t>
            </w:r>
            <w:r w:rsidRPr="0062069A">
              <w:t xml:space="preserve"> for supply to commercial customers, as opposed to on-site retail customers) would be regarded as an industrial activity. Preparation / manufacture of </w:t>
            </w:r>
            <w:proofErr w:type="gramStart"/>
            <w:r w:rsidRPr="0062069A">
              <w:t>non-food based</w:t>
            </w:r>
            <w:proofErr w:type="gramEnd"/>
            <w:r w:rsidRPr="0062069A">
              <w:t xml:space="preserve"> products is also regarded as an industrial activity. Industry design flows are detailed in the section below.</w:t>
            </w:r>
          </w:p>
        </w:tc>
      </w:tr>
    </w:tbl>
    <w:p w14:paraId="72F08972" w14:textId="77777777" w:rsidR="003B16A4" w:rsidRDefault="003B16A4" w:rsidP="003B16A4">
      <w:pPr>
        <w:keepLines w:val="0"/>
        <w:spacing w:after="200"/>
        <w:ind w:left="0"/>
        <w:rPr>
          <w:rFonts w:asciiTheme="minorHAnsi" w:eastAsiaTheme="minorEastAsia" w:hAnsiTheme="minorHAnsi" w:cstheme="minorBidi"/>
          <w:sz w:val="22"/>
          <w:szCs w:val="22"/>
          <w:lang w:val="en-US" w:eastAsia="en-US"/>
        </w:rPr>
      </w:pPr>
    </w:p>
    <w:tbl>
      <w:tblPr>
        <w:tblW w:w="88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00" w:firstRow="0" w:lastRow="0" w:firstColumn="0" w:lastColumn="0" w:noHBand="0" w:noVBand="1"/>
      </w:tblPr>
      <w:tblGrid>
        <w:gridCol w:w="3686"/>
        <w:gridCol w:w="5197"/>
      </w:tblGrid>
      <w:tr w:rsidR="00392EC6" w:rsidRPr="003B16A4" w14:paraId="32A4DA43" w14:textId="77777777" w:rsidTr="00170434">
        <w:trPr>
          <w:cantSplit/>
          <w:tblHeader/>
          <w:jc w:val="center"/>
        </w:trPr>
        <w:tc>
          <w:tcPr>
            <w:tcW w:w="8883" w:type="dxa"/>
            <w:gridSpan w:val="2"/>
            <w:tcBorders>
              <w:top w:val="nil"/>
              <w:left w:val="nil"/>
              <w:bottom w:val="single" w:sz="4" w:space="0" w:color="auto"/>
              <w:right w:val="nil"/>
            </w:tcBorders>
            <w:tcMar>
              <w:top w:w="85" w:type="dxa"/>
              <w:left w:w="85" w:type="dxa"/>
              <w:bottom w:w="85" w:type="dxa"/>
              <w:right w:w="85" w:type="dxa"/>
            </w:tcMar>
          </w:tcPr>
          <w:p w14:paraId="735F8601" w14:textId="4EB05F6A" w:rsidR="00392EC6" w:rsidRPr="00C93A91" w:rsidRDefault="00392EC6" w:rsidP="00AB36DE">
            <w:pPr>
              <w:pStyle w:val="NTUtabletextBold"/>
              <w:ind w:left="-88"/>
              <w:rPr>
                <w:lang w:val="en-US" w:eastAsia="en-US"/>
              </w:rPr>
            </w:pPr>
            <w:r w:rsidRPr="00C93A91">
              <w:rPr>
                <w:lang w:val="en-US" w:eastAsia="en-US"/>
              </w:rPr>
              <w:t xml:space="preserve">Table </w:t>
            </w:r>
            <w:r w:rsidRPr="00C93A91">
              <w:rPr>
                <w:lang w:val="en-US" w:eastAsia="en-US"/>
              </w:rPr>
              <w:fldChar w:fldCharType="begin"/>
            </w:r>
            <w:r w:rsidRPr="00C93A91">
              <w:rPr>
                <w:lang w:val="en-US" w:eastAsia="en-US"/>
              </w:rPr>
              <w:instrText xml:space="preserve"> STYLEREF 1 \s </w:instrText>
            </w:r>
            <w:r w:rsidRPr="00C93A91">
              <w:rPr>
                <w:lang w:val="en-US" w:eastAsia="en-US"/>
              </w:rPr>
              <w:fldChar w:fldCharType="separate"/>
            </w:r>
            <w:r w:rsidR="00290831">
              <w:rPr>
                <w:noProof/>
                <w:lang w:val="en-US" w:eastAsia="en-US"/>
              </w:rPr>
              <w:t>2</w:t>
            </w:r>
            <w:r w:rsidRPr="00C93A91">
              <w:rPr>
                <w:lang w:val="en-US" w:eastAsia="en-US"/>
              </w:rPr>
              <w:fldChar w:fldCharType="end"/>
            </w:r>
            <w:r w:rsidRPr="00C93A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4</w:t>
            </w:r>
            <w:r w:rsidR="009F3259">
              <w:rPr>
                <w:lang w:val="en-US" w:eastAsia="en-US"/>
              </w:rPr>
              <w:fldChar w:fldCharType="end"/>
            </w:r>
            <w:r w:rsidRPr="00C93A91">
              <w:rPr>
                <w:lang w:val="en-US" w:eastAsia="en-US"/>
              </w:rPr>
              <w:t xml:space="preserve"> – Wet &amp; Dry Industrial assumed Design Allowances</w:t>
            </w:r>
          </w:p>
        </w:tc>
      </w:tr>
      <w:tr w:rsidR="00392EC6" w:rsidRPr="003B16A4" w14:paraId="01E7E3E3" w14:textId="77777777" w:rsidTr="00170434">
        <w:trPr>
          <w:cantSplit/>
          <w:tblHeader/>
          <w:jc w:val="center"/>
        </w:trPr>
        <w:tc>
          <w:tcPr>
            <w:tcW w:w="3686" w:type="dxa"/>
            <w:tcBorders>
              <w:top w:val="single" w:sz="4" w:space="0" w:color="auto"/>
            </w:tcBorders>
            <w:shd w:val="clear" w:color="auto" w:fill="0070C0"/>
            <w:tcMar>
              <w:top w:w="85" w:type="dxa"/>
              <w:left w:w="85" w:type="dxa"/>
              <w:bottom w:w="85" w:type="dxa"/>
              <w:right w:w="85" w:type="dxa"/>
            </w:tcMar>
          </w:tcPr>
          <w:p w14:paraId="79560697" w14:textId="0DDED612" w:rsidR="00392EC6" w:rsidRPr="003B16A4" w:rsidRDefault="00392EC6" w:rsidP="00930B84">
            <w:pPr>
              <w:spacing w:after="0"/>
              <w:ind w:left="0"/>
              <w:jc w:val="center"/>
              <w:rPr>
                <w:b/>
                <w:bCs/>
                <w:color w:val="FFFFFF" w:themeColor="background1"/>
                <w:sz w:val="18"/>
                <w:szCs w:val="18"/>
              </w:rPr>
            </w:pPr>
            <w:r>
              <w:rPr>
                <w:b/>
                <w:bCs/>
                <w:color w:val="FFFFFF" w:themeColor="background1"/>
                <w:sz w:val="18"/>
                <w:szCs w:val="18"/>
              </w:rPr>
              <w:t>Industry Activity Type</w:t>
            </w:r>
          </w:p>
        </w:tc>
        <w:tc>
          <w:tcPr>
            <w:tcW w:w="5197" w:type="dxa"/>
            <w:tcBorders>
              <w:top w:val="single" w:sz="4" w:space="0" w:color="auto"/>
            </w:tcBorders>
            <w:shd w:val="clear" w:color="auto" w:fill="0070C0"/>
            <w:tcMar>
              <w:top w:w="85" w:type="dxa"/>
              <w:left w:w="85" w:type="dxa"/>
              <w:bottom w:w="85" w:type="dxa"/>
              <w:right w:w="85" w:type="dxa"/>
            </w:tcMar>
          </w:tcPr>
          <w:p w14:paraId="4B055BE4" w14:textId="77777777" w:rsidR="00C93A91" w:rsidRDefault="00392EC6" w:rsidP="00930B84">
            <w:pPr>
              <w:tabs>
                <w:tab w:val="left" w:pos="1650"/>
              </w:tabs>
              <w:spacing w:after="0"/>
              <w:ind w:left="0"/>
              <w:jc w:val="center"/>
              <w:rPr>
                <w:b/>
                <w:bCs/>
                <w:color w:val="FFFFFF" w:themeColor="background1"/>
                <w:sz w:val="18"/>
                <w:szCs w:val="18"/>
              </w:rPr>
            </w:pPr>
            <w:r>
              <w:rPr>
                <w:b/>
                <w:bCs/>
                <w:color w:val="FFFFFF" w:themeColor="background1"/>
                <w:sz w:val="18"/>
                <w:szCs w:val="18"/>
              </w:rPr>
              <w:t xml:space="preserve">Routine Peak Daily Usage </w:t>
            </w:r>
          </w:p>
          <w:p w14:paraId="7447CF48" w14:textId="38C725E4" w:rsidR="00392EC6" w:rsidRPr="003B16A4" w:rsidRDefault="00392EC6" w:rsidP="00930B84">
            <w:pPr>
              <w:tabs>
                <w:tab w:val="left" w:pos="1650"/>
              </w:tabs>
              <w:spacing w:after="0"/>
              <w:ind w:left="0"/>
              <w:jc w:val="center"/>
              <w:rPr>
                <w:b/>
                <w:bCs/>
                <w:color w:val="FFFFFF" w:themeColor="background1"/>
                <w:sz w:val="18"/>
                <w:szCs w:val="18"/>
              </w:rPr>
            </w:pPr>
            <w:r>
              <w:rPr>
                <w:b/>
                <w:bCs/>
                <w:color w:val="FFFFFF" w:themeColor="background1"/>
                <w:sz w:val="18"/>
                <w:szCs w:val="18"/>
              </w:rPr>
              <w:t>Litres per square metre per day (L/m</w:t>
            </w:r>
            <w:r w:rsidRPr="00392EC6">
              <w:rPr>
                <w:b/>
                <w:bCs/>
                <w:color w:val="FFFFFF" w:themeColor="background1"/>
                <w:sz w:val="18"/>
                <w:szCs w:val="18"/>
                <w:vertAlign w:val="superscript"/>
              </w:rPr>
              <w:t>2</w:t>
            </w:r>
            <w:r>
              <w:rPr>
                <w:b/>
                <w:bCs/>
                <w:color w:val="FFFFFF" w:themeColor="background1"/>
                <w:sz w:val="18"/>
                <w:szCs w:val="18"/>
              </w:rPr>
              <w:t>/d)</w:t>
            </w:r>
          </w:p>
        </w:tc>
      </w:tr>
      <w:tr w:rsidR="00392EC6" w:rsidRPr="003B16A4" w14:paraId="4D650A59" w14:textId="77777777" w:rsidTr="00116FCD">
        <w:trPr>
          <w:cantSplit/>
          <w:tblHeader/>
          <w:jc w:val="center"/>
        </w:trPr>
        <w:tc>
          <w:tcPr>
            <w:tcW w:w="3686" w:type="dxa"/>
            <w:tcMar>
              <w:top w:w="85" w:type="dxa"/>
              <w:left w:w="85" w:type="dxa"/>
              <w:bottom w:w="85" w:type="dxa"/>
              <w:right w:w="85" w:type="dxa"/>
            </w:tcMar>
          </w:tcPr>
          <w:p w14:paraId="381E3024" w14:textId="7F4C3D43" w:rsidR="00392EC6" w:rsidRPr="001D5B2D" w:rsidRDefault="00C93A91" w:rsidP="00D3742A">
            <w:pPr>
              <w:pStyle w:val="NTUtabletextBold"/>
            </w:pPr>
            <w:r w:rsidRPr="001D5B2D">
              <w:t>Light water users, or up to 2 storeys (Note 1)</w:t>
            </w:r>
          </w:p>
        </w:tc>
        <w:tc>
          <w:tcPr>
            <w:tcW w:w="5197" w:type="dxa"/>
            <w:tcMar>
              <w:top w:w="85" w:type="dxa"/>
              <w:left w:w="85" w:type="dxa"/>
              <w:bottom w:w="85" w:type="dxa"/>
              <w:right w:w="85" w:type="dxa"/>
            </w:tcMar>
          </w:tcPr>
          <w:p w14:paraId="7929A327" w14:textId="1ABDB880" w:rsidR="00392EC6" w:rsidRPr="003B16A4" w:rsidRDefault="00C93A91" w:rsidP="00D3742A">
            <w:pPr>
              <w:pStyle w:val="NTUtabletext"/>
            </w:pPr>
            <w:r>
              <w:t>4.5</w:t>
            </w:r>
          </w:p>
        </w:tc>
      </w:tr>
      <w:tr w:rsidR="00392EC6" w:rsidRPr="003B16A4" w14:paraId="0F7CC2E0" w14:textId="77777777" w:rsidTr="00116FCD">
        <w:trPr>
          <w:cantSplit/>
          <w:tblHeader/>
          <w:jc w:val="center"/>
        </w:trPr>
        <w:tc>
          <w:tcPr>
            <w:tcW w:w="3686" w:type="dxa"/>
            <w:tcMar>
              <w:top w:w="85" w:type="dxa"/>
              <w:left w:w="85" w:type="dxa"/>
              <w:bottom w:w="85" w:type="dxa"/>
              <w:right w:w="85" w:type="dxa"/>
            </w:tcMar>
          </w:tcPr>
          <w:p w14:paraId="384AE9D9" w14:textId="3F033C40" w:rsidR="00392EC6" w:rsidRPr="001D5B2D" w:rsidRDefault="00C93A91" w:rsidP="00D3742A">
            <w:pPr>
              <w:pStyle w:val="NTUtabletextBold"/>
            </w:pPr>
            <w:r w:rsidRPr="001D5B2D">
              <w:t>Medium Water users, or 2 to 5 storeys (Note 2)</w:t>
            </w:r>
          </w:p>
        </w:tc>
        <w:tc>
          <w:tcPr>
            <w:tcW w:w="5197" w:type="dxa"/>
            <w:tcMar>
              <w:top w:w="85" w:type="dxa"/>
              <w:left w:w="85" w:type="dxa"/>
              <w:bottom w:w="85" w:type="dxa"/>
              <w:right w:w="85" w:type="dxa"/>
            </w:tcMar>
          </w:tcPr>
          <w:p w14:paraId="2CFA0ACA" w14:textId="7B5BC284" w:rsidR="00392EC6" w:rsidRPr="003B16A4" w:rsidRDefault="00C93A91" w:rsidP="00D3742A">
            <w:pPr>
              <w:pStyle w:val="NTUtabletext"/>
            </w:pPr>
            <w:r>
              <w:t>6</w:t>
            </w:r>
          </w:p>
        </w:tc>
      </w:tr>
      <w:tr w:rsidR="00392EC6" w:rsidRPr="003B16A4" w14:paraId="511B6E2C" w14:textId="77777777" w:rsidTr="00116FCD">
        <w:trPr>
          <w:cantSplit/>
          <w:tblHeader/>
          <w:jc w:val="center"/>
        </w:trPr>
        <w:tc>
          <w:tcPr>
            <w:tcW w:w="3686" w:type="dxa"/>
            <w:tcMar>
              <w:top w:w="85" w:type="dxa"/>
              <w:left w:w="85" w:type="dxa"/>
              <w:bottom w:w="85" w:type="dxa"/>
              <w:right w:w="85" w:type="dxa"/>
            </w:tcMar>
          </w:tcPr>
          <w:p w14:paraId="404CB689" w14:textId="769E81B3" w:rsidR="00392EC6" w:rsidRPr="001D5B2D" w:rsidRDefault="00C93A91" w:rsidP="00D3742A">
            <w:pPr>
              <w:pStyle w:val="NTUtabletextBold"/>
            </w:pPr>
            <w:r w:rsidRPr="001D5B2D">
              <w:t>Heavy water users, or 5 to 10 storeys (Note 3)</w:t>
            </w:r>
          </w:p>
        </w:tc>
        <w:tc>
          <w:tcPr>
            <w:tcW w:w="5197" w:type="dxa"/>
            <w:tcMar>
              <w:top w:w="85" w:type="dxa"/>
              <w:left w:w="85" w:type="dxa"/>
              <w:bottom w:w="85" w:type="dxa"/>
              <w:right w:w="85" w:type="dxa"/>
            </w:tcMar>
          </w:tcPr>
          <w:p w14:paraId="5A037139" w14:textId="6502E344" w:rsidR="00392EC6" w:rsidRPr="003B16A4" w:rsidRDefault="00C93A91" w:rsidP="00D3742A">
            <w:pPr>
              <w:pStyle w:val="NTUtabletext"/>
            </w:pPr>
            <w:r>
              <w:t>11</w:t>
            </w:r>
          </w:p>
        </w:tc>
      </w:tr>
      <w:tr w:rsidR="00C93A91" w:rsidRPr="003B16A4" w14:paraId="6FA3907F" w14:textId="77777777" w:rsidTr="00116FCD">
        <w:trPr>
          <w:cantSplit/>
          <w:tblHeader/>
          <w:jc w:val="center"/>
        </w:trPr>
        <w:tc>
          <w:tcPr>
            <w:tcW w:w="3686" w:type="dxa"/>
            <w:tcMar>
              <w:top w:w="85" w:type="dxa"/>
              <w:left w:w="85" w:type="dxa"/>
              <w:bottom w:w="85" w:type="dxa"/>
              <w:right w:w="85" w:type="dxa"/>
            </w:tcMar>
          </w:tcPr>
          <w:p w14:paraId="229B5A31" w14:textId="3DD390E9" w:rsidR="00C93A91" w:rsidRPr="001D5B2D" w:rsidRDefault="00C93A91" w:rsidP="00D3742A">
            <w:pPr>
              <w:pStyle w:val="NTUtabletextBold"/>
            </w:pPr>
            <w:r w:rsidRPr="001D5B2D">
              <w:t>Very heavy water users (Note 4)</w:t>
            </w:r>
          </w:p>
        </w:tc>
        <w:tc>
          <w:tcPr>
            <w:tcW w:w="5197" w:type="dxa"/>
            <w:tcMar>
              <w:top w:w="85" w:type="dxa"/>
              <w:left w:w="85" w:type="dxa"/>
              <w:bottom w:w="85" w:type="dxa"/>
              <w:right w:w="85" w:type="dxa"/>
            </w:tcMar>
          </w:tcPr>
          <w:p w14:paraId="3D7DB5D5" w14:textId="7A1AECEC" w:rsidR="00C93A91" w:rsidRDefault="00C93A91" w:rsidP="00D3742A">
            <w:pPr>
              <w:pStyle w:val="NTUtabletext"/>
            </w:pPr>
            <w:r>
              <w:t>&gt;11</w:t>
            </w:r>
          </w:p>
          <w:p w14:paraId="3CDFC55F" w14:textId="5C7B7F24" w:rsidR="00C93A91" w:rsidRPr="003B16A4" w:rsidRDefault="00C93A91" w:rsidP="00D3742A">
            <w:pPr>
              <w:pStyle w:val="NTUtabletext"/>
            </w:pPr>
            <w:r>
              <w:t>Specific design required</w:t>
            </w:r>
          </w:p>
        </w:tc>
      </w:tr>
      <w:tr w:rsidR="00392EC6" w:rsidRPr="003B16A4" w14:paraId="1A5520FA" w14:textId="77777777" w:rsidTr="00116FCD">
        <w:trPr>
          <w:cantSplit/>
          <w:tblHeader/>
          <w:jc w:val="center"/>
        </w:trPr>
        <w:tc>
          <w:tcPr>
            <w:tcW w:w="8883" w:type="dxa"/>
            <w:gridSpan w:val="2"/>
            <w:tcMar>
              <w:top w:w="85" w:type="dxa"/>
              <w:left w:w="85" w:type="dxa"/>
              <w:bottom w:w="85" w:type="dxa"/>
              <w:right w:w="85" w:type="dxa"/>
            </w:tcMar>
          </w:tcPr>
          <w:p w14:paraId="245E7F5A" w14:textId="77777777" w:rsidR="00392EC6" w:rsidRPr="00370843" w:rsidRDefault="00392EC6" w:rsidP="00D3742A">
            <w:pPr>
              <w:pStyle w:val="NTUtabletext"/>
              <w:rPr>
                <w:b/>
                <w:bCs/>
              </w:rPr>
            </w:pPr>
            <w:r w:rsidRPr="00370843">
              <w:rPr>
                <w:b/>
                <w:bCs/>
              </w:rPr>
              <w:t>Notes:</w:t>
            </w:r>
          </w:p>
          <w:p w14:paraId="584872B7" w14:textId="1FEE7B7D" w:rsidR="00392EC6" w:rsidRPr="0020724F" w:rsidRDefault="00392EC6" w:rsidP="00D3742A">
            <w:pPr>
              <w:pStyle w:val="NTUtabletext"/>
            </w:pPr>
            <w:r w:rsidRPr="0020724F">
              <w:t>1)</w:t>
            </w:r>
            <w:r w:rsidR="00C93A91" w:rsidRPr="0020724F">
              <w:t xml:space="preserve"> A light water usage industry is a relatively dry and clean trade where industrial practices do not include process water usage. Showers provided for personnel’s ad-hoc use would still fall into the ‘light water us</w:t>
            </w:r>
            <w:r w:rsidR="00F6424F" w:rsidRPr="0020724F">
              <w:t>er</w:t>
            </w:r>
            <w:r w:rsidR="00C93A91" w:rsidRPr="0020724F">
              <w:t>’ category</w:t>
            </w:r>
            <w:r w:rsidRPr="0020724F">
              <w:t>.</w:t>
            </w:r>
          </w:p>
          <w:p w14:paraId="6E65BA35" w14:textId="028CF4CE" w:rsidR="00392EC6" w:rsidRPr="0020724F" w:rsidRDefault="00392EC6" w:rsidP="00D3742A">
            <w:pPr>
              <w:pStyle w:val="NTUtabletext"/>
            </w:pPr>
            <w:r w:rsidRPr="0020724F">
              <w:t>2)</w:t>
            </w:r>
            <w:r w:rsidR="00C93A91" w:rsidRPr="0020724F">
              <w:t xml:space="preserve"> A medium water us</w:t>
            </w:r>
            <w:r w:rsidR="00F6424F" w:rsidRPr="0020724F">
              <w:t>e</w:t>
            </w:r>
            <w:r w:rsidR="00C93A91" w:rsidRPr="0020724F">
              <w:t xml:space="preserve"> industry i</w:t>
            </w:r>
            <w:r w:rsidR="00F6424F" w:rsidRPr="0020724F">
              <w:t>s</w:t>
            </w:r>
            <w:r w:rsidR="00C93A91" w:rsidRPr="0020724F">
              <w:t xml:space="preserve"> a dirty trade where good practice requires regular water usage</w:t>
            </w:r>
            <w:r w:rsidR="00F6424F" w:rsidRPr="0020724F">
              <w:t>. S</w:t>
            </w:r>
            <w:r w:rsidR="00C93A91" w:rsidRPr="0020724F">
              <w:t>howers are in daily use because commercial activities require staff to have washing facilities</w:t>
            </w:r>
            <w:r w:rsidR="00F6424F" w:rsidRPr="0020724F">
              <w:t>.</w:t>
            </w:r>
            <w:r w:rsidR="00C93A91" w:rsidRPr="0020724F">
              <w:t xml:space="preserve"> </w:t>
            </w:r>
            <w:r w:rsidR="00F6424F" w:rsidRPr="0020724F">
              <w:t>T</w:t>
            </w:r>
            <w:r w:rsidR="00C93A91" w:rsidRPr="0020724F">
              <w:t>here is no process water usage</w:t>
            </w:r>
            <w:r w:rsidRPr="0020724F">
              <w:t>.</w:t>
            </w:r>
          </w:p>
          <w:p w14:paraId="0E64F05F" w14:textId="78F95C6B" w:rsidR="00392EC6" w:rsidRPr="0020724F" w:rsidRDefault="00392EC6" w:rsidP="00D3742A">
            <w:pPr>
              <w:pStyle w:val="NTUtabletext"/>
            </w:pPr>
            <w:r w:rsidRPr="0020724F">
              <w:t>3)</w:t>
            </w:r>
            <w:r w:rsidR="002F7EDF" w:rsidRPr="0020724F">
              <w:t xml:space="preserve"> A heavy water us</w:t>
            </w:r>
            <w:r w:rsidR="00F6424F" w:rsidRPr="0020724F">
              <w:t>e</w:t>
            </w:r>
            <w:r w:rsidR="002F7EDF" w:rsidRPr="0020724F">
              <w:t xml:space="preserve"> industry use</w:t>
            </w:r>
            <w:r w:rsidR="00F6424F" w:rsidRPr="0020724F">
              <w:t>s</w:t>
            </w:r>
            <w:r w:rsidR="002F7EDF" w:rsidRPr="0020724F">
              <w:t xml:space="preserve"> water as a part of commercial activities in moderate quantities, but is not a Wet Industry, as defined in note 4 below. Wherever possible, the design flow for a heavy water usage industry should be checked against known water consumption rates. The Design Engineer shall submit evidence of these checks as a part of the application</w:t>
            </w:r>
            <w:r w:rsidRPr="0020724F">
              <w:t>.</w:t>
            </w:r>
          </w:p>
          <w:p w14:paraId="5461D967" w14:textId="5F493528" w:rsidR="002F7EDF" w:rsidRPr="0020724F" w:rsidRDefault="002F7EDF" w:rsidP="00D3742A">
            <w:pPr>
              <w:pStyle w:val="NTUtabletext"/>
            </w:pPr>
            <w:r w:rsidRPr="0020724F">
              <w:t>4) A very heavy water usage industry i</w:t>
            </w:r>
            <w:r w:rsidR="00F6424F" w:rsidRPr="0020724F">
              <w:t>s</w:t>
            </w:r>
            <w:r w:rsidRPr="0020724F">
              <w:t xml:space="preserve"> a trade us</w:t>
            </w:r>
            <w:r w:rsidR="00F6424F" w:rsidRPr="0020724F">
              <w:t>ing</w:t>
            </w:r>
            <w:r w:rsidRPr="0020724F">
              <w:t xml:space="preserve"> </w:t>
            </w:r>
            <w:proofErr w:type="gramStart"/>
            <w:r w:rsidRPr="0020724F">
              <w:t>in excess of</w:t>
            </w:r>
            <w:proofErr w:type="gramEnd"/>
            <w:r w:rsidRPr="0020724F">
              <w:t xml:space="preserve"> 12 L/m2</w:t>
            </w:r>
            <w:r w:rsidR="00DE1637">
              <w:t xml:space="preserve"> of nett floor area</w:t>
            </w:r>
            <w:r w:rsidRPr="0020724F">
              <w:t>/d on a routine basis.</w:t>
            </w:r>
          </w:p>
          <w:p w14:paraId="4FA57A64" w14:textId="251ABDA0" w:rsidR="002F7EDF" w:rsidRPr="001D5B2D" w:rsidRDefault="002F7EDF" w:rsidP="00D3742A">
            <w:pPr>
              <w:pStyle w:val="NTUtabletext"/>
            </w:pPr>
            <w:r w:rsidRPr="0020724F">
              <w:t xml:space="preserve">5) </w:t>
            </w:r>
            <w:r w:rsidR="00FB4D36">
              <w:t>This table a</w:t>
            </w:r>
            <w:r w:rsidRPr="0020724F">
              <w:t>ssum</w:t>
            </w:r>
            <w:r w:rsidR="00FB4D36">
              <w:t>es</w:t>
            </w:r>
            <w:r w:rsidRPr="0020724F">
              <w:t xml:space="preserve"> no significant irrigation.</w:t>
            </w:r>
          </w:p>
        </w:tc>
      </w:tr>
    </w:tbl>
    <w:p w14:paraId="6E52808F" w14:textId="77777777" w:rsidR="00392EC6" w:rsidRPr="003B16A4" w:rsidRDefault="00392EC6" w:rsidP="003B16A4">
      <w:pPr>
        <w:keepLines w:val="0"/>
        <w:spacing w:after="200"/>
        <w:ind w:left="0"/>
        <w:rPr>
          <w:rFonts w:asciiTheme="minorHAnsi" w:eastAsiaTheme="minorEastAsia" w:hAnsiTheme="minorHAnsi" w:cstheme="minorBidi"/>
          <w:sz w:val="22"/>
          <w:szCs w:val="22"/>
          <w:lang w:val="en-US" w:eastAsia="en-US"/>
        </w:rPr>
      </w:pPr>
    </w:p>
    <w:p w14:paraId="6118FB57" w14:textId="6302AFC8" w:rsidR="00033BDD" w:rsidRDefault="00033BDD" w:rsidP="00AC1C3F">
      <w:pPr>
        <w:pStyle w:val="Heading3"/>
      </w:pPr>
      <w:bookmarkStart w:id="89" w:name="_Toc130972832"/>
      <w:bookmarkStart w:id="90" w:name="_Toc143508842"/>
      <w:bookmarkStart w:id="91" w:name="_Ref153785141"/>
      <w:r>
        <w:lastRenderedPageBreak/>
        <w:t>Peak demands</w:t>
      </w:r>
      <w:bookmarkEnd w:id="89"/>
      <w:bookmarkEnd w:id="90"/>
      <w:bookmarkEnd w:id="91"/>
    </w:p>
    <w:p w14:paraId="40F4F0A0" w14:textId="4214FA5F" w:rsidR="00033BDD" w:rsidRDefault="00033BDD" w:rsidP="00A8698D">
      <w:pPr>
        <w:pStyle w:val="NTUMasterNormal"/>
      </w:pPr>
      <w:r>
        <w:t>Water demands vary on a regional basis depending on climat</w:t>
      </w:r>
      <w:r w:rsidR="00F6424F">
        <w:t>e</w:t>
      </w:r>
      <w:r>
        <w:t xml:space="preserve"> conditions and consumer use patterns. The </w:t>
      </w:r>
      <w:r w:rsidR="00CB5D59">
        <w:t>WSE</w:t>
      </w:r>
      <w:r>
        <w:t xml:space="preserve"> </w:t>
      </w:r>
      <w:r w:rsidR="00125B6F">
        <w:t>may</w:t>
      </w:r>
      <w:r>
        <w:t xml:space="preserve"> provide </w:t>
      </w:r>
      <w:proofErr w:type="gramStart"/>
      <w:r w:rsidR="00125B6F">
        <w:t>historically</w:t>
      </w:r>
      <w:r w:rsidR="00F6424F">
        <w:t>-</w:t>
      </w:r>
      <w:r w:rsidR="00125B6F">
        <w:t>based</w:t>
      </w:r>
      <w:proofErr w:type="gramEnd"/>
      <w:r>
        <w:t xml:space="preserve"> demand information appropriate </w:t>
      </w:r>
      <w:r w:rsidR="00125B6F">
        <w:t xml:space="preserve">as the basis </w:t>
      </w:r>
      <w:r w:rsidR="00F6424F">
        <w:t>for</w:t>
      </w:r>
      <w:r w:rsidR="00125B6F">
        <w:t xml:space="preserve"> </w:t>
      </w:r>
      <w:r>
        <w:t>design.</w:t>
      </w:r>
      <w:r w:rsidR="00125B6F">
        <w:t xml:space="preserve">  Where such flow data is not available the Designer shall agree the method for calculating peak flows with the Entity.  The following may be used as default values.</w:t>
      </w:r>
    </w:p>
    <w:p w14:paraId="2B7B5A10" w14:textId="0DE964C4" w:rsidR="00033BDD" w:rsidRDefault="00033BDD" w:rsidP="00A8698D">
      <w:pPr>
        <w:pStyle w:val="NTUMasterNormal"/>
      </w:pPr>
      <w:r>
        <w:t xml:space="preserve">Peak Day Demand (over a 12-month period) = Average Day Demand </w:t>
      </w:r>
      <w:proofErr w:type="gramStart"/>
      <w:r>
        <w:t>x</w:t>
      </w:r>
      <w:proofErr w:type="gramEnd"/>
      <w:r>
        <w:t xml:space="preserve"> </w:t>
      </w:r>
      <w:r w:rsidR="00237814">
        <w:t xml:space="preserve">Annual Day </w:t>
      </w:r>
      <w:r w:rsidR="00DF2E7B">
        <w:t>Peaking Factor (ADPF)</w:t>
      </w:r>
    </w:p>
    <w:p w14:paraId="0B1C6A76" w14:textId="5B45D8A3" w:rsidR="00033BDD" w:rsidRDefault="00033BDD" w:rsidP="00A8698D">
      <w:pPr>
        <w:pStyle w:val="NTUMasterNormal"/>
      </w:pPr>
      <w:r>
        <w:t xml:space="preserve">Unless specified otherwise by </w:t>
      </w:r>
      <w:r w:rsidR="00CB5D59">
        <w:t>the</w:t>
      </w:r>
      <w:r>
        <w:t xml:space="preserve"> </w:t>
      </w:r>
      <w:r w:rsidR="00CB5D59">
        <w:t>WSE</w:t>
      </w:r>
      <w:r>
        <w:t>:</w:t>
      </w:r>
    </w:p>
    <w:p w14:paraId="403581AB" w14:textId="4F5FE8B4" w:rsidR="00033BDD" w:rsidRPr="009504E4" w:rsidRDefault="00DF2E7B" w:rsidP="0048417D">
      <w:pPr>
        <w:pStyle w:val="NTUanumbering"/>
        <w:numPr>
          <w:ilvl w:val="0"/>
          <w:numId w:val="795"/>
        </w:numPr>
      </w:pPr>
      <w:r>
        <w:t>AD</w:t>
      </w:r>
      <w:r w:rsidR="00033BDD" w:rsidRPr="009504E4">
        <w:t>PF = 1.5 for populations over 10,000</w:t>
      </w:r>
    </w:p>
    <w:p w14:paraId="5FBC5622" w14:textId="4B98ED87" w:rsidR="00033BDD" w:rsidRPr="009504E4" w:rsidRDefault="00DF2E7B" w:rsidP="0048417D">
      <w:pPr>
        <w:pStyle w:val="NTUanumbering"/>
      </w:pPr>
      <w:r>
        <w:t>AD</w:t>
      </w:r>
      <w:r w:rsidR="00033BDD" w:rsidRPr="009504E4">
        <w:t>PF = 2 for populations below 2,000</w:t>
      </w:r>
    </w:p>
    <w:p w14:paraId="695A63C3" w14:textId="34344564" w:rsidR="004B10F9" w:rsidRDefault="00033BDD" w:rsidP="0048417D">
      <w:pPr>
        <w:pStyle w:val="NTUanumbering"/>
      </w:pPr>
      <w:r w:rsidRPr="009504E4">
        <w:t>Interpolated between 1.5 and 2 for populations between 10,000 and 2,000</w:t>
      </w:r>
    </w:p>
    <w:p w14:paraId="6945AC2C" w14:textId="0FDB6B20" w:rsidR="00033BDD" w:rsidRDefault="00033BDD" w:rsidP="00A8698D">
      <w:pPr>
        <w:pStyle w:val="NTUMasterNormal"/>
      </w:pPr>
      <w:r>
        <w:t xml:space="preserve">Peak Hourly Demand = Average Hourly Demand (on peak day) x </w:t>
      </w:r>
      <w:r w:rsidR="00E00323">
        <w:t>Peak Hour Peaking Factor (PH</w:t>
      </w:r>
      <w:r>
        <w:t>PF</w:t>
      </w:r>
      <w:r w:rsidR="00E00323">
        <w:t>)</w:t>
      </w:r>
      <w:r>
        <w:t xml:space="preserve"> over a 24-hour period</w:t>
      </w:r>
    </w:p>
    <w:p w14:paraId="43671EA6" w14:textId="6FA972EE" w:rsidR="00033BDD" w:rsidRDefault="00033BDD" w:rsidP="00A8698D">
      <w:pPr>
        <w:pStyle w:val="NTUMasterNormal"/>
      </w:pPr>
      <w:r>
        <w:t xml:space="preserve">Unless specified otherwise by </w:t>
      </w:r>
      <w:r w:rsidR="00CB5D59">
        <w:t>the</w:t>
      </w:r>
      <w:r>
        <w:t xml:space="preserve"> </w:t>
      </w:r>
      <w:r w:rsidR="00CB5D59">
        <w:t>WSE</w:t>
      </w:r>
      <w:r>
        <w:t xml:space="preserve">, the </w:t>
      </w:r>
      <w:r w:rsidR="00E00323">
        <w:t>PHPF</w:t>
      </w:r>
      <w:r>
        <w:t xml:space="preserve"> shall be </w:t>
      </w:r>
      <w:r w:rsidR="00973418">
        <w:t>2.5.</w:t>
      </w:r>
    </w:p>
    <w:p w14:paraId="7DD91BA1" w14:textId="42F9BFDD" w:rsidR="00033BDD" w:rsidRDefault="00033BDD" w:rsidP="00A8698D">
      <w:pPr>
        <w:pStyle w:val="NTUMasterNormal"/>
      </w:pPr>
      <w:r>
        <w:t>Peak flow calculation example:</w:t>
      </w:r>
    </w:p>
    <w:p w14:paraId="244778DC" w14:textId="5B92846F" w:rsidR="00AE2122" w:rsidRDefault="00A314E4" w:rsidP="00A8698D">
      <w:pPr>
        <w:pStyle w:val="NTUMasterNormal"/>
      </w:pPr>
      <w:r>
        <w:rPr>
          <w:noProof/>
        </w:rPr>
        <mc:AlternateContent>
          <mc:Choice Requires="wps">
            <w:drawing>
              <wp:inline distT="0" distB="0" distL="0" distR="0" wp14:anchorId="476E1F7D" wp14:editId="46A80CB2">
                <wp:extent cx="5133340" cy="1670761"/>
                <wp:effectExtent l="57150" t="19050" r="67310" b="100965"/>
                <wp:docPr id="1927156518" name="Rectangle: Rounded Corners 1927156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3340" cy="1670761"/>
                        </a:xfrm>
                        <a:prstGeom prst="round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0747B6B3" w14:textId="37DFFFF1" w:rsidR="00AE2122" w:rsidRPr="00AE2122" w:rsidRDefault="00AE2122" w:rsidP="00CF5E27">
                            <w:pPr>
                              <w:pStyle w:val="NTUwhitetext"/>
                            </w:pPr>
                            <w:r w:rsidRPr="00AE2122">
                              <w:t xml:space="preserve">For a new land subdivision of 50 </w:t>
                            </w:r>
                            <w:proofErr w:type="gramStart"/>
                            <w:r w:rsidR="00973418">
                              <w:t>three bedroom</w:t>
                            </w:r>
                            <w:proofErr w:type="gramEnd"/>
                            <w:r w:rsidR="00973418">
                              <w:t xml:space="preserve"> </w:t>
                            </w:r>
                            <w:r w:rsidRPr="00AE2122">
                              <w:t>dwellings</w:t>
                            </w:r>
                            <w:r w:rsidR="00815BEA">
                              <w:t xml:space="preserve"> </w:t>
                            </w:r>
                            <w:r w:rsidRPr="00AE2122">
                              <w:t>use:</w:t>
                            </w:r>
                          </w:p>
                          <w:p w14:paraId="4B675F60" w14:textId="77777777" w:rsidR="00AE2122" w:rsidRPr="00AE2122" w:rsidRDefault="00AE2122" w:rsidP="00CF5E27">
                            <w:pPr>
                              <w:pStyle w:val="NTUwhitetext"/>
                            </w:pPr>
                            <w:r w:rsidRPr="00AE2122">
                              <w:t xml:space="preserve">Design Population = </w:t>
                            </w:r>
                            <w:r w:rsidRPr="00CF5E27">
                              <w:rPr>
                                <w:b w:val="0"/>
                                <w:bCs w:val="0"/>
                              </w:rPr>
                              <w:t>50 dwellings x 3 people = 150 people</w:t>
                            </w:r>
                          </w:p>
                          <w:p w14:paraId="67BA04B3" w14:textId="3B894794" w:rsidR="00AE2122" w:rsidRPr="00AE2122" w:rsidRDefault="00AE2122" w:rsidP="00CF5E27">
                            <w:pPr>
                              <w:pStyle w:val="NTUwhitetext"/>
                            </w:pPr>
                            <w:r w:rsidRPr="00AE2122">
                              <w:t xml:space="preserve">Average daily demand = </w:t>
                            </w:r>
                            <w:r w:rsidRPr="00CF5E27">
                              <w:rPr>
                                <w:b w:val="0"/>
                                <w:bCs w:val="0"/>
                              </w:rPr>
                              <w:t>150 x 2</w:t>
                            </w:r>
                            <w:r w:rsidR="00404BF0" w:rsidRPr="00CF5E27">
                              <w:rPr>
                                <w:b w:val="0"/>
                                <w:bCs w:val="0"/>
                              </w:rPr>
                              <w:t>75</w:t>
                            </w:r>
                            <w:r w:rsidRPr="00CF5E27">
                              <w:rPr>
                                <w:b w:val="0"/>
                                <w:bCs w:val="0"/>
                              </w:rPr>
                              <w:t xml:space="preserve"> = </w:t>
                            </w:r>
                            <w:r w:rsidR="00404BF0" w:rsidRPr="00CF5E27">
                              <w:rPr>
                                <w:b w:val="0"/>
                                <w:bCs w:val="0"/>
                              </w:rPr>
                              <w:t>41</w:t>
                            </w:r>
                            <w:r w:rsidRPr="00CF5E27">
                              <w:rPr>
                                <w:b w:val="0"/>
                                <w:bCs w:val="0"/>
                              </w:rPr>
                              <w:t>,</w:t>
                            </w:r>
                            <w:r w:rsidR="00404BF0" w:rsidRPr="00CF5E27">
                              <w:rPr>
                                <w:b w:val="0"/>
                                <w:bCs w:val="0"/>
                              </w:rPr>
                              <w:t>250</w:t>
                            </w:r>
                            <w:r w:rsidRPr="00CF5E27">
                              <w:rPr>
                                <w:b w:val="0"/>
                                <w:bCs w:val="0"/>
                              </w:rPr>
                              <w:t xml:space="preserve"> L/d</w:t>
                            </w:r>
                          </w:p>
                          <w:p w14:paraId="202BDEC9" w14:textId="3D9F7A51" w:rsidR="00AE2122" w:rsidRPr="00AE2122" w:rsidRDefault="00AE2122" w:rsidP="00CF5E27">
                            <w:pPr>
                              <w:pStyle w:val="NTUwhitetext"/>
                            </w:pPr>
                            <w:r w:rsidRPr="00AE2122">
                              <w:t xml:space="preserve">Peak day demand = </w:t>
                            </w:r>
                            <w:r w:rsidR="00404BF0" w:rsidRPr="00CF5E27">
                              <w:rPr>
                                <w:b w:val="0"/>
                                <w:bCs w:val="0"/>
                              </w:rPr>
                              <w:t>41</w:t>
                            </w:r>
                            <w:r w:rsidRPr="00CF5E27">
                              <w:rPr>
                                <w:b w:val="0"/>
                                <w:bCs w:val="0"/>
                              </w:rPr>
                              <w:t>,</w:t>
                            </w:r>
                            <w:r w:rsidR="00404BF0" w:rsidRPr="00CF5E27">
                              <w:rPr>
                                <w:b w:val="0"/>
                                <w:bCs w:val="0"/>
                              </w:rPr>
                              <w:t>250</w:t>
                            </w:r>
                            <w:r w:rsidRPr="00CF5E27">
                              <w:rPr>
                                <w:b w:val="0"/>
                                <w:bCs w:val="0"/>
                              </w:rPr>
                              <w:t xml:space="preserve"> x 2 =</w:t>
                            </w:r>
                            <w:r w:rsidR="00404BF0" w:rsidRPr="00CF5E27">
                              <w:rPr>
                                <w:b w:val="0"/>
                                <w:bCs w:val="0"/>
                              </w:rPr>
                              <w:t>82</w:t>
                            </w:r>
                            <w:r w:rsidRPr="00CF5E27">
                              <w:rPr>
                                <w:b w:val="0"/>
                                <w:bCs w:val="0"/>
                              </w:rPr>
                              <w:t>,</w:t>
                            </w:r>
                            <w:r w:rsidR="00404BF0" w:rsidRPr="00CF5E27">
                              <w:rPr>
                                <w:b w:val="0"/>
                                <w:bCs w:val="0"/>
                              </w:rPr>
                              <w:t>5</w:t>
                            </w:r>
                            <w:r w:rsidRPr="00CF5E27">
                              <w:rPr>
                                <w:b w:val="0"/>
                                <w:bCs w:val="0"/>
                              </w:rPr>
                              <w:t>00 L/d</w:t>
                            </w:r>
                          </w:p>
                          <w:p w14:paraId="1EB554D8" w14:textId="5E9670EB" w:rsidR="00AE2122" w:rsidRPr="00AE2122" w:rsidRDefault="00AE2122" w:rsidP="00CF5E27">
                            <w:pPr>
                              <w:pStyle w:val="NTUwhitetext"/>
                            </w:pPr>
                            <w:r w:rsidRPr="00AE2122">
                              <w:t xml:space="preserve">Peak hourly demand = </w:t>
                            </w:r>
                            <w:r w:rsidRPr="00CF5E27">
                              <w:rPr>
                                <w:b w:val="0"/>
                                <w:bCs w:val="0"/>
                              </w:rPr>
                              <w:t>(</w:t>
                            </w:r>
                            <w:r w:rsidR="00404BF0" w:rsidRPr="00CF5E27">
                              <w:rPr>
                                <w:b w:val="0"/>
                                <w:bCs w:val="0"/>
                              </w:rPr>
                              <w:t>82</w:t>
                            </w:r>
                            <w:r w:rsidRPr="00CF5E27">
                              <w:rPr>
                                <w:b w:val="0"/>
                                <w:bCs w:val="0"/>
                              </w:rPr>
                              <w:t>,</w:t>
                            </w:r>
                            <w:r w:rsidR="00404BF0" w:rsidRPr="00CF5E27">
                              <w:rPr>
                                <w:b w:val="0"/>
                                <w:bCs w:val="0"/>
                              </w:rPr>
                              <w:t>5</w:t>
                            </w:r>
                            <w:r w:rsidRPr="00CF5E27">
                              <w:rPr>
                                <w:b w:val="0"/>
                                <w:bCs w:val="0"/>
                              </w:rPr>
                              <w:t xml:space="preserve">00 / 24) x 2.5 = </w:t>
                            </w:r>
                            <w:r w:rsidR="00404BF0" w:rsidRPr="00CF5E27">
                              <w:rPr>
                                <w:b w:val="0"/>
                                <w:bCs w:val="0"/>
                              </w:rPr>
                              <w:t>8</w:t>
                            </w:r>
                            <w:r w:rsidRPr="00CF5E27">
                              <w:rPr>
                                <w:b w:val="0"/>
                                <w:bCs w:val="0"/>
                              </w:rPr>
                              <w:t>,</w:t>
                            </w:r>
                            <w:r w:rsidR="00404BF0" w:rsidRPr="00CF5E27">
                              <w:rPr>
                                <w:b w:val="0"/>
                                <w:bCs w:val="0"/>
                              </w:rPr>
                              <w:t>594</w:t>
                            </w:r>
                            <w:r w:rsidRPr="00CF5E27">
                              <w:rPr>
                                <w:b w:val="0"/>
                                <w:bCs w:val="0"/>
                              </w:rPr>
                              <w:t xml:space="preserve"> L/h</w:t>
                            </w:r>
                          </w:p>
                          <w:p w14:paraId="504509B8" w14:textId="2D42F428" w:rsidR="00AE2122" w:rsidRPr="00D3742A" w:rsidRDefault="00AE2122" w:rsidP="00CF5E27">
                            <w:pPr>
                              <w:pStyle w:val="NTUwhitetext"/>
                              <w:rPr>
                                <w:sz w:val="20"/>
                                <w:szCs w:val="20"/>
                              </w:rPr>
                            </w:pPr>
                            <w:r w:rsidRPr="00AE2122">
                              <w:t xml:space="preserve">= </w:t>
                            </w:r>
                            <w:r w:rsidR="00404BF0" w:rsidRPr="00CF5E27">
                              <w:rPr>
                                <w:b w:val="0"/>
                                <w:bCs w:val="0"/>
                              </w:rPr>
                              <w:t>8,594</w:t>
                            </w:r>
                            <w:r w:rsidRPr="00CF5E27">
                              <w:rPr>
                                <w:b w:val="0"/>
                                <w:bCs w:val="0"/>
                              </w:rPr>
                              <w:t xml:space="preserve"> / 3,600 = </w:t>
                            </w:r>
                            <w:r w:rsidR="00404BF0" w:rsidRPr="00CF5E27">
                              <w:rPr>
                                <w:b w:val="0"/>
                                <w:bCs w:val="0"/>
                              </w:rPr>
                              <w:t>2.4</w:t>
                            </w:r>
                            <w:r w:rsidRPr="00CF5E27">
                              <w:rPr>
                                <w:b w:val="0"/>
                                <w:bCs w:val="0"/>
                              </w:rPr>
                              <w:t xml:space="preserve"> 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76E1F7D" id="Rectangle: Rounded Corners 1927156518" o:spid="_x0000_s1026" style="width:404.2pt;height:131.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" fillcolor="#0070c0" strokecolor="#4579b8 [3044]">
                <v:shadow on="t" color="black" opacity="22937f" origin=",.5" offset="0,.63889mm"/>
                <v:path arrowok="t"/>
                <v:textbox>
                  <w:txbxContent>
                    <w:p w14:paraId="0747B6B3" w14:textId="37DFFFF1" w:rsidR="00AE2122" w:rsidRPr="00AE2122" w:rsidRDefault="00AE2122" w:rsidP="00CF5E27">
                      <w:pPr>
                        <w:pStyle w:val="NTUwhitetext"/>
                      </w:pPr>
                      <w:r w:rsidRPr="00AE2122">
                        <w:t xml:space="preserve">For a new land subdivision of 50 </w:t>
                      </w:r>
                      <w:proofErr w:type="gramStart"/>
                      <w:r w:rsidR="00973418">
                        <w:t>three bedroom</w:t>
                      </w:r>
                      <w:proofErr w:type="gramEnd"/>
                      <w:r w:rsidR="00973418">
                        <w:t xml:space="preserve"> </w:t>
                      </w:r>
                      <w:r w:rsidRPr="00AE2122">
                        <w:t>dwellings</w:t>
                      </w:r>
                      <w:r w:rsidR="00815BEA">
                        <w:t xml:space="preserve"> </w:t>
                      </w:r>
                      <w:r w:rsidRPr="00AE2122">
                        <w:t>use:</w:t>
                      </w:r>
                    </w:p>
                    <w:p w14:paraId="4B675F60" w14:textId="77777777" w:rsidR="00AE2122" w:rsidRPr="00AE2122" w:rsidRDefault="00AE2122" w:rsidP="00CF5E27">
                      <w:pPr>
                        <w:pStyle w:val="NTUwhitetext"/>
                      </w:pPr>
                      <w:r w:rsidRPr="00AE2122">
                        <w:t xml:space="preserve">Design Population = </w:t>
                      </w:r>
                      <w:r w:rsidRPr="00CF5E27">
                        <w:rPr>
                          <w:b w:val="0"/>
                          <w:bCs w:val="0"/>
                        </w:rPr>
                        <w:t>50 dwellings x 3 people = 150 people</w:t>
                      </w:r>
                    </w:p>
                    <w:p w14:paraId="67BA04B3" w14:textId="3B894794" w:rsidR="00AE2122" w:rsidRPr="00AE2122" w:rsidRDefault="00AE2122" w:rsidP="00CF5E27">
                      <w:pPr>
                        <w:pStyle w:val="NTUwhitetext"/>
                      </w:pPr>
                      <w:r w:rsidRPr="00AE2122">
                        <w:t xml:space="preserve">Average daily demand = </w:t>
                      </w:r>
                      <w:r w:rsidRPr="00CF5E27">
                        <w:rPr>
                          <w:b w:val="0"/>
                          <w:bCs w:val="0"/>
                        </w:rPr>
                        <w:t>150 x 2</w:t>
                      </w:r>
                      <w:r w:rsidR="00404BF0" w:rsidRPr="00CF5E27">
                        <w:rPr>
                          <w:b w:val="0"/>
                          <w:bCs w:val="0"/>
                        </w:rPr>
                        <w:t>75</w:t>
                      </w:r>
                      <w:r w:rsidRPr="00CF5E27">
                        <w:rPr>
                          <w:b w:val="0"/>
                          <w:bCs w:val="0"/>
                        </w:rPr>
                        <w:t xml:space="preserve"> = </w:t>
                      </w:r>
                      <w:r w:rsidR="00404BF0" w:rsidRPr="00CF5E27">
                        <w:rPr>
                          <w:b w:val="0"/>
                          <w:bCs w:val="0"/>
                        </w:rPr>
                        <w:t>41</w:t>
                      </w:r>
                      <w:r w:rsidRPr="00CF5E27">
                        <w:rPr>
                          <w:b w:val="0"/>
                          <w:bCs w:val="0"/>
                        </w:rPr>
                        <w:t>,</w:t>
                      </w:r>
                      <w:r w:rsidR="00404BF0" w:rsidRPr="00CF5E27">
                        <w:rPr>
                          <w:b w:val="0"/>
                          <w:bCs w:val="0"/>
                        </w:rPr>
                        <w:t>250</w:t>
                      </w:r>
                      <w:r w:rsidRPr="00CF5E27">
                        <w:rPr>
                          <w:b w:val="0"/>
                          <w:bCs w:val="0"/>
                        </w:rPr>
                        <w:t xml:space="preserve"> L/d</w:t>
                      </w:r>
                    </w:p>
                    <w:p w14:paraId="202BDEC9" w14:textId="3D9F7A51" w:rsidR="00AE2122" w:rsidRPr="00AE2122" w:rsidRDefault="00AE2122" w:rsidP="00CF5E27">
                      <w:pPr>
                        <w:pStyle w:val="NTUwhitetext"/>
                      </w:pPr>
                      <w:r w:rsidRPr="00AE2122">
                        <w:t xml:space="preserve">Peak day demand = </w:t>
                      </w:r>
                      <w:r w:rsidR="00404BF0" w:rsidRPr="00CF5E27">
                        <w:rPr>
                          <w:b w:val="0"/>
                          <w:bCs w:val="0"/>
                        </w:rPr>
                        <w:t>41</w:t>
                      </w:r>
                      <w:r w:rsidRPr="00CF5E27">
                        <w:rPr>
                          <w:b w:val="0"/>
                          <w:bCs w:val="0"/>
                        </w:rPr>
                        <w:t>,</w:t>
                      </w:r>
                      <w:r w:rsidR="00404BF0" w:rsidRPr="00CF5E27">
                        <w:rPr>
                          <w:b w:val="0"/>
                          <w:bCs w:val="0"/>
                        </w:rPr>
                        <w:t>250</w:t>
                      </w:r>
                      <w:r w:rsidRPr="00CF5E27">
                        <w:rPr>
                          <w:b w:val="0"/>
                          <w:bCs w:val="0"/>
                        </w:rPr>
                        <w:t xml:space="preserve"> x 2 =</w:t>
                      </w:r>
                      <w:r w:rsidR="00404BF0" w:rsidRPr="00CF5E27">
                        <w:rPr>
                          <w:b w:val="0"/>
                          <w:bCs w:val="0"/>
                        </w:rPr>
                        <w:t>82</w:t>
                      </w:r>
                      <w:r w:rsidRPr="00CF5E27">
                        <w:rPr>
                          <w:b w:val="0"/>
                          <w:bCs w:val="0"/>
                        </w:rPr>
                        <w:t>,</w:t>
                      </w:r>
                      <w:r w:rsidR="00404BF0" w:rsidRPr="00CF5E27">
                        <w:rPr>
                          <w:b w:val="0"/>
                          <w:bCs w:val="0"/>
                        </w:rPr>
                        <w:t>5</w:t>
                      </w:r>
                      <w:r w:rsidRPr="00CF5E27">
                        <w:rPr>
                          <w:b w:val="0"/>
                          <w:bCs w:val="0"/>
                        </w:rPr>
                        <w:t>00 L/d</w:t>
                      </w:r>
                    </w:p>
                    <w:p w14:paraId="1EB554D8" w14:textId="5E9670EB" w:rsidR="00AE2122" w:rsidRPr="00AE2122" w:rsidRDefault="00AE2122" w:rsidP="00CF5E27">
                      <w:pPr>
                        <w:pStyle w:val="NTUwhitetext"/>
                      </w:pPr>
                      <w:r w:rsidRPr="00AE2122">
                        <w:t xml:space="preserve">Peak hourly demand = </w:t>
                      </w:r>
                      <w:r w:rsidRPr="00CF5E27">
                        <w:rPr>
                          <w:b w:val="0"/>
                          <w:bCs w:val="0"/>
                        </w:rPr>
                        <w:t>(</w:t>
                      </w:r>
                      <w:r w:rsidR="00404BF0" w:rsidRPr="00CF5E27">
                        <w:rPr>
                          <w:b w:val="0"/>
                          <w:bCs w:val="0"/>
                        </w:rPr>
                        <w:t>82</w:t>
                      </w:r>
                      <w:r w:rsidRPr="00CF5E27">
                        <w:rPr>
                          <w:b w:val="0"/>
                          <w:bCs w:val="0"/>
                        </w:rPr>
                        <w:t>,</w:t>
                      </w:r>
                      <w:r w:rsidR="00404BF0" w:rsidRPr="00CF5E27">
                        <w:rPr>
                          <w:b w:val="0"/>
                          <w:bCs w:val="0"/>
                        </w:rPr>
                        <w:t>5</w:t>
                      </w:r>
                      <w:r w:rsidRPr="00CF5E27">
                        <w:rPr>
                          <w:b w:val="0"/>
                          <w:bCs w:val="0"/>
                        </w:rPr>
                        <w:t xml:space="preserve">00 / 24) x 2.5 = </w:t>
                      </w:r>
                      <w:r w:rsidR="00404BF0" w:rsidRPr="00CF5E27">
                        <w:rPr>
                          <w:b w:val="0"/>
                          <w:bCs w:val="0"/>
                        </w:rPr>
                        <w:t>8</w:t>
                      </w:r>
                      <w:r w:rsidRPr="00CF5E27">
                        <w:rPr>
                          <w:b w:val="0"/>
                          <w:bCs w:val="0"/>
                        </w:rPr>
                        <w:t>,</w:t>
                      </w:r>
                      <w:r w:rsidR="00404BF0" w:rsidRPr="00CF5E27">
                        <w:rPr>
                          <w:b w:val="0"/>
                          <w:bCs w:val="0"/>
                        </w:rPr>
                        <w:t>594</w:t>
                      </w:r>
                      <w:r w:rsidRPr="00CF5E27">
                        <w:rPr>
                          <w:b w:val="0"/>
                          <w:bCs w:val="0"/>
                        </w:rPr>
                        <w:t xml:space="preserve"> L/h</w:t>
                      </w:r>
                    </w:p>
                    <w:p w14:paraId="504509B8" w14:textId="2D42F428" w:rsidR="00AE2122" w:rsidRPr="00D3742A" w:rsidRDefault="00AE2122" w:rsidP="00CF5E27">
                      <w:pPr>
                        <w:pStyle w:val="NTUwhitetext"/>
                        <w:rPr>
                          <w:sz w:val="20"/>
                          <w:szCs w:val="20"/>
                        </w:rPr>
                      </w:pPr>
                      <w:r w:rsidRPr="00AE2122">
                        <w:t xml:space="preserve">= </w:t>
                      </w:r>
                      <w:r w:rsidR="00404BF0" w:rsidRPr="00CF5E27">
                        <w:rPr>
                          <w:b w:val="0"/>
                          <w:bCs w:val="0"/>
                        </w:rPr>
                        <w:t>8,594</w:t>
                      </w:r>
                      <w:r w:rsidRPr="00CF5E27">
                        <w:rPr>
                          <w:b w:val="0"/>
                          <w:bCs w:val="0"/>
                        </w:rPr>
                        <w:t xml:space="preserve"> / 3,600 = </w:t>
                      </w:r>
                      <w:r w:rsidR="00404BF0" w:rsidRPr="00CF5E27">
                        <w:rPr>
                          <w:b w:val="0"/>
                          <w:bCs w:val="0"/>
                        </w:rPr>
                        <w:t>2.4</w:t>
                      </w:r>
                      <w:r w:rsidRPr="00CF5E27">
                        <w:rPr>
                          <w:b w:val="0"/>
                          <w:bCs w:val="0"/>
                        </w:rPr>
                        <w:t xml:space="preserve"> L/s</w:t>
                      </w:r>
                    </w:p>
                  </w:txbxContent>
                </v:textbox>
                <w10:anchorlock/>
              </v:roundrect>
            </w:pict>
          </mc:Fallback>
        </mc:AlternateContent>
      </w:r>
    </w:p>
    <w:p w14:paraId="64F69526" w14:textId="77777777" w:rsidR="003B16A4" w:rsidRDefault="003B16A4" w:rsidP="00FC0AA5">
      <w:pPr>
        <w:pStyle w:val="Heading2"/>
      </w:pPr>
      <w:bookmarkStart w:id="92" w:name="_Ref141343411"/>
      <w:bookmarkStart w:id="93" w:name="_Toc143508843"/>
      <w:r>
        <w:t>SYSTEM HYDRAULICS</w:t>
      </w:r>
      <w:bookmarkEnd w:id="92"/>
      <w:bookmarkEnd w:id="93"/>
    </w:p>
    <w:p w14:paraId="62C4C7EA" w14:textId="57563D02" w:rsidR="003B16A4" w:rsidRDefault="003B16A4" w:rsidP="00AC1C3F">
      <w:pPr>
        <w:pStyle w:val="Heading3"/>
      </w:pPr>
      <w:bookmarkStart w:id="94" w:name="_Toc130972838"/>
      <w:bookmarkStart w:id="95" w:name="_Toc143508844"/>
      <w:r>
        <w:t>General</w:t>
      </w:r>
      <w:bookmarkEnd w:id="94"/>
      <w:bookmarkEnd w:id="95"/>
    </w:p>
    <w:p w14:paraId="69EF7BA0" w14:textId="77777777" w:rsidR="003B16A4" w:rsidRDefault="003B16A4" w:rsidP="00A8698D">
      <w:pPr>
        <w:pStyle w:val="NTUMasterNormal"/>
      </w:pPr>
      <w:r>
        <w:t>The diameter, material type(s), and pressure class of the water main shall be selected to ensure that:</w:t>
      </w:r>
    </w:p>
    <w:p w14:paraId="302DDEB8" w14:textId="185D8ECA" w:rsidR="003B16A4" w:rsidRDefault="003B16A4" w:rsidP="0048417D">
      <w:pPr>
        <w:pStyle w:val="NTUanumbering"/>
        <w:numPr>
          <w:ilvl w:val="0"/>
          <w:numId w:val="796"/>
        </w:numPr>
      </w:pPr>
      <w:r>
        <w:t>The main has sufficient capacity to meet peak demands while maintaining minimum pressure</w:t>
      </w:r>
    </w:p>
    <w:p w14:paraId="6AC617B3" w14:textId="583BA2DD" w:rsidR="003B16A4" w:rsidRDefault="003B16A4" w:rsidP="0048417D">
      <w:pPr>
        <w:pStyle w:val="NTUanumbering"/>
      </w:pPr>
      <w:r>
        <w:t xml:space="preserve">All consumers connected to the main </w:t>
      </w:r>
      <w:proofErr w:type="gramStart"/>
      <w:r>
        <w:t>receive at all times</w:t>
      </w:r>
      <w:proofErr w:type="gramEnd"/>
      <w:r>
        <w:t xml:space="preserve"> an adequate water supply flow and pressure</w:t>
      </w:r>
    </w:p>
    <w:p w14:paraId="4C882C95" w14:textId="1FB75C5D" w:rsidR="003B16A4" w:rsidRPr="00A403E9" w:rsidRDefault="003B16A4" w:rsidP="0048417D">
      <w:pPr>
        <w:pStyle w:val="NTUanumbering"/>
      </w:pPr>
      <w:r>
        <w:t xml:space="preserve">The appropriate </w:t>
      </w:r>
      <w:bookmarkStart w:id="96" w:name="_Hlk141342745"/>
      <w:r>
        <w:t xml:space="preserve">fire flows </w:t>
      </w:r>
      <w:bookmarkEnd w:id="96"/>
      <w:r>
        <w:t xml:space="preserve">and pressures can be </w:t>
      </w:r>
      <w:r w:rsidR="00B84318" w:rsidRPr="00A403E9">
        <w:t>achieved (</w:t>
      </w:r>
      <w:r w:rsidR="007D61E6" w:rsidRPr="00A403E9">
        <w:t xml:space="preserve">see </w:t>
      </w:r>
      <w:r w:rsidR="005919BC" w:rsidRPr="00A403E9">
        <w:t>S</w:t>
      </w:r>
      <w:r w:rsidR="007D61E6" w:rsidRPr="00A403E9">
        <w:t>ection</w:t>
      </w:r>
      <w:r w:rsidR="00601D10" w:rsidRPr="00A403E9">
        <w:t xml:space="preserve"> </w:t>
      </w:r>
      <w:r w:rsidR="00601D10" w:rsidRPr="00A403E9">
        <w:fldChar w:fldCharType="begin"/>
      </w:r>
      <w:r w:rsidR="00601D10" w:rsidRPr="00A403E9">
        <w:instrText xml:space="preserve"> REF _Ref141342798 \r \h </w:instrText>
      </w:r>
      <w:r w:rsidR="005B053A" w:rsidRPr="00A403E9">
        <w:instrText xml:space="preserve"> \* MERGEFORMAT </w:instrText>
      </w:r>
      <w:r w:rsidR="00601D10" w:rsidRPr="00A403E9">
        <w:fldChar w:fldCharType="separate"/>
      </w:r>
      <w:r w:rsidR="00290831">
        <w:t>2.4.3</w:t>
      </w:r>
      <w:r w:rsidR="00601D10" w:rsidRPr="00A403E9">
        <w:fldChar w:fldCharType="end"/>
      </w:r>
      <w:r w:rsidR="007D61E6" w:rsidRPr="00A403E9">
        <w:t>)</w:t>
      </w:r>
    </w:p>
    <w:p w14:paraId="1F232207" w14:textId="450B06FE" w:rsidR="003B16A4" w:rsidRDefault="003B16A4" w:rsidP="0048417D">
      <w:pPr>
        <w:pStyle w:val="NTUanumbering"/>
      </w:pPr>
      <w:r>
        <w:t>Flow velocities are sufficiently low to minimise pressure losses</w:t>
      </w:r>
    </w:p>
    <w:p w14:paraId="21DD2E7A" w14:textId="5FC6522B" w:rsidR="003B16A4" w:rsidRDefault="003B16A4" w:rsidP="0048417D">
      <w:pPr>
        <w:pStyle w:val="NTUanumbering"/>
      </w:pPr>
      <w:r>
        <w:t>Flow velocities are sufficiently high to minimise water age</w:t>
      </w:r>
    </w:p>
    <w:p w14:paraId="6E532D0D" w14:textId="264A595E" w:rsidR="003B16A4" w:rsidRDefault="003B16A4" w:rsidP="00A8698D">
      <w:pPr>
        <w:pStyle w:val="NTUMasterNormal"/>
      </w:pPr>
      <w:r>
        <w:t>A properly designed hydrant flow test can provide information about the current capacity of the water supply system to the area where the development is proposed and the capability of the hydrant asset to deliver required flows. This information is essential to support the capacity assessment process regardless of the fire-fighting requirement of a building.</w:t>
      </w:r>
      <w:r w:rsidR="008C438D">
        <w:t xml:space="preserve">  </w:t>
      </w:r>
      <w:proofErr w:type="gramStart"/>
      <w:r w:rsidR="008C438D">
        <w:t>However</w:t>
      </w:r>
      <w:proofErr w:type="gramEnd"/>
      <w:r w:rsidR="008C438D">
        <w:t xml:space="preserve"> if the WSE have a fully calibrated and up to date model this </w:t>
      </w:r>
      <w:r w:rsidR="00B64566">
        <w:t>test may not be required.</w:t>
      </w:r>
    </w:p>
    <w:p w14:paraId="3F9C1118" w14:textId="2666574D" w:rsidR="003B16A4" w:rsidRDefault="003B16A4" w:rsidP="00A8698D">
      <w:pPr>
        <w:pStyle w:val="NTUMasterNormal"/>
      </w:pPr>
      <w:r>
        <w:t xml:space="preserve">For the design of all commercial, </w:t>
      </w:r>
      <w:r w:rsidR="00B84318">
        <w:t>industrial,</w:t>
      </w:r>
      <w:r>
        <w:t xml:space="preserve"> and residential </w:t>
      </w:r>
      <w:r w:rsidR="00DF651C" w:rsidRPr="0018209F">
        <w:rPr>
          <w:u w:val="single"/>
        </w:rPr>
        <w:t>smal</w:t>
      </w:r>
      <w:r w:rsidR="00DF651C">
        <w:t xml:space="preserve">l </w:t>
      </w:r>
      <w:r>
        <w:t xml:space="preserve">developments as deemed required by </w:t>
      </w:r>
      <w:r w:rsidR="008E6BED">
        <w:t>t</w:t>
      </w:r>
      <w:r>
        <w:t xml:space="preserve">he </w:t>
      </w:r>
      <w:r w:rsidR="00CB5D59">
        <w:t>WSE</w:t>
      </w:r>
      <w:r>
        <w:t>, actual hydrant flow tests shall be carried out by an approved person at peak hour, with pressure recorded at the nearest public hydrant and the next available hydrant flowing in a fully open position.</w:t>
      </w:r>
      <w:r w:rsidR="00566F49">
        <w:t xml:space="preserve">  All at the developers cost.</w:t>
      </w:r>
    </w:p>
    <w:p w14:paraId="375242D3" w14:textId="53BF1928" w:rsidR="003B16A4" w:rsidRPr="003667D2" w:rsidRDefault="003B16A4" w:rsidP="00A8698D">
      <w:pPr>
        <w:pStyle w:val="NTUMasterNormal"/>
      </w:pPr>
      <w:r w:rsidRPr="003667D2">
        <w:t xml:space="preserve">The design of hydrant flow test shall not extract flow from hydrants beyond minimum flow targets. Refer to </w:t>
      </w:r>
      <w:r w:rsidR="005919BC" w:rsidRPr="003667D2">
        <w:t>S</w:t>
      </w:r>
      <w:r w:rsidRPr="003667D2">
        <w:t>ection</w:t>
      </w:r>
      <w:r w:rsidR="00601D10" w:rsidRPr="003667D2">
        <w:t xml:space="preserve"> </w:t>
      </w:r>
      <w:r w:rsidR="00601D10" w:rsidRPr="003667D2">
        <w:fldChar w:fldCharType="begin"/>
      </w:r>
      <w:r w:rsidR="00601D10" w:rsidRPr="003667D2">
        <w:instrText xml:space="preserve"> REF _Ref141342839 \r \h  \* MERGEFORMAT </w:instrText>
      </w:r>
      <w:r w:rsidR="00601D10" w:rsidRPr="003667D2">
        <w:fldChar w:fldCharType="separate"/>
      </w:r>
      <w:r w:rsidR="00290831">
        <w:t>2.4.3.2</w:t>
      </w:r>
      <w:r w:rsidR="00601D10" w:rsidRPr="003667D2">
        <w:fldChar w:fldCharType="end"/>
      </w:r>
      <w:r w:rsidRPr="003667D2">
        <w:t>.</w:t>
      </w:r>
    </w:p>
    <w:p w14:paraId="7AE30EE7" w14:textId="4E9DFC40" w:rsidR="003B16A4" w:rsidRDefault="003B16A4" w:rsidP="00A8698D">
      <w:pPr>
        <w:pStyle w:val="NTUMasterNormal"/>
      </w:pPr>
      <w:r>
        <w:lastRenderedPageBreak/>
        <w:t xml:space="preserve">All hydrant flow tests require </w:t>
      </w:r>
      <w:r w:rsidR="00CB5D59">
        <w:t>WSE</w:t>
      </w:r>
      <w:r>
        <w:t xml:space="preserve"> approval prior to conducting in the field. The </w:t>
      </w:r>
      <w:r w:rsidR="00CB5D59">
        <w:t>WSE</w:t>
      </w:r>
      <w:r>
        <w:t xml:space="preserve"> may require the hydrant flow test to be observed in the field by an approved independent observer to audit the readings. If at any time during a hydrant flow test the observed pressure drops to or below 10</w:t>
      </w:r>
      <w:r w:rsidR="008E6BED">
        <w:t>m</w:t>
      </w:r>
      <w:r>
        <w:t>, the hydrant flow test shall be ended. The hydrant flow test shall also follow a procedure to:</w:t>
      </w:r>
    </w:p>
    <w:p w14:paraId="73BFA090" w14:textId="52977E1B" w:rsidR="003B16A4" w:rsidRPr="00C462D3" w:rsidRDefault="003B16A4" w:rsidP="0048417D">
      <w:pPr>
        <w:pStyle w:val="NTUanumbering"/>
        <w:numPr>
          <w:ilvl w:val="0"/>
          <w:numId w:val="797"/>
        </w:numPr>
      </w:pPr>
      <w:r w:rsidRPr="00C462D3">
        <w:t>Maintain public safety</w:t>
      </w:r>
      <w:r w:rsidR="00286229">
        <w:t xml:space="preserve"> and damage to property</w:t>
      </w:r>
    </w:p>
    <w:p w14:paraId="197F9CD7" w14:textId="00E4B42A" w:rsidR="003B16A4" w:rsidRPr="00C462D3" w:rsidRDefault="003B16A4" w:rsidP="0048417D">
      <w:pPr>
        <w:pStyle w:val="NTUanumbering"/>
      </w:pPr>
      <w:r w:rsidRPr="00C462D3">
        <w:t xml:space="preserve">Prevent </w:t>
      </w:r>
      <w:r w:rsidR="00327290">
        <w:t>contamination</w:t>
      </w:r>
      <w:r w:rsidRPr="00C462D3">
        <w:t xml:space="preserve"> incidents</w:t>
      </w:r>
    </w:p>
    <w:p w14:paraId="4FB0A691" w14:textId="03416A87" w:rsidR="003B16A4" w:rsidRPr="00C462D3" w:rsidRDefault="003B16A4" w:rsidP="0048417D">
      <w:pPr>
        <w:pStyle w:val="NTUanumbering"/>
      </w:pPr>
      <w:r w:rsidRPr="00C462D3">
        <w:t>Prevent discharge of excessive amount of chlorinated water into the environment</w:t>
      </w:r>
    </w:p>
    <w:p w14:paraId="46F2E6EF" w14:textId="77777777" w:rsidR="003B16A4" w:rsidRDefault="003B16A4" w:rsidP="0048417D">
      <w:pPr>
        <w:pStyle w:val="NTUanumbering"/>
      </w:pPr>
      <w:r w:rsidRPr="00C462D3">
        <w:t>Prevent suspension of sediment and its discharge to stormwater systems</w:t>
      </w:r>
    </w:p>
    <w:p w14:paraId="489EDC58" w14:textId="7399B384" w:rsidR="008E6BED" w:rsidRPr="00C462D3" w:rsidRDefault="008E6BED" w:rsidP="0048417D">
      <w:pPr>
        <w:pStyle w:val="NTUanumbering"/>
      </w:pPr>
      <w:r w:rsidRPr="00C462D3">
        <w:t>Prevent scouring</w:t>
      </w:r>
      <w:r>
        <w:t xml:space="preserve"> of surfaces</w:t>
      </w:r>
    </w:p>
    <w:p w14:paraId="1F454425" w14:textId="1AFF000C" w:rsidR="003B16A4" w:rsidRDefault="003B16A4" w:rsidP="00A8698D">
      <w:pPr>
        <w:pStyle w:val="NTUMasterNormal"/>
      </w:pPr>
      <w:r>
        <w:t>N</w:t>
      </w:r>
      <w:r w:rsidR="008E6BED">
        <w:t>o</w:t>
      </w:r>
      <w:r>
        <w:t xml:space="preserve"> hydrant check is to be planned without that plan being</w:t>
      </w:r>
      <w:r w:rsidR="004F7C11">
        <w:t xml:space="preserve"> </w:t>
      </w:r>
      <w:r>
        <w:t xml:space="preserve">approved by the Entity.  Note that generally only hydrants painted yellow can be used for hydrant flow tests. </w:t>
      </w:r>
    </w:p>
    <w:p w14:paraId="3F53FB3C" w14:textId="09736099" w:rsidR="003B16A4" w:rsidRDefault="003B16A4" w:rsidP="00AC1C3F">
      <w:pPr>
        <w:pStyle w:val="Heading3"/>
      </w:pPr>
      <w:bookmarkStart w:id="97" w:name="_Toc130972839"/>
      <w:bookmarkStart w:id="98" w:name="_Toc143508845"/>
      <w:r>
        <w:t>Network analysis</w:t>
      </w:r>
      <w:bookmarkEnd w:id="97"/>
      <w:bookmarkEnd w:id="98"/>
    </w:p>
    <w:p w14:paraId="2DF2B040" w14:textId="4A0FF5ED" w:rsidR="003B16A4" w:rsidRDefault="003B16A4" w:rsidP="00A8698D">
      <w:pPr>
        <w:pStyle w:val="NTUMasterNormal"/>
      </w:pPr>
      <w:r>
        <w:t xml:space="preserve">Where required by the </w:t>
      </w:r>
      <w:r w:rsidR="00CB5D59">
        <w:t>WSE</w:t>
      </w:r>
      <w:r>
        <w:t xml:space="preserve">, a network analysis of the system shall be undertaken </w:t>
      </w:r>
      <w:r w:rsidR="00A538BD">
        <w:t xml:space="preserve">at a developer’s cost </w:t>
      </w:r>
      <w:r>
        <w:t xml:space="preserve">to ensure adequate water supply is available to all consumers connected to the system for all defined modes of operation. The analysis shall include all elements within the system, including current and future development stages in a multi-staged development site, and the analysis shall address all demand periods including peak demand, low demand flows, and fire flows. </w:t>
      </w:r>
      <w:r w:rsidR="00C05355">
        <w:t xml:space="preserve">Future demand </w:t>
      </w:r>
      <w:r w:rsidR="007C71BD">
        <w:t>should be assessed separately to the staged development</w:t>
      </w:r>
      <w:r w:rsidR="00087F10">
        <w:t xml:space="preserve"> scenarios to account for potential </w:t>
      </w:r>
      <w:r w:rsidR="008A150B">
        <w:t xml:space="preserve">maximum </w:t>
      </w:r>
      <w:r w:rsidR="007500B0">
        <w:t xml:space="preserve">infill </w:t>
      </w:r>
      <w:r w:rsidR="008A150B">
        <w:t>development</w:t>
      </w:r>
      <w:r w:rsidR="00CF5DC0">
        <w:t xml:space="preserve"> (refer to section </w:t>
      </w:r>
      <w:r w:rsidR="006B2B0E">
        <w:fldChar w:fldCharType="begin"/>
      </w:r>
      <w:r w:rsidR="006B2B0E">
        <w:instrText xml:space="preserve"> REF _Ref153785314 \r \h </w:instrText>
      </w:r>
      <w:r w:rsidR="006B2B0E">
        <w:fldChar w:fldCharType="separate"/>
      </w:r>
      <w:r w:rsidR="006B2B0E">
        <w:t>2.4.3.1</w:t>
      </w:r>
      <w:r w:rsidR="006B2B0E">
        <w:fldChar w:fldCharType="end"/>
      </w:r>
      <w:r w:rsidR="00087F10" w:rsidRPr="00884B06">
        <w:t>.</w:t>
      </w:r>
      <w:r w:rsidR="00087F10">
        <w:t xml:space="preserve">  </w:t>
      </w:r>
      <w:r w:rsidR="00483666">
        <w:t xml:space="preserve">The analysis should also </w:t>
      </w:r>
      <w:r w:rsidR="005D6D46">
        <w:t>ensure</w:t>
      </w:r>
      <w:r w:rsidR="00F81A86">
        <w:t xml:space="preserve"> interruptions to</w:t>
      </w:r>
      <w:r w:rsidR="005D6D46">
        <w:t xml:space="preserve"> </w:t>
      </w:r>
      <w:r w:rsidR="008C5F7B">
        <w:t xml:space="preserve">supplies are </w:t>
      </w:r>
      <w:r w:rsidR="00F81A86">
        <w:t>limited</w:t>
      </w:r>
      <w:r w:rsidR="008C5F7B">
        <w:t xml:space="preserve"> </w:t>
      </w:r>
      <w:r w:rsidR="00CB378D">
        <w:t xml:space="preserve">during cut-ins and </w:t>
      </w:r>
      <w:r w:rsidR="00843CA8">
        <w:t>network extension</w:t>
      </w:r>
      <w:r w:rsidR="00F81A86">
        <w:t xml:space="preserve"> activities</w:t>
      </w:r>
      <w:r w:rsidR="007C71BD">
        <w:t xml:space="preserve">.  </w:t>
      </w:r>
      <w:r>
        <w:t xml:space="preserve">The network analysis shall be provided in the design </w:t>
      </w:r>
      <w:r w:rsidR="00E45A54">
        <w:t xml:space="preserve">documentation </w:t>
      </w:r>
      <w:r>
        <w:t xml:space="preserve">report </w:t>
      </w:r>
      <w:r w:rsidR="00E45A54">
        <w:t>(refer</w:t>
      </w:r>
      <w:r w:rsidR="00C16B26">
        <w:t xml:space="preserve"> </w:t>
      </w:r>
      <w:r w:rsidR="00C16B26">
        <w:fldChar w:fldCharType="begin"/>
      </w:r>
      <w:r w:rsidR="00C16B26">
        <w:instrText xml:space="preserve"> REF _Ref153785382 \r \h </w:instrText>
      </w:r>
      <w:r w:rsidR="00C16B26">
        <w:fldChar w:fldCharType="separate"/>
      </w:r>
      <w:r w:rsidR="00C16B26">
        <w:t>1.2.3</w:t>
      </w:r>
      <w:r w:rsidR="00C16B26">
        <w:fldChar w:fldCharType="end"/>
      </w:r>
      <w:r w:rsidR="00E45A54">
        <w:t>)</w:t>
      </w:r>
      <w:r>
        <w:t xml:space="preserve"> detailing any assumptions.</w:t>
      </w:r>
    </w:p>
    <w:p w14:paraId="526058B2" w14:textId="64FD47C3" w:rsidR="003B16A4" w:rsidRDefault="003B16A4" w:rsidP="00AC1C3F">
      <w:pPr>
        <w:pStyle w:val="Heading3"/>
      </w:pPr>
      <w:bookmarkStart w:id="99" w:name="_Toc130972840"/>
      <w:bookmarkStart w:id="100" w:name="_Toc143508846"/>
      <w:r>
        <w:t>Operating pressures</w:t>
      </w:r>
      <w:bookmarkEnd w:id="99"/>
      <w:bookmarkEnd w:id="100"/>
    </w:p>
    <w:p w14:paraId="55378F83" w14:textId="375ED41E" w:rsidR="003B16A4" w:rsidRDefault="003B16A4" w:rsidP="00A2095B">
      <w:pPr>
        <w:pStyle w:val="Heading4"/>
      </w:pPr>
      <w:bookmarkStart w:id="101" w:name="_Toc130972841"/>
      <w:bookmarkStart w:id="102" w:name="_Ref141344038"/>
      <w:r>
        <w:t>Service pressure</w:t>
      </w:r>
      <w:bookmarkEnd w:id="101"/>
      <w:bookmarkEnd w:id="102"/>
    </w:p>
    <w:p w14:paraId="667B0256" w14:textId="65E72D1A" w:rsidR="003B16A4" w:rsidRDefault="003B16A4" w:rsidP="00A8698D">
      <w:pPr>
        <w:pStyle w:val="NTUMasterNormal"/>
      </w:pPr>
      <w:r>
        <w:t xml:space="preserve">Service pressure is location and flow-rate dependent. At any point in the system, service pressure is dependent on the available static head or steady state pumping pressure less </w:t>
      </w:r>
      <w:bookmarkStart w:id="103" w:name="_Hlk137723177"/>
      <w:r>
        <w:t xml:space="preserve">hydraulic losses due to demand </w:t>
      </w:r>
      <w:bookmarkEnd w:id="103"/>
      <w:r>
        <w:t xml:space="preserve">flows. Service pressure should be specified by the </w:t>
      </w:r>
      <w:r w:rsidR="00CB5D59">
        <w:t>WSE</w:t>
      </w:r>
      <w:r>
        <w:t>. Where service pressure limits are not specified</w:t>
      </w:r>
      <w:r w:rsidRPr="00145519">
        <w:t xml:space="preserve">, the </w:t>
      </w:r>
      <w:r w:rsidRPr="00A403E9">
        <w:t xml:space="preserve">limits in </w:t>
      </w:r>
      <w:r w:rsidR="00601D10" w:rsidRPr="00A403E9">
        <w:fldChar w:fldCharType="begin"/>
      </w:r>
      <w:r w:rsidR="00601D10" w:rsidRPr="00A403E9">
        <w:instrText xml:space="preserve"> REF _Ref141342913 \h </w:instrText>
      </w:r>
      <w:r w:rsidR="00601D10">
        <w:instrText xml:space="preserve"> \* MERGEFORMAT </w:instrText>
      </w:r>
      <w:r w:rsidR="00601D10" w:rsidRPr="00A403E9">
        <w:fldChar w:fldCharType="separate"/>
      </w:r>
      <w:r w:rsidR="00290831" w:rsidRPr="00884B06">
        <w:rPr>
          <w:lang w:val="en-US" w:eastAsia="en-US"/>
        </w:rPr>
        <w:t>Table 2</w:t>
      </w:r>
      <w:r w:rsidR="00290831" w:rsidRPr="00884B06">
        <w:rPr>
          <w:lang w:val="en-US" w:eastAsia="en-US"/>
        </w:rPr>
        <w:noBreakHyphen/>
        <w:t>5</w:t>
      </w:r>
      <w:r w:rsidR="00601D10" w:rsidRPr="00A403E9">
        <w:fldChar w:fldCharType="end"/>
      </w:r>
      <w:r w:rsidR="008E511B">
        <w:t xml:space="preserve"> </w:t>
      </w:r>
      <w:r w:rsidRPr="00A403E9">
        <w:t>shall</w:t>
      </w:r>
      <w:r>
        <w:t xml:space="preserve"> be adopted for reticulation mains.</w:t>
      </w:r>
    </w:p>
    <w:p w14:paraId="18159A27" w14:textId="4BFC4C7A" w:rsidR="003B16A4" w:rsidRDefault="003B16A4" w:rsidP="00A2095B">
      <w:pPr>
        <w:pStyle w:val="Heading4"/>
      </w:pPr>
      <w:bookmarkStart w:id="104" w:name="_Toc130972842"/>
      <w:r>
        <w:t>Maximum allowable service pressure</w:t>
      </w:r>
      <w:bookmarkEnd w:id="104"/>
    </w:p>
    <w:p w14:paraId="3E8F830B" w14:textId="0F49F405" w:rsidR="008115B0" w:rsidRDefault="003B16A4" w:rsidP="00A8698D">
      <w:pPr>
        <w:pStyle w:val="NTUMasterNormal"/>
      </w:pPr>
      <w:r>
        <w:t>An upper limit on service pressure is generally imposed to reduce wastage of water through leakage and to minimise the risk of damage to consumer appliances connected to the water supply.</w:t>
      </w:r>
      <w:r w:rsidR="008115B0">
        <w:t xml:space="preserve"> </w:t>
      </w:r>
      <w:r>
        <w:t>Transfer mains and those distribution mains that do not supply directly to consumers may operate at higher pressures than reticulation mains</w:t>
      </w:r>
      <w:r w:rsidR="00B84318">
        <w:t>,</w:t>
      </w:r>
      <w:r>
        <w:t xml:space="preserve"> e.g.</w:t>
      </w:r>
      <w:r w:rsidR="00B84318">
        <w:t>,</w:t>
      </w:r>
      <w:r>
        <w:t xml:space="preserve"> up to 3500 kPa (350 m head). An operating pressure limit may be specified by the </w:t>
      </w:r>
      <w:r w:rsidR="00CB5D59">
        <w:t>WSE</w:t>
      </w:r>
      <w:r>
        <w:t>.</w:t>
      </w:r>
      <w:r w:rsidR="008115B0">
        <w:t xml:space="preserve"> </w:t>
      </w:r>
      <w:r>
        <w:t>Where a transfer or distribution main supplies directly to the reticulation system</w:t>
      </w:r>
      <w:r w:rsidRPr="00043B76">
        <w:t>,</w:t>
      </w:r>
      <w:r w:rsidR="008115B0">
        <w:t xml:space="preserve"> </w:t>
      </w:r>
      <w:r w:rsidRPr="004F356B">
        <w:t xml:space="preserve">the maximum allowable operating pressure is set by the maximum service pressure and shall be as specified by the </w:t>
      </w:r>
      <w:r w:rsidR="00CB5D59">
        <w:t>WSE</w:t>
      </w:r>
      <w:r w:rsidRPr="004F356B">
        <w:t xml:space="preserve"> </w:t>
      </w:r>
      <w:r w:rsidRPr="00043B76">
        <w:t>or in</w:t>
      </w:r>
      <w:r>
        <w:t xml:space="preserve"> accordance with the requirements of </w:t>
      </w:r>
      <w:r w:rsidR="006D103E" w:rsidRPr="00884B06">
        <w:fldChar w:fldCharType="begin"/>
      </w:r>
      <w:r w:rsidR="006D103E" w:rsidRPr="00884B06">
        <w:instrText xml:space="preserve"> REF _Ref141342913 \h  \* MERGEFORMAT </w:instrText>
      </w:r>
      <w:r w:rsidR="006D103E" w:rsidRPr="00884B06">
        <w:fldChar w:fldCharType="separate"/>
      </w:r>
      <w:r w:rsidR="006D103E" w:rsidRPr="00884B06">
        <w:rPr>
          <w:lang w:val="en-US" w:eastAsia="en-US"/>
        </w:rPr>
        <w:t>T</w:t>
      </w:r>
      <w:r w:rsidR="006D103E" w:rsidRPr="0018209F">
        <w:rPr>
          <w:lang w:val="en-US" w:eastAsia="en-US"/>
        </w:rPr>
        <w:t xml:space="preserve">able </w:t>
      </w:r>
      <w:r w:rsidR="006D103E" w:rsidRPr="0018209F">
        <w:rPr>
          <w:noProof/>
          <w:lang w:val="en-US" w:eastAsia="en-US"/>
        </w:rPr>
        <w:t>2</w:t>
      </w:r>
      <w:r w:rsidR="006D103E" w:rsidRPr="0018209F">
        <w:rPr>
          <w:lang w:val="en-US" w:eastAsia="en-US"/>
        </w:rPr>
        <w:noBreakHyphen/>
      </w:r>
      <w:r w:rsidR="006D103E" w:rsidRPr="0018209F">
        <w:rPr>
          <w:noProof/>
          <w:lang w:val="en-US" w:eastAsia="en-US"/>
        </w:rPr>
        <w:t>5</w:t>
      </w:r>
      <w:r w:rsidR="006D103E" w:rsidRPr="00884B06">
        <w:fldChar w:fldCharType="end"/>
      </w:r>
      <w:r>
        <w:t>, whichever is applicable.</w:t>
      </w:r>
    </w:p>
    <w:p w14:paraId="71FE2231" w14:textId="23232FA5" w:rsidR="003B16A4" w:rsidRDefault="003B16A4" w:rsidP="00A8698D">
      <w:pPr>
        <w:pStyle w:val="NTUMasterNormal"/>
      </w:pPr>
      <w:r>
        <w:t xml:space="preserve">Where the maximum service pressure </w:t>
      </w:r>
      <w:r w:rsidRPr="00145519">
        <w:t xml:space="preserve">exceeds that in </w:t>
      </w:r>
      <w:r w:rsidR="006D103E" w:rsidRPr="00884B06">
        <w:fldChar w:fldCharType="begin"/>
      </w:r>
      <w:r w:rsidR="006D103E" w:rsidRPr="00884B06">
        <w:instrText xml:space="preserve"> REF _Ref141342913 \h  \* MERGEFORMAT </w:instrText>
      </w:r>
      <w:r w:rsidR="006D103E" w:rsidRPr="00884B06">
        <w:fldChar w:fldCharType="separate"/>
      </w:r>
      <w:r w:rsidR="006D103E" w:rsidRPr="00884B06">
        <w:rPr>
          <w:lang w:val="en-US" w:eastAsia="en-US"/>
        </w:rPr>
        <w:t>T</w:t>
      </w:r>
      <w:r w:rsidR="006D103E" w:rsidRPr="0018209F">
        <w:rPr>
          <w:lang w:val="en-US" w:eastAsia="en-US"/>
        </w:rPr>
        <w:t xml:space="preserve">able </w:t>
      </w:r>
      <w:r w:rsidR="006D103E" w:rsidRPr="0018209F">
        <w:rPr>
          <w:noProof/>
          <w:lang w:val="en-US" w:eastAsia="en-US"/>
        </w:rPr>
        <w:t>2</w:t>
      </w:r>
      <w:r w:rsidR="006D103E" w:rsidRPr="0018209F">
        <w:rPr>
          <w:lang w:val="en-US" w:eastAsia="en-US"/>
        </w:rPr>
        <w:noBreakHyphen/>
      </w:r>
      <w:r w:rsidR="006D103E" w:rsidRPr="0018209F">
        <w:rPr>
          <w:noProof/>
          <w:lang w:val="en-US" w:eastAsia="en-US"/>
        </w:rPr>
        <w:t>5</w:t>
      </w:r>
      <w:r w:rsidR="006D103E" w:rsidRPr="00884B06">
        <w:fldChar w:fldCharType="end"/>
      </w:r>
      <w:r w:rsidR="004669A2">
        <w:t xml:space="preserve"> </w:t>
      </w:r>
      <w:r w:rsidRPr="00145519">
        <w:t>the Designer</w:t>
      </w:r>
      <w:r>
        <w:t xml:space="preserve"> shall address the need for pressure reducing facilities.</w:t>
      </w:r>
    </w:p>
    <w:p w14:paraId="3D7295E8" w14:textId="6179D8FD" w:rsidR="003B16A4" w:rsidRDefault="003B16A4" w:rsidP="00A2095B">
      <w:pPr>
        <w:pStyle w:val="Heading4"/>
      </w:pPr>
      <w:bookmarkStart w:id="105" w:name="_Toc130972843"/>
      <w:bookmarkStart w:id="106" w:name="_Ref141341598"/>
      <w:bookmarkStart w:id="107" w:name="_Ref141341641"/>
      <w:bookmarkStart w:id="108" w:name="_Ref141342139"/>
      <w:r>
        <w:t>Minimum service pressure</w:t>
      </w:r>
      <w:bookmarkEnd w:id="105"/>
      <w:bookmarkEnd w:id="106"/>
      <w:bookmarkEnd w:id="107"/>
      <w:bookmarkEnd w:id="108"/>
    </w:p>
    <w:p w14:paraId="6FEDB288" w14:textId="17BB09E3" w:rsidR="003B16A4" w:rsidRDefault="003B16A4" w:rsidP="00A8698D">
      <w:pPr>
        <w:pStyle w:val="NTUMasterNormal"/>
        <w:rPr>
          <w:b/>
        </w:rPr>
      </w:pPr>
      <w:r>
        <w:t xml:space="preserve">A lower limit on service pressure is usually specified to provide sufficient pressure for the design flow to be delivered onto properties. This includes an allowance for overcoming the basic head losses in the water service, associated fittings, </w:t>
      </w:r>
      <w:r w:rsidR="00B84318">
        <w:t>meters,</w:t>
      </w:r>
      <w:r>
        <w:t xml:space="preserve"> and backflow prevention devices. An additional minimum head for industrial/commercial area shall be included to allow for the likely requirement to install (high-</w:t>
      </w:r>
      <w:r w:rsidR="00B84318">
        <w:t>head loss</w:t>
      </w:r>
      <w:r>
        <w:t>) backflow prevention devices on these properties' services and to provide some allowance for greater water service head losses in these generally larger properties.</w:t>
      </w:r>
      <w:r w:rsidDel="00043B76">
        <w:rPr>
          <w:b/>
        </w:rPr>
        <w:t xml:space="preserve"> </w:t>
      </w:r>
    </w:p>
    <w:tbl>
      <w:tblPr>
        <w:tblW w:w="8883" w:type="dxa"/>
        <w:jc w:val="center"/>
        <w:tblBorders>
          <w:bottom w:val="single" w:sz="4" w:space="0" w:color="auto"/>
          <w:insideH w:val="single" w:sz="6" w:space="0" w:color="auto"/>
          <w:insideV w:val="single" w:sz="4" w:space="0" w:color="293171"/>
        </w:tblBorders>
        <w:tblLayout w:type="fixed"/>
        <w:tblLook w:val="0400" w:firstRow="0" w:lastRow="0" w:firstColumn="0" w:lastColumn="0" w:noHBand="0" w:noVBand="1"/>
      </w:tblPr>
      <w:tblGrid>
        <w:gridCol w:w="2795"/>
        <w:gridCol w:w="2653"/>
        <w:gridCol w:w="3435"/>
      </w:tblGrid>
      <w:tr w:rsidR="00401EC1" w:rsidRPr="00C462D3" w14:paraId="18020A0A" w14:textId="77777777" w:rsidTr="00E060E6">
        <w:trPr>
          <w:cantSplit/>
          <w:tblHeader/>
          <w:jc w:val="center"/>
        </w:trPr>
        <w:tc>
          <w:tcPr>
            <w:tcW w:w="8883" w:type="dxa"/>
            <w:gridSpan w:val="3"/>
            <w:tcMar>
              <w:top w:w="85" w:type="dxa"/>
              <w:left w:w="85" w:type="dxa"/>
              <w:bottom w:w="85" w:type="dxa"/>
              <w:right w:w="85" w:type="dxa"/>
            </w:tcMar>
          </w:tcPr>
          <w:p w14:paraId="434A6499" w14:textId="56C219F7" w:rsidR="00401EC1" w:rsidRPr="00C47E72" w:rsidRDefault="00401EC1" w:rsidP="00AB36DE">
            <w:pPr>
              <w:pStyle w:val="NTUtabletextBold"/>
              <w:ind w:left="-88"/>
              <w:rPr>
                <w:lang w:val="en-US" w:eastAsia="en-US"/>
              </w:rPr>
            </w:pPr>
            <w:bookmarkStart w:id="109" w:name="_Ref153526500"/>
            <w:bookmarkStart w:id="110" w:name="_Ref141342913"/>
            <w:r w:rsidRPr="00C47E72">
              <w:rPr>
                <w:lang w:val="en-US" w:eastAsia="en-US"/>
              </w:rPr>
              <w:lastRenderedPageBreak/>
              <w:t xml:space="preserve">Table </w:t>
            </w:r>
            <w:r w:rsidR="00F43ED5" w:rsidRPr="00C47E72">
              <w:rPr>
                <w:lang w:val="en-US" w:eastAsia="en-US"/>
              </w:rPr>
              <w:fldChar w:fldCharType="begin"/>
            </w:r>
            <w:r w:rsidR="00F43ED5" w:rsidRPr="00C47E72">
              <w:rPr>
                <w:lang w:val="en-US" w:eastAsia="en-US"/>
              </w:rPr>
              <w:instrText xml:space="preserve"> STYLEREF 1 \s </w:instrText>
            </w:r>
            <w:r w:rsidR="00F43ED5" w:rsidRPr="00C47E72">
              <w:rPr>
                <w:lang w:val="en-US" w:eastAsia="en-US"/>
              </w:rPr>
              <w:fldChar w:fldCharType="separate"/>
            </w:r>
            <w:r w:rsidR="00290831">
              <w:rPr>
                <w:noProof/>
                <w:lang w:val="en-US" w:eastAsia="en-US"/>
              </w:rPr>
              <w:t>2</w:t>
            </w:r>
            <w:r w:rsidR="00F43ED5" w:rsidRPr="00C47E72">
              <w:rPr>
                <w:lang w:val="en-US" w:eastAsia="en-US"/>
              </w:rPr>
              <w:fldChar w:fldCharType="end"/>
            </w:r>
            <w:r w:rsidR="00F43ED5" w:rsidRPr="00C47E72">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5</w:t>
            </w:r>
            <w:r w:rsidR="009F3259">
              <w:rPr>
                <w:lang w:val="en-US" w:eastAsia="en-US"/>
              </w:rPr>
              <w:fldChar w:fldCharType="end"/>
            </w:r>
            <w:bookmarkEnd w:id="109"/>
            <w:bookmarkEnd w:id="110"/>
            <w:r w:rsidRPr="00C47E72">
              <w:rPr>
                <w:lang w:val="en-US" w:eastAsia="en-US"/>
              </w:rPr>
              <w:t xml:space="preserve"> - Service Pressure Limits for Drinking Water Supply</w:t>
            </w:r>
          </w:p>
        </w:tc>
      </w:tr>
      <w:tr w:rsidR="00C462D3" w:rsidRPr="00C462D3" w14:paraId="50CD4A8D" w14:textId="77777777" w:rsidTr="00E060E6">
        <w:trPr>
          <w:cantSplit/>
          <w:tblHeader/>
          <w:jc w:val="center"/>
        </w:trPr>
        <w:tc>
          <w:tcPr>
            <w:tcW w:w="2795" w:type="dxa"/>
            <w:shd w:val="clear" w:color="auto" w:fill="0070C0"/>
            <w:tcMar>
              <w:top w:w="85" w:type="dxa"/>
              <w:left w:w="85" w:type="dxa"/>
              <w:bottom w:w="85" w:type="dxa"/>
              <w:right w:w="85" w:type="dxa"/>
            </w:tcMar>
          </w:tcPr>
          <w:p w14:paraId="23371F2D" w14:textId="77777777" w:rsidR="00C462D3" w:rsidRPr="00AB36DE" w:rsidRDefault="00C462D3" w:rsidP="00CF5E27">
            <w:pPr>
              <w:pStyle w:val="NTUtabletextBoldWhite"/>
              <w:rPr>
                <w:lang w:val="en-US" w:eastAsia="en-US"/>
              </w:rPr>
            </w:pPr>
            <w:r w:rsidRPr="00AB36DE">
              <w:rPr>
                <w:lang w:val="en-US" w:eastAsia="en-US"/>
              </w:rPr>
              <w:t>Pressure</w:t>
            </w:r>
          </w:p>
        </w:tc>
        <w:tc>
          <w:tcPr>
            <w:tcW w:w="6088" w:type="dxa"/>
            <w:gridSpan w:val="2"/>
            <w:shd w:val="clear" w:color="auto" w:fill="0070C0"/>
            <w:tcMar>
              <w:top w:w="85" w:type="dxa"/>
              <w:left w:w="85" w:type="dxa"/>
              <w:bottom w:w="85" w:type="dxa"/>
              <w:right w:w="85" w:type="dxa"/>
            </w:tcMar>
          </w:tcPr>
          <w:p w14:paraId="14B3CD07" w14:textId="77777777" w:rsidR="00C462D3" w:rsidRPr="00AB36DE" w:rsidRDefault="00C462D3" w:rsidP="00CF5E27">
            <w:pPr>
              <w:pStyle w:val="NTUtabletextBoldWhite"/>
              <w:jc w:val="center"/>
              <w:rPr>
                <w:lang w:val="en-US" w:eastAsia="en-US"/>
              </w:rPr>
            </w:pPr>
            <w:r w:rsidRPr="00AB36DE">
              <w:rPr>
                <w:lang w:val="en-US" w:eastAsia="en-US"/>
              </w:rPr>
              <w:t>Application</w:t>
            </w:r>
          </w:p>
        </w:tc>
      </w:tr>
      <w:tr w:rsidR="00C462D3" w:rsidRPr="00C462D3" w14:paraId="53F89AFF" w14:textId="77777777" w:rsidTr="00E060E6">
        <w:trPr>
          <w:cantSplit/>
          <w:tblHeader/>
          <w:jc w:val="center"/>
        </w:trPr>
        <w:tc>
          <w:tcPr>
            <w:tcW w:w="2795" w:type="dxa"/>
            <w:shd w:val="clear" w:color="auto" w:fill="0070C0"/>
            <w:tcMar>
              <w:top w:w="85" w:type="dxa"/>
              <w:left w:w="85" w:type="dxa"/>
              <w:bottom w:w="85" w:type="dxa"/>
              <w:right w:w="85" w:type="dxa"/>
            </w:tcMar>
          </w:tcPr>
          <w:p w14:paraId="6EB1E839" w14:textId="77777777" w:rsidR="00C462D3" w:rsidRPr="00C462D3" w:rsidRDefault="00C462D3" w:rsidP="00CF5E27">
            <w:pPr>
              <w:pStyle w:val="NTUtabletextBoldWhite"/>
              <w:rPr>
                <w:rFonts w:asciiTheme="majorHAnsi" w:eastAsiaTheme="minorEastAsia" w:hAnsiTheme="majorHAnsi" w:cstheme="majorHAnsi"/>
                <w:lang w:val="en-US" w:eastAsia="en-US"/>
              </w:rPr>
            </w:pPr>
          </w:p>
        </w:tc>
        <w:tc>
          <w:tcPr>
            <w:tcW w:w="2653" w:type="dxa"/>
            <w:shd w:val="clear" w:color="auto" w:fill="0070C0"/>
            <w:tcMar>
              <w:top w:w="85" w:type="dxa"/>
              <w:left w:w="85" w:type="dxa"/>
              <w:bottom w:w="85" w:type="dxa"/>
              <w:right w:w="85" w:type="dxa"/>
            </w:tcMar>
          </w:tcPr>
          <w:p w14:paraId="3A26CD37" w14:textId="77777777" w:rsidR="00C462D3" w:rsidRPr="00930B84" w:rsidRDefault="00C462D3" w:rsidP="00CF5E27">
            <w:pPr>
              <w:pStyle w:val="NTUtabletextBoldWhite"/>
              <w:rPr>
                <w:lang w:val="en-US" w:eastAsia="en-US"/>
              </w:rPr>
            </w:pPr>
            <w:r w:rsidRPr="00930B84">
              <w:rPr>
                <w:lang w:val="en-US" w:eastAsia="en-US"/>
              </w:rPr>
              <w:t>Residential</w:t>
            </w:r>
          </w:p>
        </w:tc>
        <w:tc>
          <w:tcPr>
            <w:tcW w:w="3435" w:type="dxa"/>
            <w:shd w:val="clear" w:color="auto" w:fill="0070C0"/>
          </w:tcPr>
          <w:p w14:paraId="7D9B9037" w14:textId="77777777" w:rsidR="00C462D3" w:rsidRPr="00930B84" w:rsidRDefault="00C462D3" w:rsidP="00CF5E27">
            <w:pPr>
              <w:pStyle w:val="NTUtabletextBoldWhite"/>
              <w:rPr>
                <w:lang w:val="en-US" w:eastAsia="en-US"/>
              </w:rPr>
            </w:pPr>
            <w:r w:rsidRPr="00930B84">
              <w:rPr>
                <w:lang w:val="en-US" w:eastAsia="en-US"/>
              </w:rPr>
              <w:t>Industrial/Commercial</w:t>
            </w:r>
          </w:p>
        </w:tc>
      </w:tr>
      <w:tr w:rsidR="00C462D3" w:rsidRPr="00C462D3" w14:paraId="68DDC8A5" w14:textId="77777777" w:rsidTr="00E060E6">
        <w:trPr>
          <w:cantSplit/>
          <w:tblHeader/>
          <w:jc w:val="center"/>
        </w:trPr>
        <w:tc>
          <w:tcPr>
            <w:tcW w:w="2795" w:type="dxa"/>
            <w:tcMar>
              <w:top w:w="85" w:type="dxa"/>
              <w:left w:w="85" w:type="dxa"/>
              <w:bottom w:w="85" w:type="dxa"/>
              <w:right w:w="85" w:type="dxa"/>
            </w:tcMar>
          </w:tcPr>
          <w:p w14:paraId="035EFCC9" w14:textId="3539B24C" w:rsidR="00C462D3" w:rsidRPr="00C462D3" w:rsidRDefault="00C462D3" w:rsidP="00CF5E27">
            <w:pPr>
              <w:pStyle w:val="NTUtabletextBold"/>
              <w:rPr>
                <w:lang w:val="en-US" w:eastAsia="en-US"/>
              </w:rPr>
            </w:pPr>
            <w:r w:rsidRPr="00C462D3">
              <w:rPr>
                <w:lang w:val="en-US" w:eastAsia="en-US"/>
              </w:rPr>
              <w:t>Maximum Service Pressure (see Note</w:t>
            </w:r>
            <w:r w:rsidR="00EF295E">
              <w:rPr>
                <w:lang w:val="en-US" w:eastAsia="en-US"/>
              </w:rPr>
              <w:t>s</w:t>
            </w:r>
            <w:r w:rsidRPr="00C462D3">
              <w:rPr>
                <w:lang w:val="en-US" w:eastAsia="en-US"/>
              </w:rPr>
              <w:t xml:space="preserve"> 1</w:t>
            </w:r>
            <w:r w:rsidR="00EF295E">
              <w:rPr>
                <w:lang w:val="en-US" w:eastAsia="en-US"/>
              </w:rPr>
              <w:t xml:space="preserve"> &amp; 2</w:t>
            </w:r>
            <w:r w:rsidRPr="00C462D3">
              <w:rPr>
                <w:lang w:val="en-US" w:eastAsia="en-US"/>
              </w:rPr>
              <w:t>)</w:t>
            </w:r>
          </w:p>
        </w:tc>
        <w:tc>
          <w:tcPr>
            <w:tcW w:w="2653" w:type="dxa"/>
            <w:tcMar>
              <w:top w:w="85" w:type="dxa"/>
              <w:left w:w="85" w:type="dxa"/>
              <w:bottom w:w="85" w:type="dxa"/>
              <w:right w:w="85" w:type="dxa"/>
            </w:tcMar>
          </w:tcPr>
          <w:p w14:paraId="6E145DD2" w14:textId="77777777" w:rsidR="00C462D3" w:rsidRPr="00C462D3" w:rsidRDefault="00C462D3" w:rsidP="00CF5E27">
            <w:pPr>
              <w:pStyle w:val="NTUtabletext"/>
              <w:rPr>
                <w:b/>
                <w:lang w:val="en-US" w:eastAsia="en-US"/>
              </w:rPr>
            </w:pPr>
            <w:r w:rsidRPr="00C462D3">
              <w:rPr>
                <w:lang w:val="en-US" w:eastAsia="en-US"/>
              </w:rPr>
              <w:t>800 kPa (80 m head)</w:t>
            </w:r>
          </w:p>
        </w:tc>
        <w:tc>
          <w:tcPr>
            <w:tcW w:w="3435" w:type="dxa"/>
          </w:tcPr>
          <w:p w14:paraId="1E6020FA" w14:textId="77777777" w:rsidR="00C462D3" w:rsidRPr="00C462D3" w:rsidRDefault="00C462D3" w:rsidP="00CF5E27">
            <w:pPr>
              <w:pStyle w:val="NTUtabletext"/>
              <w:rPr>
                <w:b/>
                <w:lang w:val="en-US" w:eastAsia="en-US"/>
              </w:rPr>
            </w:pPr>
            <w:r w:rsidRPr="00C462D3">
              <w:rPr>
                <w:lang w:val="en-US" w:eastAsia="en-US"/>
              </w:rPr>
              <w:t>800 kPa (80 m head)</w:t>
            </w:r>
          </w:p>
        </w:tc>
      </w:tr>
      <w:tr w:rsidR="00C462D3" w:rsidRPr="00C462D3" w14:paraId="777888A0" w14:textId="77777777" w:rsidTr="00E060E6">
        <w:trPr>
          <w:cantSplit/>
          <w:tblHeader/>
          <w:jc w:val="center"/>
        </w:trPr>
        <w:tc>
          <w:tcPr>
            <w:tcW w:w="2795" w:type="dxa"/>
            <w:tcMar>
              <w:top w:w="85" w:type="dxa"/>
              <w:left w:w="85" w:type="dxa"/>
              <w:bottom w:w="85" w:type="dxa"/>
              <w:right w:w="85" w:type="dxa"/>
            </w:tcMar>
          </w:tcPr>
          <w:p w14:paraId="1F675A21" w14:textId="0179E3DB" w:rsidR="00C462D3" w:rsidRPr="00C462D3" w:rsidRDefault="00C462D3" w:rsidP="00CF5E27">
            <w:pPr>
              <w:pStyle w:val="NTUtabletextBold"/>
              <w:rPr>
                <w:lang w:val="en-US" w:eastAsia="en-US"/>
              </w:rPr>
            </w:pPr>
            <w:r w:rsidRPr="00C462D3">
              <w:rPr>
                <w:lang w:val="en-US" w:eastAsia="en-US"/>
              </w:rPr>
              <w:t>Minimum Service Pressure</w:t>
            </w:r>
            <w:r w:rsidR="00EE75EE">
              <w:rPr>
                <w:lang w:val="en-US" w:eastAsia="en-US"/>
              </w:rPr>
              <w:t xml:space="preserve"> (see Note </w:t>
            </w:r>
            <w:r w:rsidR="00EF295E">
              <w:rPr>
                <w:lang w:val="en-US" w:eastAsia="en-US"/>
              </w:rPr>
              <w:t>3</w:t>
            </w:r>
            <w:r w:rsidR="00EE75EE">
              <w:rPr>
                <w:lang w:val="en-US" w:eastAsia="en-US"/>
              </w:rPr>
              <w:t>)</w:t>
            </w:r>
          </w:p>
        </w:tc>
        <w:tc>
          <w:tcPr>
            <w:tcW w:w="2653" w:type="dxa"/>
            <w:tcMar>
              <w:top w:w="85" w:type="dxa"/>
              <w:left w:w="85" w:type="dxa"/>
              <w:bottom w:w="85" w:type="dxa"/>
              <w:right w:w="85" w:type="dxa"/>
            </w:tcMar>
          </w:tcPr>
          <w:p w14:paraId="5AF964F3" w14:textId="77777777" w:rsidR="00C462D3" w:rsidRPr="00C462D3" w:rsidRDefault="00C462D3" w:rsidP="00CF5E27">
            <w:pPr>
              <w:pStyle w:val="NTUtabletext"/>
              <w:rPr>
                <w:b/>
                <w:lang w:val="en-US" w:eastAsia="en-US"/>
              </w:rPr>
            </w:pPr>
            <w:r w:rsidRPr="00C462D3">
              <w:rPr>
                <w:lang w:val="en-US" w:eastAsia="en-US"/>
              </w:rPr>
              <w:t>250 kPa (25 m head)</w:t>
            </w:r>
          </w:p>
        </w:tc>
        <w:tc>
          <w:tcPr>
            <w:tcW w:w="3435" w:type="dxa"/>
          </w:tcPr>
          <w:p w14:paraId="2CA2AAA0" w14:textId="77777777" w:rsidR="00C462D3" w:rsidRPr="00C462D3" w:rsidRDefault="00C462D3" w:rsidP="00CF5E27">
            <w:pPr>
              <w:pStyle w:val="NTUtabletext"/>
              <w:rPr>
                <w:b/>
                <w:lang w:val="en-US" w:eastAsia="en-US"/>
              </w:rPr>
            </w:pPr>
            <w:r w:rsidRPr="00C462D3">
              <w:rPr>
                <w:lang w:val="en-US" w:eastAsia="en-US"/>
              </w:rPr>
              <w:t>250 kPa (25 m head)</w:t>
            </w:r>
          </w:p>
        </w:tc>
      </w:tr>
      <w:tr w:rsidR="009504E4" w:rsidRPr="00C462D3" w14:paraId="7D48370A" w14:textId="77777777" w:rsidTr="00E060E6">
        <w:trPr>
          <w:cantSplit/>
          <w:tblHeader/>
          <w:jc w:val="center"/>
        </w:trPr>
        <w:tc>
          <w:tcPr>
            <w:tcW w:w="8883" w:type="dxa"/>
            <w:gridSpan w:val="3"/>
            <w:tcMar>
              <w:top w:w="85" w:type="dxa"/>
              <w:left w:w="85" w:type="dxa"/>
              <w:bottom w:w="85" w:type="dxa"/>
              <w:right w:w="85" w:type="dxa"/>
            </w:tcMar>
          </w:tcPr>
          <w:p w14:paraId="50E154A8" w14:textId="5DB23315" w:rsidR="00AE2122" w:rsidRPr="0020724F" w:rsidRDefault="009504E4" w:rsidP="00CF5E27">
            <w:pPr>
              <w:pStyle w:val="NTUtabletext"/>
              <w:rPr>
                <w:b/>
                <w:bCs/>
              </w:rPr>
            </w:pPr>
            <w:r w:rsidRPr="0020724F">
              <w:rPr>
                <w:b/>
                <w:bCs/>
              </w:rPr>
              <w:t>Notes</w:t>
            </w:r>
            <w:r w:rsidR="001E6EAA" w:rsidRPr="0020724F">
              <w:rPr>
                <w:b/>
                <w:bCs/>
              </w:rPr>
              <w:t>:</w:t>
            </w:r>
          </w:p>
          <w:p w14:paraId="1ED3C41D" w14:textId="3C26FEA8" w:rsidR="00CD77CE" w:rsidRDefault="009504E4" w:rsidP="0018209F">
            <w:pPr>
              <w:pStyle w:val="NTUtabletext"/>
              <w:numPr>
                <w:ilvl w:val="0"/>
                <w:numId w:val="981"/>
              </w:numPr>
            </w:pPr>
            <w:r w:rsidRPr="0020724F">
              <w:t>AS/NZS 3500.1 requires that the maximum static pressure at any outlet, other than</w:t>
            </w:r>
            <w:r w:rsidR="00B84318" w:rsidRPr="0020724F">
              <w:t xml:space="preserve"> a</w:t>
            </w:r>
            <w:r w:rsidRPr="0020724F">
              <w:t xml:space="preserve"> fire service outlet, within a building does not exceed 500kPa</w:t>
            </w:r>
            <w:r w:rsidR="00145519" w:rsidRPr="0020724F">
              <w:t xml:space="preserve"> (50m head)</w:t>
            </w:r>
            <w:r w:rsidRPr="0020724F">
              <w:t>.</w:t>
            </w:r>
            <w:r w:rsidR="00305A7F">
              <w:t xml:space="preserve"> </w:t>
            </w:r>
          </w:p>
          <w:p w14:paraId="081D0098" w14:textId="6B57B551" w:rsidR="009504E4" w:rsidRDefault="00305A7F" w:rsidP="00CD77CE">
            <w:pPr>
              <w:pStyle w:val="NTUtabletext"/>
              <w:numPr>
                <w:ilvl w:val="0"/>
                <w:numId w:val="981"/>
              </w:numPr>
            </w:pPr>
            <w:r>
              <w:t xml:space="preserve">Pressure into properties is dealt with </w:t>
            </w:r>
            <w:r w:rsidR="00F0443E">
              <w:t>in the Building Code, not in the NEDS which refers to public infrastructure only</w:t>
            </w:r>
            <w:r w:rsidR="008925A0">
              <w:t xml:space="preserve">.  Maximum </w:t>
            </w:r>
            <w:r w:rsidR="0020172B">
              <w:t xml:space="preserve">allowable service pressures may be </w:t>
            </w:r>
            <w:r w:rsidR="006279E8">
              <w:t xml:space="preserve">different </w:t>
            </w:r>
            <w:r w:rsidR="00FC7074">
              <w:t xml:space="preserve">in each </w:t>
            </w:r>
            <w:r w:rsidR="00C721A9">
              <w:t xml:space="preserve">supply zone </w:t>
            </w:r>
            <w:r w:rsidR="00FC7074">
              <w:t xml:space="preserve">based on </w:t>
            </w:r>
            <w:r w:rsidR="00101D5C">
              <w:t xml:space="preserve">operations and leakage minimisation. </w:t>
            </w:r>
          </w:p>
          <w:p w14:paraId="71344501" w14:textId="1091864C" w:rsidR="009504E4" w:rsidRPr="009504E4" w:rsidRDefault="009504E4" w:rsidP="0018209F">
            <w:pPr>
              <w:pStyle w:val="NTUtabletext"/>
              <w:numPr>
                <w:ilvl w:val="0"/>
                <w:numId w:val="981"/>
              </w:numPr>
            </w:pPr>
            <w:r w:rsidRPr="0020724F">
              <w:t xml:space="preserve">The </w:t>
            </w:r>
            <w:r w:rsidR="00CB5D59" w:rsidRPr="0020724F">
              <w:t>WSE</w:t>
            </w:r>
            <w:r w:rsidRPr="0020724F">
              <w:t xml:space="preserve"> may specify alternative minimum </w:t>
            </w:r>
            <w:r w:rsidR="00A676BF">
              <w:t xml:space="preserve">allowable </w:t>
            </w:r>
            <w:r w:rsidRPr="0020724F">
              <w:t xml:space="preserve">service pressures to provide a different service standard. A higher minimum service pressure may be specified in </w:t>
            </w:r>
            <w:r w:rsidR="00B84318" w:rsidRPr="0020724F">
              <w:t>Central Business Districts (CBDs)</w:t>
            </w:r>
            <w:r w:rsidRPr="0020724F">
              <w:t xml:space="preserve">s or for industrial / commercial areas. Where flows from fire hydrants are a major component of the flow, a lower minimum pressure </w:t>
            </w:r>
            <w:r w:rsidR="0045430A">
              <w:t xml:space="preserve">but no less than 100kPa </w:t>
            </w:r>
            <w:r w:rsidRPr="0020724F">
              <w:t xml:space="preserve">may be accepted. Near reservoirs or </w:t>
            </w:r>
            <w:r w:rsidR="00B84318" w:rsidRPr="0020724F">
              <w:t xml:space="preserve">diurnally </w:t>
            </w:r>
            <w:r w:rsidRPr="0020724F">
              <w:t xml:space="preserve">in </w:t>
            </w:r>
            <w:r w:rsidR="00B84318" w:rsidRPr="0020724F">
              <w:t>r</w:t>
            </w:r>
            <w:r w:rsidRPr="0020724F">
              <w:t xml:space="preserve">ural </w:t>
            </w:r>
            <w:r w:rsidR="00B84318" w:rsidRPr="0020724F">
              <w:t>a</w:t>
            </w:r>
            <w:r w:rsidRPr="0020724F">
              <w:t>reas, the minimum service pressure may be reduced to ensure an economical system design. In these cases, larger pipe</w:t>
            </w:r>
            <w:r w:rsidR="001D73FE" w:rsidRPr="0020724F">
              <w:t xml:space="preserve"> sizes</w:t>
            </w:r>
            <w:r w:rsidRPr="0020724F">
              <w:t xml:space="preserve"> may be required to ensure reasonable flow to each property. In some </w:t>
            </w:r>
            <w:r w:rsidR="00B84318" w:rsidRPr="0020724F">
              <w:t>cases,</w:t>
            </w:r>
            <w:r w:rsidRPr="0020724F">
              <w:t xml:space="preserve"> the property </w:t>
            </w:r>
            <w:r w:rsidR="001D73FE" w:rsidRPr="0020724F">
              <w:t>o</w:t>
            </w:r>
            <w:r w:rsidRPr="0020724F">
              <w:t xml:space="preserve">wner may be required to install a </w:t>
            </w:r>
            <w:r w:rsidR="00C30042">
              <w:t xml:space="preserve">private </w:t>
            </w:r>
            <w:r w:rsidRPr="0020724F">
              <w:t>storage tank and an on-property pressurising system.</w:t>
            </w:r>
          </w:p>
        </w:tc>
      </w:tr>
    </w:tbl>
    <w:p w14:paraId="2C25C4D4" w14:textId="386EBF5B" w:rsidR="003B16A4" w:rsidRDefault="003B16A4" w:rsidP="00A2095B">
      <w:pPr>
        <w:pStyle w:val="Heading4"/>
      </w:pPr>
      <w:bookmarkStart w:id="111" w:name="_Toc130972844"/>
      <w:r>
        <w:t>Average service pressure</w:t>
      </w:r>
      <w:bookmarkEnd w:id="111"/>
    </w:p>
    <w:p w14:paraId="3FFCCBBD" w14:textId="0F2C1242" w:rsidR="003B16A4" w:rsidRDefault="00C462D3" w:rsidP="00137C03">
      <w:pPr>
        <w:pStyle w:val="Heading5"/>
      </w:pPr>
      <w:r>
        <w:t>General</w:t>
      </w:r>
    </w:p>
    <w:p w14:paraId="67457E35" w14:textId="1F0CF1FD" w:rsidR="003B16A4" w:rsidRDefault="003B16A4" w:rsidP="00A8698D">
      <w:pPr>
        <w:pStyle w:val="NTUMasterNormal"/>
      </w:pPr>
      <w:r>
        <w:t>Service pressures within supply zones may vary widely between properties, in maintaining these pressures within the limits specified in</w:t>
      </w:r>
      <w:r w:rsidR="006D103E" w:rsidRPr="00884B06">
        <w:fldChar w:fldCharType="begin"/>
      </w:r>
      <w:r w:rsidR="006D103E" w:rsidRPr="00884B06">
        <w:instrText xml:space="preserve"> REF _Ref141342913 \h  \* MERGEFORMAT </w:instrText>
      </w:r>
      <w:r w:rsidR="006D103E" w:rsidRPr="00884B06">
        <w:fldChar w:fldCharType="separate"/>
      </w:r>
      <w:r w:rsidR="006D103E" w:rsidRPr="00884B06">
        <w:rPr>
          <w:lang w:val="en-US" w:eastAsia="en-US"/>
        </w:rPr>
        <w:t>T</w:t>
      </w:r>
      <w:r w:rsidR="006D103E" w:rsidRPr="0018209F">
        <w:rPr>
          <w:lang w:val="en-US" w:eastAsia="en-US"/>
        </w:rPr>
        <w:t xml:space="preserve">able </w:t>
      </w:r>
      <w:r w:rsidR="006D103E" w:rsidRPr="0018209F">
        <w:rPr>
          <w:noProof/>
          <w:lang w:val="en-US" w:eastAsia="en-US"/>
        </w:rPr>
        <w:t>2</w:t>
      </w:r>
      <w:r w:rsidR="006D103E" w:rsidRPr="0018209F">
        <w:rPr>
          <w:lang w:val="en-US" w:eastAsia="en-US"/>
        </w:rPr>
        <w:noBreakHyphen/>
      </w:r>
      <w:r w:rsidR="006D103E" w:rsidRPr="0018209F">
        <w:rPr>
          <w:noProof/>
          <w:lang w:val="en-US" w:eastAsia="en-US"/>
        </w:rPr>
        <w:t>5</w:t>
      </w:r>
      <w:r w:rsidR="006D103E" w:rsidRPr="00884B06">
        <w:fldChar w:fldCharType="end"/>
      </w:r>
      <w:r>
        <w:t xml:space="preserve">, depending on the relative levels of the properties compared to that at the supply source (such as </w:t>
      </w:r>
      <w:r w:rsidR="000B6341">
        <w:t>Bottom</w:t>
      </w:r>
      <w:r w:rsidR="00145519">
        <w:t xml:space="preserve"> Water Level (</w:t>
      </w:r>
      <w:r w:rsidR="000B6341">
        <w:t>B</w:t>
      </w:r>
      <w:r w:rsidR="00145519">
        <w:t>WL)</w:t>
      </w:r>
      <w:r>
        <w:t xml:space="preserve"> of a reservoir or the level setting of a </w:t>
      </w:r>
      <w:r w:rsidR="00145519">
        <w:t>Pressure Reducing Valve (</w:t>
      </w:r>
      <w:r>
        <w:t xml:space="preserve">PRV). For example, service pressures may always be close to the maximum for relatively low levels close to the source but always close to the minimum for relatively high properties. Various measures may be included in the system design to either limit the high pressures or ensure a reasonable range of pressures </w:t>
      </w:r>
      <w:r w:rsidR="001D73FE">
        <w:t>are</w:t>
      </w:r>
      <w:r>
        <w:t xml:space="preserve"> available under average operational conditions.</w:t>
      </w:r>
    </w:p>
    <w:p w14:paraId="7007AE9D" w14:textId="0F9FEE29" w:rsidR="003B16A4" w:rsidRDefault="00C462D3" w:rsidP="00137C03">
      <w:pPr>
        <w:pStyle w:val="Heading5"/>
      </w:pPr>
      <w:bookmarkStart w:id="112" w:name="_Toc130972846"/>
      <w:r>
        <w:t>Limiting High Average Service Pressures</w:t>
      </w:r>
      <w:bookmarkEnd w:id="112"/>
    </w:p>
    <w:p w14:paraId="532B29A3" w14:textId="101EF5BD" w:rsidR="003B16A4" w:rsidRDefault="003B16A4" w:rsidP="00A8698D">
      <w:pPr>
        <w:pStyle w:val="NTUMasterNormal"/>
      </w:pPr>
      <w:r>
        <w:t xml:space="preserve">Where large portions of a network will be subject to pressures </w:t>
      </w:r>
      <w:r w:rsidR="00F71432">
        <w:t xml:space="preserve">close to or </w:t>
      </w:r>
      <w:r>
        <w:t xml:space="preserve">above 80m head, the </w:t>
      </w:r>
      <w:r w:rsidR="00ED3B39">
        <w:t>WSE</w:t>
      </w:r>
      <w:r>
        <w:t xml:space="preserve"> may also set a maximum value for an average service pressure to reduce potential system leakage. Typically, this would apply when pressure can be reduced by relatively simple infrastructure measures and at reasonable incremental cost.</w:t>
      </w:r>
    </w:p>
    <w:p w14:paraId="39E94109" w14:textId="2C73BF0B" w:rsidR="003B16A4" w:rsidRDefault="00C462D3" w:rsidP="00137C03">
      <w:pPr>
        <w:pStyle w:val="Heading5"/>
      </w:pPr>
      <w:bookmarkStart w:id="113" w:name="_Toc130972847"/>
      <w:r>
        <w:t xml:space="preserve">Ensuring </w:t>
      </w:r>
      <w:r w:rsidR="00145519">
        <w:t>a</w:t>
      </w:r>
      <w:r>
        <w:t xml:space="preserve"> Suitable Range of Service Pressures</w:t>
      </w:r>
      <w:bookmarkEnd w:id="113"/>
    </w:p>
    <w:p w14:paraId="34E44B41" w14:textId="525B0AF2" w:rsidR="003B16A4" w:rsidRDefault="003B16A4" w:rsidP="00A8698D">
      <w:pPr>
        <w:pStyle w:val="NTUMasterNormal"/>
      </w:pPr>
      <w:r>
        <w:t xml:space="preserve">The </w:t>
      </w:r>
      <w:r w:rsidR="00CB5D59">
        <w:t>WSE</w:t>
      </w:r>
      <w:r>
        <w:t xml:space="preserve"> may specify a limiting ground level, related to the supply source level, such that relatively high properties within the supply zone will receive pressures a defined amount above the minimum values, at </w:t>
      </w:r>
      <w:proofErr w:type="spellStart"/>
      <w:r>
        <w:t>some time</w:t>
      </w:r>
      <w:proofErr w:type="spellEnd"/>
      <w:r>
        <w:t xml:space="preserve"> within the diurnal operation of the supply. This ground level may be defined by the </w:t>
      </w:r>
      <w:r w:rsidR="00CB5D59">
        <w:t>WSE</w:t>
      </w:r>
      <w:r>
        <w:t xml:space="preserve"> using concepts such as Minimum Static Head (typically subtracted from the </w:t>
      </w:r>
      <w:r w:rsidR="00EA59B9">
        <w:t>Bottom</w:t>
      </w:r>
      <w:r w:rsidR="00145519">
        <w:t xml:space="preserve"> Water Level (</w:t>
      </w:r>
      <w:r w:rsidR="00A31E80">
        <w:t>B</w:t>
      </w:r>
      <w:r w:rsidR="00145519">
        <w:t>WL)</w:t>
      </w:r>
      <w:r>
        <w:t xml:space="preserve"> of a reservoir) or consideration of typical head losses through the supply network (subtracted from a defined low operating level of a reservoir) to achieve the required minimum pressure (including, as required, an extra pressure allowance above the design minimum pressure).</w:t>
      </w:r>
      <w:r w:rsidR="00145519">
        <w:t xml:space="preserve"> </w:t>
      </w:r>
      <w:r>
        <w:t xml:space="preserve">If the </w:t>
      </w:r>
      <w:r w:rsidR="00CB5D59">
        <w:t>WSE</w:t>
      </w:r>
      <w:r>
        <w:t xml:space="preserve"> uses the minimum static head concept and does not specify the limit to be used, consult the </w:t>
      </w:r>
      <w:r w:rsidR="00145519">
        <w:t>Entity</w:t>
      </w:r>
      <w:r>
        <w:t xml:space="preserve"> for clarification </w:t>
      </w:r>
      <w:r w:rsidR="00D22BA2">
        <w:t>e.g.,</w:t>
      </w:r>
      <w:r>
        <w:t xml:space="preserve"> use the values in</w:t>
      </w:r>
      <w:r w:rsidR="004669A2">
        <w:t xml:space="preserve"> </w:t>
      </w:r>
      <w:r w:rsidR="006D103E" w:rsidRPr="00884B06">
        <w:fldChar w:fldCharType="begin"/>
      </w:r>
      <w:r w:rsidR="006D103E" w:rsidRPr="00884B06">
        <w:instrText xml:space="preserve"> REF _Ref141342913 \h  \* MERGEFORMAT </w:instrText>
      </w:r>
      <w:r w:rsidR="006D103E" w:rsidRPr="00884B06">
        <w:fldChar w:fldCharType="separate"/>
      </w:r>
      <w:r w:rsidR="006D103E" w:rsidRPr="00884B06">
        <w:rPr>
          <w:lang w:val="en-US" w:eastAsia="en-US"/>
        </w:rPr>
        <w:t>T</w:t>
      </w:r>
      <w:r w:rsidR="006D103E" w:rsidRPr="0018209F">
        <w:rPr>
          <w:lang w:val="en-US" w:eastAsia="en-US"/>
        </w:rPr>
        <w:t xml:space="preserve">able </w:t>
      </w:r>
      <w:r w:rsidR="006D103E" w:rsidRPr="0018209F">
        <w:rPr>
          <w:noProof/>
          <w:lang w:val="en-US" w:eastAsia="en-US"/>
        </w:rPr>
        <w:t>2</w:t>
      </w:r>
      <w:r w:rsidR="006D103E" w:rsidRPr="0018209F">
        <w:rPr>
          <w:lang w:val="en-US" w:eastAsia="en-US"/>
        </w:rPr>
        <w:noBreakHyphen/>
      </w:r>
      <w:r w:rsidR="006D103E" w:rsidRPr="0018209F">
        <w:rPr>
          <w:noProof/>
          <w:lang w:val="en-US" w:eastAsia="en-US"/>
        </w:rPr>
        <w:t>5</w:t>
      </w:r>
      <w:r w:rsidR="006D103E" w:rsidRPr="00884B06">
        <w:fldChar w:fldCharType="end"/>
      </w:r>
      <w:r w:rsidRPr="00884B06">
        <w:t>.</w:t>
      </w:r>
    </w:p>
    <w:p w14:paraId="715BE0DC" w14:textId="5C2DEF54" w:rsidR="003B16A4" w:rsidRDefault="003B16A4" w:rsidP="00AC1C3F">
      <w:pPr>
        <w:pStyle w:val="Heading3"/>
      </w:pPr>
      <w:bookmarkStart w:id="114" w:name="_Toc143002998"/>
      <w:bookmarkStart w:id="115" w:name="_Toc143002999"/>
      <w:bookmarkStart w:id="116" w:name="_Toc130972849"/>
      <w:bookmarkStart w:id="117" w:name="_Toc143508847"/>
      <w:bookmarkEnd w:id="114"/>
      <w:bookmarkEnd w:id="115"/>
      <w:r w:rsidRPr="00C462D3">
        <w:lastRenderedPageBreak/>
        <w:t>Pressure</w:t>
      </w:r>
      <w:r>
        <w:t xml:space="preserve"> variation analysis</w:t>
      </w:r>
      <w:bookmarkEnd w:id="116"/>
      <w:bookmarkEnd w:id="117"/>
    </w:p>
    <w:p w14:paraId="7A69F80E" w14:textId="78A1E384" w:rsidR="00613723" w:rsidRDefault="00613723" w:rsidP="00613723">
      <w:pPr>
        <w:pStyle w:val="NTUMasterNormal"/>
      </w:pPr>
      <w:r>
        <w:t>An assessment shall also be made of diurnal pressure variations occurring under normal operating conditions with a view to minimising impacts on customer service</w:t>
      </w:r>
      <w:r w:rsidR="007047C4">
        <w:t xml:space="preserve">, </w:t>
      </w:r>
      <w:r>
        <w:t>system leakage</w:t>
      </w:r>
      <w:r w:rsidR="003727AF">
        <w:t xml:space="preserve"> and </w:t>
      </w:r>
      <w:r w:rsidR="00AB65B0">
        <w:t>minimise</w:t>
      </w:r>
      <w:r w:rsidR="00943A0F">
        <w:t xml:space="preserve"> the risk of pipe failures</w:t>
      </w:r>
      <w:r>
        <w:t>.</w:t>
      </w:r>
      <w:r>
        <w:br/>
        <w:t>Where required by the WSE, water distribution and reticulation systems shall be designed to control diurnal pressure variations. The restriction of diurnal pressure variations may be specified by the WSE within a set percentage of the normal operating head of the system, or other limit. Variations may be reduced by measures such as:</w:t>
      </w:r>
    </w:p>
    <w:p w14:paraId="4E5E364F" w14:textId="77777777" w:rsidR="00613723" w:rsidRDefault="00613723" w:rsidP="00613723">
      <w:pPr>
        <w:pStyle w:val="NTUanumbering"/>
        <w:numPr>
          <w:ilvl w:val="0"/>
          <w:numId w:val="798"/>
        </w:numPr>
      </w:pPr>
      <w:r>
        <w:t>Supplying a sufficiently large and interlinked network to reduce the effect of demand peaks</w:t>
      </w:r>
    </w:p>
    <w:p w14:paraId="0F564D0B" w14:textId="77777777" w:rsidR="00613723" w:rsidRDefault="00613723" w:rsidP="00613723">
      <w:pPr>
        <w:pStyle w:val="NTUanumbering"/>
      </w:pPr>
      <w:r>
        <w:t>Limiting the range of elevations served from each water main</w:t>
      </w:r>
    </w:p>
    <w:p w14:paraId="7CD65863" w14:textId="77777777" w:rsidR="00613723" w:rsidRDefault="00613723" w:rsidP="00613723">
      <w:pPr>
        <w:pStyle w:val="NTUanumbering"/>
      </w:pPr>
      <w:r>
        <w:t xml:space="preserve">For PRV zones, ensuring </w:t>
      </w:r>
      <w:proofErr w:type="gramStart"/>
      <w:r>
        <w:t>a sufficient number of</w:t>
      </w:r>
      <w:proofErr w:type="gramEnd"/>
      <w:r>
        <w:t xml:space="preserve"> customers to maintain sufficient minimum flow for the PRV to operate effectively.</w:t>
      </w:r>
    </w:p>
    <w:p w14:paraId="52F7386B" w14:textId="77777777" w:rsidR="005F631A" w:rsidRDefault="005F631A" w:rsidP="00613723">
      <w:pPr>
        <w:pStyle w:val="NTUMasterNormal"/>
      </w:pPr>
      <w:r>
        <w:t>The cause of any significant pressure surges or high-pressure areas in an existing or proposed supply system shall be identified and design solutions proposed. Excessive surges can reduce the life of some products and increase customer complaints.</w:t>
      </w:r>
    </w:p>
    <w:p w14:paraId="6C55CD3F" w14:textId="4F63A807" w:rsidR="003B16A4" w:rsidRDefault="00995EA3" w:rsidP="00AC1C3F">
      <w:pPr>
        <w:pStyle w:val="Heading3"/>
      </w:pPr>
      <w:r>
        <w:t xml:space="preserve">The WSE shall specify whether a surge analysis is required in any functional design requirements. </w:t>
      </w:r>
      <w:r w:rsidR="003B16A4">
        <w:t xml:space="preserve">A surge analysis of the system shall be undertaken for zones affected by pressure variations </w:t>
      </w:r>
      <w:r w:rsidR="00D22BA2">
        <w:t>e.g.,</w:t>
      </w:r>
      <w:r w:rsidR="003B16A4">
        <w:t xml:space="preserve"> pumped mains, locations affected by control valves, downstream of pressure reducing valves. The system shall be analysed for the full range of anticipated rates of change of flow to determine the magnitude and frequency of surge pressure in the system</w:t>
      </w:r>
      <w:r w:rsidR="00145519">
        <w:t>.</w:t>
      </w:r>
      <w:r w:rsidR="003B16A4">
        <w:br/>
      </w:r>
      <w:r w:rsidR="003B16A4">
        <w:br/>
      </w:r>
      <w:bookmarkStart w:id="118" w:name="_Toc130972850"/>
      <w:bookmarkStart w:id="119" w:name="_Toc143508848"/>
      <w:r w:rsidR="003B16A4">
        <w:t>Determining supply zones</w:t>
      </w:r>
      <w:bookmarkEnd w:id="118"/>
      <w:bookmarkEnd w:id="119"/>
    </w:p>
    <w:p w14:paraId="161B8AA3" w14:textId="0CBB2634" w:rsidR="003B16A4" w:rsidRDefault="003B16A4" w:rsidP="00A8698D">
      <w:pPr>
        <w:pStyle w:val="NTUMasterNormal"/>
      </w:pPr>
      <w:r>
        <w:t xml:space="preserve">All areas will have limits of acceptable site ground elevation and/or pressure requirements in a water district zone due to hydraulic grade line (HGL) constraints. In some </w:t>
      </w:r>
      <w:r w:rsidR="00C10FCA">
        <w:t>cases,</w:t>
      </w:r>
      <w:r>
        <w:t xml:space="preserve"> the installation of a pressure reducing valve to create a pressure reduced zone or the installation of a pump station to create a pressure</w:t>
      </w:r>
      <w:r w:rsidR="00C10FCA">
        <w:t>-</w:t>
      </w:r>
      <w:r>
        <w:t xml:space="preserve">boosted zone may be considered to control the pressure delivered to an area. In these </w:t>
      </w:r>
      <w:r w:rsidR="00C10FCA">
        <w:t>cases,</w:t>
      </w:r>
      <w:r>
        <w:t xml:space="preserve"> the </w:t>
      </w:r>
      <w:r w:rsidR="00C10FCA">
        <w:t>D</w:t>
      </w:r>
      <w:r>
        <w:t xml:space="preserve">esigner shall consult the </w:t>
      </w:r>
      <w:r w:rsidR="00E227EF">
        <w:t>WSE</w:t>
      </w:r>
      <w:r>
        <w:t xml:space="preserve"> to confirm if the proposal is acceptable for long term operations.</w:t>
      </w:r>
    </w:p>
    <w:p w14:paraId="39A24D55" w14:textId="7F81CC5A" w:rsidR="003B16A4" w:rsidRPr="00C47E72" w:rsidRDefault="003B16A4" w:rsidP="00A8698D">
      <w:pPr>
        <w:pStyle w:val="NTUMasterNormal"/>
      </w:pPr>
      <w:r w:rsidRPr="00C47E72">
        <w:t xml:space="preserve">Pressure management in the water network supports longevity of assets and reduces the need for reactive repairs or increased unaccounted </w:t>
      </w:r>
      <w:r w:rsidR="00C47E72">
        <w:t xml:space="preserve">for </w:t>
      </w:r>
      <w:r w:rsidRPr="00C47E72">
        <w:t>water losses resulting from excessive operating pressures.</w:t>
      </w:r>
      <w:r w:rsidR="00A41CAD" w:rsidRPr="00C47E72">
        <w:t xml:space="preserve"> </w:t>
      </w:r>
      <w:r w:rsidRPr="00C47E72">
        <w:t>P</w:t>
      </w:r>
      <w:r w:rsidR="00C10FCA">
        <w:t>RVs</w:t>
      </w:r>
      <w:r w:rsidRPr="00C47E72">
        <w:t xml:space="preserve"> may require pressure and flow monitors and actuation of the valve to eliminate pressure transients. </w:t>
      </w:r>
    </w:p>
    <w:p w14:paraId="39509F28" w14:textId="20CC6B63" w:rsidR="003B16A4" w:rsidRPr="00300423" w:rsidRDefault="003B16A4" w:rsidP="00A8698D">
      <w:pPr>
        <w:pStyle w:val="NTUMasterNormal"/>
      </w:pPr>
      <w:r>
        <w:t xml:space="preserve">Long-term cost/benefit analysis of </w:t>
      </w:r>
      <w:r w:rsidR="00E227EF">
        <w:t>a PRV</w:t>
      </w:r>
      <w:r>
        <w:t xml:space="preserve"> or booster pump station may be required by the </w:t>
      </w:r>
      <w:r w:rsidR="00E227EF">
        <w:t>WSE</w:t>
      </w:r>
      <w:r>
        <w:t xml:space="preserve"> for assessment of the proposal.</w:t>
      </w:r>
    </w:p>
    <w:p w14:paraId="4CDA4E74" w14:textId="7A372AD1" w:rsidR="00C462D3" w:rsidRDefault="00C462D3" w:rsidP="00FC0AA5">
      <w:pPr>
        <w:pStyle w:val="Heading2"/>
      </w:pPr>
      <w:bookmarkStart w:id="120" w:name="_Toc130972854"/>
      <w:bookmarkStart w:id="121" w:name="_Toc143508849"/>
      <w:r>
        <w:t>WATER QUALITY</w:t>
      </w:r>
      <w:bookmarkEnd w:id="120"/>
      <w:bookmarkEnd w:id="121"/>
    </w:p>
    <w:p w14:paraId="6E009AE5" w14:textId="4AA1DA3E" w:rsidR="00C462D3" w:rsidRDefault="00C462D3" w:rsidP="00AC1C3F">
      <w:pPr>
        <w:pStyle w:val="Heading3"/>
      </w:pPr>
      <w:bookmarkStart w:id="122" w:name="_Toc130972855"/>
      <w:bookmarkStart w:id="123" w:name="_Toc143508850"/>
      <w:r>
        <w:t>General</w:t>
      </w:r>
      <w:bookmarkEnd w:id="122"/>
      <w:bookmarkEnd w:id="123"/>
    </w:p>
    <w:p w14:paraId="340DB303" w14:textId="49A777E1" w:rsidR="00C462D3" w:rsidRPr="00CF5E27" w:rsidRDefault="00C462D3" w:rsidP="00CF5E27">
      <w:pPr>
        <w:pStyle w:val="NTUMasterNormal"/>
      </w:pPr>
      <w:proofErr w:type="gramStart"/>
      <w:r w:rsidRPr="00CF5E27">
        <w:t>A number of</w:t>
      </w:r>
      <w:proofErr w:type="gramEnd"/>
      <w:r w:rsidRPr="00CF5E27">
        <w:t xml:space="preserve"> factors in a network can adversely affect the quality of the water in the system. The network design shall ensure that the water quality </w:t>
      </w:r>
      <w:r w:rsidR="00173BC5">
        <w:t>supplied</w:t>
      </w:r>
      <w:r w:rsidR="00980A89">
        <w:t xml:space="preserve"> </w:t>
      </w:r>
      <w:r w:rsidRPr="00CF5E27">
        <w:t xml:space="preserve">at each property </w:t>
      </w:r>
      <w:r w:rsidR="00092ECC">
        <w:t xml:space="preserve">maintains </w:t>
      </w:r>
      <w:r w:rsidR="003969FF">
        <w:t xml:space="preserve">applicable </w:t>
      </w:r>
      <w:r w:rsidRPr="00CF5E27">
        <w:t>compli</w:t>
      </w:r>
      <w:r w:rsidR="003969FF">
        <w:t>ance</w:t>
      </w:r>
      <w:r w:rsidRPr="00CF5E27">
        <w:t xml:space="preserve"> with the Water Services Drinking Water Standards for New Zealand Regulations 2022</w:t>
      </w:r>
      <w:r w:rsidR="00E227EF" w:rsidRPr="00CF5E27">
        <w:t>.</w:t>
      </w:r>
      <w:r w:rsidR="000F4A14">
        <w:t xml:space="preserve"> </w:t>
      </w:r>
      <w:r w:rsidR="006A7700">
        <w:t xml:space="preserve"> </w:t>
      </w:r>
      <w:r w:rsidR="00E227EF" w:rsidRPr="00CF5E27">
        <w:t>T</w:t>
      </w:r>
      <w:r w:rsidRPr="00CF5E27">
        <w:t>he design</w:t>
      </w:r>
      <w:r w:rsidR="00E227EF" w:rsidRPr="00CF5E27">
        <w:t xml:space="preserve"> shall</w:t>
      </w:r>
      <w:r w:rsidRPr="00CF5E27">
        <w:t xml:space="preserve"> include </w:t>
      </w:r>
      <w:r w:rsidR="00077D90">
        <w:t xml:space="preserve">backflow prevention </w:t>
      </w:r>
      <w:r w:rsidR="004A0B6E">
        <w:t>measures</w:t>
      </w:r>
      <w:r w:rsidR="00E227EF" w:rsidRPr="00CF5E27">
        <w:t xml:space="preserve"> </w:t>
      </w:r>
      <w:proofErr w:type="gramStart"/>
      <w:r w:rsidR="00E227EF" w:rsidRPr="00CF5E27">
        <w:t>as</w:t>
      </w:r>
      <w:r w:rsidRPr="00CF5E27">
        <w:t xml:space="preserve">  </w:t>
      </w:r>
      <w:r w:rsidR="004A0B6E">
        <w:t>required</w:t>
      </w:r>
      <w:proofErr w:type="gramEnd"/>
      <w:r w:rsidR="004A0B6E">
        <w:t xml:space="preserve"> by </w:t>
      </w:r>
      <w:proofErr w:type="spellStart"/>
      <w:r w:rsidR="004A0B6E">
        <w:t>Taumata</w:t>
      </w:r>
      <w:proofErr w:type="spellEnd"/>
      <w:r w:rsidR="004A0B6E">
        <w:t xml:space="preserve"> </w:t>
      </w:r>
      <w:proofErr w:type="spellStart"/>
      <w:r w:rsidR="004A0B6E">
        <w:t>Arowai</w:t>
      </w:r>
      <w:proofErr w:type="spellEnd"/>
      <w:r w:rsidR="004A0B6E">
        <w:t xml:space="preserve"> </w:t>
      </w:r>
      <w:r w:rsidRPr="00CF5E27">
        <w:t>Drinking Water Quality Assurance Rules, 2022</w:t>
      </w:r>
      <w:r w:rsidR="004A0B6E">
        <w:t>.</w:t>
      </w:r>
    </w:p>
    <w:p w14:paraId="0C995581" w14:textId="00E5B5A2" w:rsidR="00C462D3" w:rsidRPr="00CF5E27" w:rsidRDefault="00C462D3" w:rsidP="00CF5E27">
      <w:pPr>
        <w:pStyle w:val="NTUMasterNormal"/>
      </w:pPr>
      <w:r w:rsidRPr="00CF5E27">
        <w:t>All parts of the water supply system in contact with drinking water shall be designed and constructed using components and materials that comply with AS/NZS 4020 (Revised 2018)</w:t>
      </w:r>
      <w:r w:rsidR="00D57AF0" w:rsidRPr="00CF5E27">
        <w:t xml:space="preserve"> </w:t>
      </w:r>
      <w:r w:rsidR="00D57AF0" w:rsidRPr="00CF5E27">
        <w:rPr>
          <w:rStyle w:val="normaltextrun"/>
        </w:rPr>
        <w:t>and are on the Entity’s Approved Products Register</w:t>
      </w:r>
      <w:r w:rsidRPr="00CF5E27">
        <w:t>.</w:t>
      </w:r>
    </w:p>
    <w:p w14:paraId="7172006A" w14:textId="31B2A54F" w:rsidR="00C462D3" w:rsidRDefault="00C462D3" w:rsidP="00AC1C3F">
      <w:pPr>
        <w:pStyle w:val="Heading3"/>
      </w:pPr>
      <w:bookmarkStart w:id="124" w:name="_Toc130972856"/>
      <w:bookmarkStart w:id="125" w:name="_Toc143508851"/>
      <w:bookmarkStart w:id="126" w:name="_Ref153786762"/>
      <w:bookmarkStart w:id="127" w:name="_Ref153786960"/>
      <w:bookmarkStart w:id="128" w:name="_Ref153786996"/>
      <w:r>
        <w:t>Prevention of Backflow</w:t>
      </w:r>
      <w:bookmarkEnd w:id="124"/>
      <w:bookmarkEnd w:id="125"/>
      <w:bookmarkEnd w:id="126"/>
      <w:bookmarkEnd w:id="127"/>
      <w:bookmarkEnd w:id="128"/>
    </w:p>
    <w:p w14:paraId="792A63A7" w14:textId="77777777" w:rsidR="00C462D3" w:rsidRDefault="00C462D3" w:rsidP="00A8698D">
      <w:pPr>
        <w:pStyle w:val="NTUMasterNormal"/>
      </w:pPr>
      <w:r>
        <w:t>Drinking water supply systems shall be designed and equipped to prevent backflow. The location and operation of hydrants, air valves, and scours shall ensure no external water enters the system through negative pressure from normal operation.</w:t>
      </w:r>
    </w:p>
    <w:p w14:paraId="67A5C14E" w14:textId="7B20098D" w:rsidR="00C462D3" w:rsidRDefault="00CC42D9" w:rsidP="00A8698D">
      <w:pPr>
        <w:pStyle w:val="NTUMasterNormal"/>
      </w:pPr>
      <w:r>
        <w:t>Testable b</w:t>
      </w:r>
      <w:r w:rsidR="00C462D3">
        <w:t xml:space="preserve">ackflow preventers must be tested by a registered independent qualified person (IQP) under the Building Act </w:t>
      </w:r>
      <w:proofErr w:type="gramStart"/>
      <w:r w:rsidR="00C462D3">
        <w:t>2004  Health</w:t>
      </w:r>
      <w:proofErr w:type="gramEnd"/>
      <w:r w:rsidR="00C462D3">
        <w:t xml:space="preserve"> (Drinking Water) Amendment Act 2007</w:t>
      </w:r>
      <w:r w:rsidR="005A4728">
        <w:t>, and Water Services Act 2021</w:t>
      </w:r>
      <w:r w:rsidR="002F076B">
        <w:t>R</w:t>
      </w:r>
      <w:r w:rsidR="00C462D3">
        <w:t xml:space="preserve"> Backflow prevention shall be installed on all water supplies at the boundary </w:t>
      </w:r>
      <w:r w:rsidR="00000F2F">
        <w:t>proximity</w:t>
      </w:r>
      <w:r w:rsidR="00FA2C55">
        <w:t xml:space="preserve"> </w:t>
      </w:r>
      <w:r w:rsidR="00C462D3">
        <w:t>between public and private pipe ownership (point of supply).</w:t>
      </w:r>
    </w:p>
    <w:p w14:paraId="5CF5BDE0" w14:textId="5B382479" w:rsidR="00C462D3" w:rsidRDefault="00C462D3" w:rsidP="00A8698D">
      <w:pPr>
        <w:pStyle w:val="NTUMasterNormal"/>
      </w:pPr>
      <w:r>
        <w:lastRenderedPageBreak/>
        <w:t xml:space="preserve">Standards and guidance on this topic </w:t>
      </w:r>
      <w:r w:rsidR="00E227EF">
        <w:t>are</w:t>
      </w:r>
      <w:r>
        <w:t xml:space="preserve"> contained in the following documents:</w:t>
      </w:r>
    </w:p>
    <w:p w14:paraId="5A8233D5" w14:textId="77777777" w:rsidR="00C462D3" w:rsidRDefault="00C462D3" w:rsidP="0048417D">
      <w:pPr>
        <w:pStyle w:val="NTUanumbering"/>
        <w:numPr>
          <w:ilvl w:val="0"/>
          <w:numId w:val="917"/>
        </w:numPr>
      </w:pPr>
      <w:r>
        <w:t>AS/NZS 2845.1 (2022) Backflow prevention devices, Part 1: Materials and design performance requirements</w:t>
      </w:r>
    </w:p>
    <w:p w14:paraId="500B5D13" w14:textId="5118FB0A" w:rsidR="00C462D3" w:rsidRPr="0018209F" w:rsidRDefault="00C462D3" w:rsidP="0048417D">
      <w:pPr>
        <w:pStyle w:val="NTUanumbering"/>
        <w:rPr>
          <w:rStyle w:val="Hyperlink"/>
          <w:color w:val="000000" w:themeColor="text1"/>
          <w:u w:val="none"/>
        </w:rPr>
      </w:pPr>
      <w:r>
        <w:t xml:space="preserve">Boundary Backflow Prevention for Drinking Water Supplies. Water NZ. 2019. </w:t>
      </w:r>
      <w:hyperlink r:id="rId15" w:history="1">
        <w:r w:rsidR="00E227EF" w:rsidRPr="00DD47F1">
          <w:rPr>
            <w:rStyle w:val="Hyperlink"/>
          </w:rPr>
          <w:t>https://www.waternz.org.nz/Article?Action=View&amp;Article_id=48</w:t>
        </w:r>
      </w:hyperlink>
    </w:p>
    <w:p w14:paraId="31631730" w14:textId="4C047401" w:rsidR="00210403" w:rsidRDefault="00210403" w:rsidP="00734823">
      <w:pPr>
        <w:pStyle w:val="NTUanumbering"/>
      </w:pPr>
      <w:r>
        <w:rPr>
          <w:rStyle w:val="Hyperlink"/>
        </w:rPr>
        <w:t xml:space="preserve">Acceptable Solutions </w:t>
      </w:r>
      <w:r w:rsidR="00C139FC">
        <w:rPr>
          <w:rStyle w:val="Hyperlink"/>
        </w:rPr>
        <w:t>and Verification Methods for New Zealand Building Code Clause G12</w:t>
      </w:r>
      <w:r w:rsidR="00225A4C">
        <w:rPr>
          <w:rStyle w:val="Hyperlink"/>
        </w:rPr>
        <w:t>- Water Supplies</w:t>
      </w:r>
    </w:p>
    <w:p w14:paraId="122BF652" w14:textId="77777777" w:rsidR="00C462D3" w:rsidRDefault="00C462D3" w:rsidP="00A8698D">
      <w:pPr>
        <w:pStyle w:val="NTUMasterNormal"/>
      </w:pPr>
      <w:r>
        <w:t>The preferred location of backflow devices is within 500mm of the property boundary in the public road reserve to allow access for ongoing maintenance and inspection. Where this is not practicable the backflow prevention device may be installed in private property within 1m of the property boundary. There may be no other connection upstream of the backflow preventer. Source backflow prevention requires special certification and must consider suitable accessibility for maintenance and certification.</w:t>
      </w:r>
    </w:p>
    <w:p w14:paraId="6BBB72CC" w14:textId="0A9FB803" w:rsidR="00C462D3" w:rsidRDefault="007A0F3E" w:rsidP="00A8698D">
      <w:pPr>
        <w:pStyle w:val="NTUMasterNormal"/>
      </w:pPr>
      <w:r>
        <w:t xml:space="preserve">Ownership of </w:t>
      </w:r>
      <w:r w:rsidR="008E1E3E">
        <w:t>the backflow prevention device will be as agreed with the WSE.  Any</w:t>
      </w:r>
      <w:r w:rsidR="00C462D3">
        <w:t xml:space="preserve"> </w:t>
      </w:r>
      <w:r w:rsidR="00F47955">
        <w:t>agreement</w:t>
      </w:r>
      <w:r w:rsidR="00DC0969">
        <w:t>s</w:t>
      </w:r>
      <w:r w:rsidR="00C462D3">
        <w:t xml:space="preserve"> shall include arrangements that will allow the </w:t>
      </w:r>
      <w:r w:rsidR="00CB5D59">
        <w:t>WSE</w:t>
      </w:r>
      <w:r w:rsidR="00C462D3">
        <w:t xml:space="preserve"> access to test the device </w:t>
      </w:r>
      <w:r w:rsidR="00DC0969">
        <w:t xml:space="preserve">upon request </w:t>
      </w:r>
      <w:r w:rsidR="00C462D3">
        <w:t xml:space="preserve">at any time. Where access is prevented, the </w:t>
      </w:r>
      <w:r w:rsidR="00CB5D59">
        <w:t>WSE</w:t>
      </w:r>
      <w:r w:rsidR="00C462D3">
        <w:t xml:space="preserve"> may act in accordance with this clause. </w:t>
      </w:r>
      <w:r w:rsidR="00F47955">
        <w:t>Regardless of</w:t>
      </w:r>
      <w:r w:rsidR="00C462D3">
        <w:t xml:space="preserve"> ownership</w:t>
      </w:r>
      <w:r w:rsidR="00E77ABF">
        <w:t xml:space="preserve"> or</w:t>
      </w:r>
      <w:r w:rsidR="00C462D3">
        <w:t xml:space="preserve"> location, the cost of installation, maintenance and annual certification is borne by the private property owner.</w:t>
      </w:r>
    </w:p>
    <w:p w14:paraId="7429B1D8" w14:textId="77777777" w:rsidR="00C462D3" w:rsidRDefault="00C462D3" w:rsidP="00A8698D">
      <w:pPr>
        <w:pStyle w:val="NTUMasterNormal"/>
      </w:pPr>
      <w:r>
        <w:t xml:space="preserve">Any service lead shall be installed with, as a minimum, a dual check valve. Depending on the property risk profile the backflow prevention device may need to be upgraded accordingly at time of connection/meter installation, or at any time when the supply risk level changes. </w:t>
      </w:r>
    </w:p>
    <w:p w14:paraId="420756EB" w14:textId="2C630F80" w:rsidR="00C462D3" w:rsidRDefault="00C462D3" w:rsidP="00A8698D">
      <w:pPr>
        <w:pStyle w:val="NTUMasterNormal"/>
      </w:pPr>
      <w:r>
        <w:t xml:space="preserve">All private fire supply systems shall be fitted with a suitable backflow prevention device. The minimum risk level for fire systems shall be </w:t>
      </w:r>
      <w:proofErr w:type="gramStart"/>
      <w:r>
        <w:t>medium, but</w:t>
      </w:r>
      <w:proofErr w:type="gramEnd"/>
      <w:r>
        <w:t xml:space="preserve"> </w:t>
      </w:r>
      <w:r w:rsidR="00FB40A9">
        <w:t xml:space="preserve">considered </w:t>
      </w:r>
      <w:r>
        <w:t>high risk level for fire supp</w:t>
      </w:r>
      <w:r w:rsidR="009D3729">
        <w:t>ression systems</w:t>
      </w:r>
      <w:r>
        <w:t xml:space="preserve"> with chemical additives.</w:t>
      </w:r>
    </w:p>
    <w:p w14:paraId="0A7F9A39" w14:textId="62D7F502" w:rsidR="00C462D3" w:rsidRDefault="00F82583" w:rsidP="00A8698D">
      <w:pPr>
        <w:pStyle w:val="NTUMasterNormal"/>
      </w:pPr>
      <w:r>
        <w:t xml:space="preserve">Cross connection </w:t>
      </w:r>
      <w:r w:rsidR="00132B81">
        <w:t>h</w:t>
      </w:r>
      <w:r w:rsidR="00C462D3">
        <w:t xml:space="preserve">azards and </w:t>
      </w:r>
      <w:r w:rsidR="00132B81">
        <w:t xml:space="preserve">hazard rating </w:t>
      </w:r>
      <w:r w:rsidR="00C462D3">
        <w:t xml:space="preserve">shall be to G12/AS1, </w:t>
      </w:r>
      <w:r w:rsidR="005919BC">
        <w:t>S</w:t>
      </w:r>
      <w:r w:rsidR="00C462D3">
        <w:t xml:space="preserve">ection 3.0 of the Building </w:t>
      </w:r>
      <w:r w:rsidR="00F14EF2">
        <w:t>Code</w:t>
      </w:r>
      <w:r w:rsidR="00C462D3">
        <w:t>. The complete site must be surveyed to determine the backflow hazard rating level.</w:t>
      </w:r>
    </w:p>
    <w:p w14:paraId="3B5A64F5" w14:textId="543C0045" w:rsidR="00F162A5" w:rsidRPr="00F162A5" w:rsidRDefault="00C462D3" w:rsidP="00A8698D">
      <w:pPr>
        <w:pStyle w:val="NTUMasterNormal"/>
      </w:pPr>
      <w:r>
        <w:t xml:space="preserve">The types of devices shall be considered based on </w:t>
      </w:r>
      <w:r w:rsidR="005C66E9">
        <w:t xml:space="preserve">a risk assessment undertaken according to the Building </w:t>
      </w:r>
      <w:r w:rsidR="00F14EF2">
        <w:t>Code</w:t>
      </w:r>
      <w:r w:rsidR="005C66E9">
        <w:t xml:space="preserve"> clause G12, Water Supplies.  </w:t>
      </w:r>
      <w:r w:rsidR="000B3B02">
        <w:t>T</w:t>
      </w:r>
      <w:r w:rsidR="000B3B02" w:rsidRPr="000B3B02">
        <w:t xml:space="preserve">he </w:t>
      </w:r>
      <w:r w:rsidR="000B3B02">
        <w:t>table</w:t>
      </w:r>
      <w:r w:rsidR="00601D10">
        <w:t xml:space="preserve"> </w:t>
      </w:r>
      <w:r>
        <w:t>below</w:t>
      </w:r>
      <w:r w:rsidR="005C66E9">
        <w:t>, is taken from guidance provided in Boundary Backflow Prevention for Drinking Water Supplies, Water NZ May 2019 (residential households may be considered in the very low risk category</w:t>
      </w:r>
      <w:r w:rsidR="00300423">
        <w:t>)</w:t>
      </w:r>
      <w:r>
        <w:t>:</w:t>
      </w:r>
    </w:p>
    <w:tbl>
      <w:tblPr>
        <w:tblStyle w:val="TableGrid1"/>
        <w:tblW w:w="0" w:type="auto"/>
        <w:tblInd w:w="993" w:type="dxa"/>
        <w:tblBorders>
          <w:top w:val="none" w:sz="0" w:space="0" w:color="auto"/>
          <w:left w:val="none" w:sz="0" w:space="0" w:color="auto"/>
          <w:right w:val="none" w:sz="0" w:space="0" w:color="auto"/>
          <w:insideH w:val="single" w:sz="6" w:space="0" w:color="auto"/>
        </w:tblBorders>
        <w:tblLook w:val="04A0" w:firstRow="1" w:lastRow="0" w:firstColumn="1" w:lastColumn="0" w:noHBand="0" w:noVBand="1"/>
      </w:tblPr>
      <w:tblGrid>
        <w:gridCol w:w="2929"/>
        <w:gridCol w:w="2929"/>
        <w:gridCol w:w="2930"/>
      </w:tblGrid>
      <w:tr w:rsidR="002E6233" w:rsidRPr="00C462D3" w14:paraId="637A4EEF" w14:textId="77777777" w:rsidTr="00E060E6">
        <w:trPr>
          <w:tblHeader/>
        </w:trPr>
        <w:tc>
          <w:tcPr>
            <w:tcW w:w="8788" w:type="dxa"/>
            <w:gridSpan w:val="3"/>
          </w:tcPr>
          <w:p w14:paraId="62D36944" w14:textId="580F97FD" w:rsidR="006A09E0" w:rsidRPr="00E060E6" w:rsidRDefault="002E6233" w:rsidP="00E060E6">
            <w:pPr>
              <w:pStyle w:val="NTUtabletextBold"/>
              <w:ind w:left="-106"/>
              <w:rPr>
                <w:rFonts w:asciiTheme="majorHAnsi" w:hAnsiTheme="majorHAnsi" w:cstheme="majorHAnsi"/>
              </w:rPr>
            </w:pPr>
            <w:bookmarkStart w:id="129" w:name="_Ref146275645"/>
            <w:r w:rsidRPr="00AB36DE">
              <w:rPr>
                <w:rFonts w:asciiTheme="majorHAnsi" w:hAnsiTheme="majorHAnsi" w:cstheme="majorHAnsi"/>
              </w:rPr>
              <w:t xml:space="preserve">Table </w:t>
            </w:r>
            <w:r w:rsidRPr="00AB36DE">
              <w:rPr>
                <w:rFonts w:asciiTheme="majorHAnsi" w:hAnsiTheme="majorHAnsi" w:cstheme="majorHAnsi"/>
              </w:rPr>
              <w:fldChar w:fldCharType="begin"/>
            </w:r>
            <w:r w:rsidRPr="00AB36DE">
              <w:rPr>
                <w:rFonts w:asciiTheme="majorHAnsi" w:hAnsiTheme="majorHAnsi" w:cstheme="majorHAnsi"/>
              </w:rPr>
              <w:instrText xml:space="preserve"> STYLEREF 1 \s </w:instrText>
            </w:r>
            <w:r w:rsidRPr="00AB36DE">
              <w:rPr>
                <w:rFonts w:asciiTheme="majorHAnsi" w:hAnsiTheme="majorHAnsi" w:cstheme="majorHAnsi"/>
              </w:rPr>
              <w:fldChar w:fldCharType="separate"/>
            </w:r>
            <w:r w:rsidR="00290831">
              <w:rPr>
                <w:rFonts w:asciiTheme="majorHAnsi" w:hAnsiTheme="majorHAnsi" w:cstheme="majorHAnsi"/>
                <w:noProof/>
              </w:rPr>
              <w:t>2</w:t>
            </w:r>
            <w:r w:rsidRPr="00AB36DE">
              <w:rPr>
                <w:rFonts w:asciiTheme="majorHAnsi" w:hAnsiTheme="majorHAnsi" w:cstheme="majorHAnsi"/>
              </w:rPr>
              <w:fldChar w:fldCharType="end"/>
            </w:r>
            <w:r w:rsidRPr="00AB36DE">
              <w:rPr>
                <w:rFonts w:asciiTheme="majorHAnsi" w:hAnsiTheme="majorHAnsi" w:cstheme="majorHAnsi"/>
              </w:rPr>
              <w:noBreakHyphen/>
            </w:r>
            <w:r w:rsidR="009F3259">
              <w:rPr>
                <w:rFonts w:asciiTheme="majorHAnsi" w:hAnsiTheme="majorHAnsi" w:cstheme="majorHAnsi"/>
              </w:rPr>
              <w:fldChar w:fldCharType="begin"/>
            </w:r>
            <w:r w:rsidR="009F3259">
              <w:rPr>
                <w:rFonts w:asciiTheme="majorHAnsi" w:hAnsiTheme="majorHAnsi" w:cstheme="majorHAnsi"/>
              </w:rPr>
              <w:instrText xml:space="preserve"> SEQ Table \* ARABIC \s 1 </w:instrText>
            </w:r>
            <w:r w:rsidR="009F3259">
              <w:rPr>
                <w:rFonts w:asciiTheme="majorHAnsi" w:hAnsiTheme="majorHAnsi" w:cstheme="majorHAnsi"/>
              </w:rPr>
              <w:fldChar w:fldCharType="separate"/>
            </w:r>
            <w:r w:rsidR="009F3259">
              <w:rPr>
                <w:rFonts w:asciiTheme="majorHAnsi" w:hAnsiTheme="majorHAnsi" w:cstheme="majorHAnsi"/>
                <w:noProof/>
              </w:rPr>
              <w:t>6</w:t>
            </w:r>
            <w:r w:rsidR="009F3259">
              <w:rPr>
                <w:rFonts w:asciiTheme="majorHAnsi" w:hAnsiTheme="majorHAnsi" w:cstheme="majorHAnsi"/>
              </w:rPr>
              <w:fldChar w:fldCharType="end"/>
            </w:r>
            <w:bookmarkEnd w:id="129"/>
            <w:r w:rsidRPr="00AB36DE">
              <w:rPr>
                <w:rFonts w:asciiTheme="majorHAnsi" w:hAnsiTheme="majorHAnsi" w:cstheme="majorHAnsi"/>
              </w:rPr>
              <w:t xml:space="preserve"> -Device types to be considered for backflow prevention</w:t>
            </w:r>
          </w:p>
        </w:tc>
      </w:tr>
      <w:tr w:rsidR="00C462D3" w:rsidRPr="00C462D3" w14:paraId="404E2C94" w14:textId="77777777" w:rsidTr="00E060E6">
        <w:trPr>
          <w:tblHeader/>
        </w:trPr>
        <w:tc>
          <w:tcPr>
            <w:tcW w:w="2929" w:type="dxa"/>
            <w:shd w:val="clear" w:color="auto" w:fill="0070C0"/>
          </w:tcPr>
          <w:p w14:paraId="3A62292F" w14:textId="77777777" w:rsidR="00C462D3" w:rsidRPr="002E6233" w:rsidRDefault="00C462D3" w:rsidP="00AB36DE">
            <w:pPr>
              <w:pStyle w:val="NTUtabletextBold"/>
              <w:ind w:left="-106"/>
              <w:rPr>
                <w:rFonts w:asciiTheme="majorHAnsi" w:hAnsiTheme="majorHAnsi" w:cstheme="majorHAnsi"/>
                <w:color w:val="FFFFFF" w:themeColor="background1"/>
              </w:rPr>
            </w:pPr>
            <w:bookmarkStart w:id="130" w:name="_Hlk136592406"/>
            <w:r w:rsidRPr="002E6233">
              <w:rPr>
                <w:rFonts w:asciiTheme="majorHAnsi" w:hAnsiTheme="majorHAnsi" w:cstheme="majorHAnsi"/>
                <w:color w:val="FFFFFF" w:themeColor="background1"/>
              </w:rPr>
              <w:t>Hazard Level</w:t>
            </w:r>
          </w:p>
        </w:tc>
        <w:tc>
          <w:tcPr>
            <w:tcW w:w="2929" w:type="dxa"/>
            <w:shd w:val="clear" w:color="auto" w:fill="0070C0"/>
          </w:tcPr>
          <w:p w14:paraId="62D2BFA5" w14:textId="77777777" w:rsidR="00C462D3" w:rsidRPr="002E6233" w:rsidRDefault="00C462D3" w:rsidP="00AB36DE">
            <w:pPr>
              <w:pStyle w:val="NTUtabletextBold"/>
              <w:ind w:left="-106"/>
              <w:rPr>
                <w:rFonts w:asciiTheme="majorHAnsi" w:hAnsiTheme="majorHAnsi" w:cstheme="majorHAnsi"/>
                <w:color w:val="FFFFFF" w:themeColor="background1"/>
              </w:rPr>
            </w:pPr>
            <w:r w:rsidRPr="002E6233">
              <w:rPr>
                <w:rFonts w:asciiTheme="majorHAnsi" w:hAnsiTheme="majorHAnsi" w:cstheme="majorHAnsi"/>
                <w:color w:val="FFFFFF" w:themeColor="background1"/>
              </w:rPr>
              <w:t>Boundary Device</w:t>
            </w:r>
          </w:p>
        </w:tc>
        <w:tc>
          <w:tcPr>
            <w:tcW w:w="2930" w:type="dxa"/>
            <w:shd w:val="clear" w:color="auto" w:fill="0070C0"/>
          </w:tcPr>
          <w:p w14:paraId="4A0F1966" w14:textId="683787B3" w:rsidR="00C462D3" w:rsidRPr="002E6233" w:rsidRDefault="00C462D3" w:rsidP="00AB36DE">
            <w:pPr>
              <w:spacing w:line="276" w:lineRule="auto"/>
              <w:ind w:left="-106"/>
              <w:rPr>
                <w:rFonts w:asciiTheme="majorHAnsi" w:hAnsiTheme="majorHAnsi" w:cstheme="majorHAnsi"/>
                <w:b/>
                <w:bCs/>
                <w:color w:val="FFFFFF" w:themeColor="background1"/>
                <w:sz w:val="18"/>
                <w:szCs w:val="18"/>
              </w:rPr>
            </w:pPr>
            <w:r w:rsidRPr="002E6233">
              <w:rPr>
                <w:rFonts w:asciiTheme="majorHAnsi" w:hAnsiTheme="majorHAnsi" w:cstheme="majorHAnsi"/>
                <w:b/>
                <w:bCs/>
                <w:color w:val="FFFFFF" w:themeColor="background1"/>
                <w:sz w:val="18"/>
                <w:szCs w:val="18"/>
              </w:rPr>
              <w:t xml:space="preserve">Source Device (special certification with </w:t>
            </w:r>
            <w:r w:rsidR="00CB5D59" w:rsidRPr="002E6233">
              <w:rPr>
                <w:rFonts w:asciiTheme="majorHAnsi" w:hAnsiTheme="majorHAnsi" w:cstheme="majorHAnsi"/>
                <w:b/>
                <w:bCs/>
                <w:color w:val="FFFFFF" w:themeColor="background1"/>
                <w:sz w:val="18"/>
                <w:szCs w:val="18"/>
              </w:rPr>
              <w:t>WSE</w:t>
            </w:r>
            <w:r w:rsidRPr="002E6233">
              <w:rPr>
                <w:rFonts w:asciiTheme="majorHAnsi" w:hAnsiTheme="majorHAnsi" w:cstheme="majorHAnsi"/>
                <w:b/>
                <w:bCs/>
                <w:color w:val="FFFFFF" w:themeColor="background1"/>
                <w:sz w:val="18"/>
                <w:szCs w:val="18"/>
              </w:rPr>
              <w:t>)</w:t>
            </w:r>
          </w:p>
        </w:tc>
      </w:tr>
      <w:tr w:rsidR="005C66E9" w:rsidRPr="00C462D3" w14:paraId="242B0B6F" w14:textId="77777777" w:rsidTr="00E060E6">
        <w:tc>
          <w:tcPr>
            <w:tcW w:w="2929" w:type="dxa"/>
          </w:tcPr>
          <w:p w14:paraId="2E900580" w14:textId="1C16580C" w:rsidR="005C66E9" w:rsidRPr="00AB36DE" w:rsidRDefault="005C66E9" w:rsidP="00AB36DE">
            <w:pPr>
              <w:pStyle w:val="NTUtabletextBold"/>
              <w:rPr>
                <w:rFonts w:asciiTheme="majorHAnsi" w:eastAsia="Calibri" w:hAnsiTheme="majorHAnsi" w:cstheme="majorHAnsi"/>
                <w:b w:val="0"/>
                <w:bCs w:val="0"/>
              </w:rPr>
            </w:pPr>
            <w:r w:rsidRPr="002E6233">
              <w:rPr>
                <w:rFonts w:asciiTheme="majorHAnsi" w:hAnsiTheme="majorHAnsi" w:cstheme="majorHAnsi"/>
              </w:rPr>
              <w:t>Very Low Risk</w:t>
            </w:r>
          </w:p>
        </w:tc>
        <w:tc>
          <w:tcPr>
            <w:tcW w:w="2929" w:type="dxa"/>
          </w:tcPr>
          <w:p w14:paraId="662FDA89" w14:textId="5785EF03" w:rsidR="005C66E9" w:rsidRPr="00AB36DE" w:rsidRDefault="005C66E9" w:rsidP="00AB36DE">
            <w:pPr>
              <w:pStyle w:val="NTUtabletext"/>
              <w:rPr>
                <w:rFonts w:asciiTheme="majorHAnsi" w:eastAsia="Calibri" w:hAnsiTheme="majorHAnsi" w:cstheme="majorHAnsi"/>
              </w:rPr>
            </w:pPr>
            <w:r w:rsidRPr="002E6233">
              <w:rPr>
                <w:rFonts w:asciiTheme="majorHAnsi" w:hAnsiTheme="majorHAnsi" w:cstheme="majorHAnsi"/>
              </w:rPr>
              <w:t>Non testable dual check valve</w:t>
            </w:r>
          </w:p>
        </w:tc>
        <w:tc>
          <w:tcPr>
            <w:tcW w:w="2930" w:type="dxa"/>
          </w:tcPr>
          <w:p w14:paraId="54DFAE35" w14:textId="77777777" w:rsidR="005C66E9" w:rsidRPr="00AB36DE" w:rsidRDefault="005C66E9" w:rsidP="00AB36DE">
            <w:pPr>
              <w:pStyle w:val="NTUtabletext"/>
              <w:rPr>
                <w:rFonts w:asciiTheme="majorHAnsi" w:eastAsia="Calibri" w:hAnsiTheme="majorHAnsi" w:cstheme="majorHAnsi"/>
              </w:rPr>
            </w:pPr>
          </w:p>
        </w:tc>
      </w:tr>
      <w:tr w:rsidR="00C462D3" w:rsidRPr="00C462D3" w14:paraId="45266923" w14:textId="77777777" w:rsidTr="00E060E6">
        <w:tc>
          <w:tcPr>
            <w:tcW w:w="2929" w:type="dxa"/>
          </w:tcPr>
          <w:p w14:paraId="12111165" w14:textId="77777777" w:rsidR="00C462D3" w:rsidRPr="00AB36DE" w:rsidRDefault="00C462D3" w:rsidP="00AB36DE">
            <w:pPr>
              <w:pStyle w:val="NTUtabletextBold"/>
              <w:rPr>
                <w:rFonts w:asciiTheme="majorHAnsi" w:hAnsiTheme="majorHAnsi" w:cstheme="majorHAnsi"/>
              </w:rPr>
            </w:pPr>
            <w:r w:rsidRPr="00AB36DE">
              <w:rPr>
                <w:rFonts w:asciiTheme="majorHAnsi" w:hAnsiTheme="majorHAnsi" w:cstheme="majorHAnsi"/>
              </w:rPr>
              <w:t>Low hazard</w:t>
            </w:r>
          </w:p>
        </w:tc>
        <w:tc>
          <w:tcPr>
            <w:tcW w:w="2929" w:type="dxa"/>
          </w:tcPr>
          <w:p w14:paraId="33D50B2F"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Dual check valve</w:t>
            </w:r>
          </w:p>
        </w:tc>
        <w:tc>
          <w:tcPr>
            <w:tcW w:w="2930" w:type="dxa"/>
          </w:tcPr>
          <w:p w14:paraId="0F1AEC75"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Dual check valve</w:t>
            </w:r>
          </w:p>
          <w:p w14:paraId="16EE0AF0"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Vacuum breaker</w:t>
            </w:r>
          </w:p>
        </w:tc>
      </w:tr>
      <w:tr w:rsidR="00C462D3" w:rsidRPr="00C462D3" w14:paraId="0D462FBF" w14:textId="77777777" w:rsidTr="00E060E6">
        <w:tc>
          <w:tcPr>
            <w:tcW w:w="2929" w:type="dxa"/>
          </w:tcPr>
          <w:p w14:paraId="6D9C3649" w14:textId="77777777" w:rsidR="00C462D3" w:rsidRPr="00AB36DE" w:rsidRDefault="00C462D3" w:rsidP="00AB36DE">
            <w:pPr>
              <w:pStyle w:val="NTUtabletextBold"/>
              <w:rPr>
                <w:rFonts w:asciiTheme="majorHAnsi" w:hAnsiTheme="majorHAnsi" w:cstheme="majorHAnsi"/>
              </w:rPr>
            </w:pPr>
            <w:r w:rsidRPr="00AB36DE">
              <w:rPr>
                <w:rFonts w:asciiTheme="majorHAnsi" w:hAnsiTheme="majorHAnsi" w:cstheme="majorHAnsi"/>
              </w:rPr>
              <w:t>Medium hazard</w:t>
            </w:r>
          </w:p>
        </w:tc>
        <w:tc>
          <w:tcPr>
            <w:tcW w:w="2929" w:type="dxa"/>
          </w:tcPr>
          <w:p w14:paraId="1CDB6ECE"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Double check valve</w:t>
            </w:r>
          </w:p>
          <w:p w14:paraId="2936980C"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Double check detector</w:t>
            </w:r>
          </w:p>
        </w:tc>
        <w:tc>
          <w:tcPr>
            <w:tcW w:w="2930" w:type="dxa"/>
          </w:tcPr>
          <w:p w14:paraId="2E73DB94"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Double check valve</w:t>
            </w:r>
          </w:p>
          <w:p w14:paraId="2DBB80BA"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Spill proof vacuum breaker</w:t>
            </w:r>
          </w:p>
        </w:tc>
      </w:tr>
      <w:tr w:rsidR="00C462D3" w:rsidRPr="00C462D3" w14:paraId="6EB28976" w14:textId="77777777" w:rsidTr="00E060E6">
        <w:tc>
          <w:tcPr>
            <w:tcW w:w="2929" w:type="dxa"/>
          </w:tcPr>
          <w:p w14:paraId="58A27380" w14:textId="77777777" w:rsidR="00C462D3" w:rsidRPr="00AB36DE" w:rsidRDefault="00C462D3" w:rsidP="00AB36DE">
            <w:pPr>
              <w:pStyle w:val="NTUtabletextBold"/>
              <w:rPr>
                <w:rFonts w:asciiTheme="majorHAnsi" w:hAnsiTheme="majorHAnsi" w:cstheme="majorHAnsi"/>
              </w:rPr>
            </w:pPr>
            <w:r w:rsidRPr="00AB36DE">
              <w:rPr>
                <w:rFonts w:asciiTheme="majorHAnsi" w:hAnsiTheme="majorHAnsi" w:cstheme="majorHAnsi"/>
              </w:rPr>
              <w:t>High hazard</w:t>
            </w:r>
          </w:p>
        </w:tc>
        <w:tc>
          <w:tcPr>
            <w:tcW w:w="2929" w:type="dxa"/>
          </w:tcPr>
          <w:p w14:paraId="6B35C96B"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Reduced pressure zone</w:t>
            </w:r>
          </w:p>
          <w:p w14:paraId="097CF87F"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Reduced pressure zone detector</w:t>
            </w:r>
          </w:p>
        </w:tc>
        <w:tc>
          <w:tcPr>
            <w:tcW w:w="2930" w:type="dxa"/>
          </w:tcPr>
          <w:p w14:paraId="1A55E5E6"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 xml:space="preserve">Reduced pressure zone </w:t>
            </w:r>
          </w:p>
          <w:p w14:paraId="6C616026" w14:textId="77777777" w:rsidR="00C462D3" w:rsidRPr="00AB36DE" w:rsidRDefault="00C462D3" w:rsidP="00AB36DE">
            <w:pPr>
              <w:pStyle w:val="NTUtabletext"/>
              <w:rPr>
                <w:rFonts w:asciiTheme="majorHAnsi" w:hAnsiTheme="majorHAnsi" w:cstheme="majorHAnsi"/>
              </w:rPr>
            </w:pPr>
            <w:r w:rsidRPr="00AB36DE">
              <w:rPr>
                <w:rFonts w:asciiTheme="majorHAnsi" w:hAnsiTheme="majorHAnsi" w:cstheme="majorHAnsi"/>
              </w:rPr>
              <w:t>Registered air gap</w:t>
            </w:r>
          </w:p>
        </w:tc>
      </w:tr>
      <w:bookmarkEnd w:id="130"/>
    </w:tbl>
    <w:p w14:paraId="47FB16DC" w14:textId="77777777" w:rsidR="00C462D3" w:rsidRDefault="00C462D3" w:rsidP="00A8698D">
      <w:pPr>
        <w:pStyle w:val="NTUMasterNormal"/>
      </w:pPr>
    </w:p>
    <w:p w14:paraId="3628DC36" w14:textId="5FE867DF" w:rsidR="202E1616" w:rsidRDefault="202E1616" w:rsidP="00A8698D">
      <w:pPr>
        <w:pStyle w:val="NTUMasterNormal"/>
      </w:pPr>
      <w:r>
        <w:rPr>
          <w:noProof/>
        </w:rPr>
        <w:drawing>
          <wp:inline distT="0" distB="0" distL="0" distR="0" wp14:anchorId="2B830C36" wp14:editId="679F3156">
            <wp:extent cx="4666891" cy="1028700"/>
            <wp:effectExtent l="0" t="0" r="635" b="0"/>
            <wp:docPr id="1236713691" name="Picture 123671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076" r="1"/>
                    <a:stretch/>
                  </pic:blipFill>
                  <pic:spPr bwMode="auto">
                    <a:xfrm>
                      <a:off x="0" y="0"/>
                      <a:ext cx="4666891" cy="1028700"/>
                    </a:xfrm>
                    <a:prstGeom prst="rect">
                      <a:avLst/>
                    </a:prstGeom>
                    <a:ln>
                      <a:noFill/>
                    </a:ln>
                    <a:extLst>
                      <a:ext uri="{53640926-AAD7-44D8-BBD7-CCE9431645EC}">
                        <a14:shadowObscured xmlns:a14="http://schemas.microsoft.com/office/drawing/2010/main"/>
                      </a:ext>
                    </a:extLst>
                  </pic:spPr>
                </pic:pic>
              </a:graphicData>
            </a:graphic>
          </wp:inline>
        </w:drawing>
      </w:r>
    </w:p>
    <w:p w14:paraId="679F8F7E" w14:textId="51AE44B2" w:rsidR="00C462D3" w:rsidRDefault="00C462D3" w:rsidP="00A8698D">
      <w:pPr>
        <w:pStyle w:val="NTUMasterNormal"/>
      </w:pPr>
      <w:r>
        <w:t xml:space="preserve">Backflow preventer devices shall comply with the requirements of the </w:t>
      </w:r>
      <w:r w:rsidR="00CB5D59">
        <w:t>WSE</w:t>
      </w:r>
      <w:r>
        <w:t xml:space="preserve">’s material supply standard. When a connection is made to the </w:t>
      </w:r>
      <w:r w:rsidR="00CB5D59">
        <w:t>WSE</w:t>
      </w:r>
      <w:r w:rsidR="00C47E72">
        <w:t>’s</w:t>
      </w:r>
      <w:r>
        <w:t xml:space="preserve"> local water supply network an approved IQP shall test and certify the backflow preventer.</w:t>
      </w:r>
    </w:p>
    <w:p w14:paraId="0AA2B106" w14:textId="54D8FD1C" w:rsidR="00C462D3" w:rsidRDefault="00C462D3" w:rsidP="00A8698D">
      <w:pPr>
        <w:pStyle w:val="NTUMasterNormal"/>
      </w:pPr>
      <w:r w:rsidRPr="008A153A">
        <w:t xml:space="preserve">The </w:t>
      </w:r>
      <w:r w:rsidR="00CD6A29">
        <w:t xml:space="preserve">WSE will intervene </w:t>
      </w:r>
      <w:r w:rsidR="00804A9C">
        <w:t xml:space="preserve">and the </w:t>
      </w:r>
      <w:r w:rsidRPr="008A153A">
        <w:t xml:space="preserve">water supply shall be </w:t>
      </w:r>
      <w:r w:rsidR="00811681">
        <w:t>restricted</w:t>
      </w:r>
      <w:r w:rsidRPr="008A153A">
        <w:t xml:space="preserve"> in accordance with the Local Government Act 2002</w:t>
      </w:r>
      <w:r w:rsidR="005C66E9" w:rsidRPr="008A153A">
        <w:t>, the Building Act</w:t>
      </w:r>
      <w:r w:rsidR="00923395">
        <w:t>, Water Services Act 2021</w:t>
      </w:r>
      <w:r w:rsidRPr="008A153A">
        <w:t xml:space="preserve"> and the </w:t>
      </w:r>
      <w:r w:rsidR="00C47E72" w:rsidRPr="003667D2">
        <w:t xml:space="preserve">relevant </w:t>
      </w:r>
      <w:r w:rsidR="00CB5D59" w:rsidRPr="003667D2">
        <w:t>WSE</w:t>
      </w:r>
      <w:r w:rsidR="00C47E72" w:rsidRPr="003667D2">
        <w:t xml:space="preserve"> </w:t>
      </w:r>
      <w:r w:rsidRPr="003667D2">
        <w:t>Network Bylaw</w:t>
      </w:r>
      <w:r w:rsidR="00C27A01" w:rsidRPr="008A153A">
        <w:t xml:space="preserve"> or other</w:t>
      </w:r>
      <w:r w:rsidR="00C27A01" w:rsidRPr="00C27A01">
        <w:t xml:space="preserve"> legislative instrument</w:t>
      </w:r>
      <w:r w:rsidR="00C27A01">
        <w:t xml:space="preserve"> </w:t>
      </w:r>
      <w:r>
        <w:t>under the following circumstance, but not limited to:</w:t>
      </w:r>
    </w:p>
    <w:p w14:paraId="1E6DDD11" w14:textId="77777777" w:rsidR="00C462D3" w:rsidRDefault="00C462D3" w:rsidP="0048417D">
      <w:pPr>
        <w:pStyle w:val="NTUanumbering"/>
        <w:numPr>
          <w:ilvl w:val="0"/>
          <w:numId w:val="799"/>
        </w:numPr>
      </w:pPr>
      <w:r>
        <w:t>Unprotected supply with direct or indirect connection to possible contaminants</w:t>
      </w:r>
    </w:p>
    <w:p w14:paraId="77C69D41" w14:textId="77777777" w:rsidR="00C462D3" w:rsidRDefault="00C462D3" w:rsidP="0048417D">
      <w:pPr>
        <w:pStyle w:val="NTUanumbering"/>
      </w:pPr>
      <w:r>
        <w:t>Where the level of risk increases (change of use) and the device is not upgraded accordingly</w:t>
      </w:r>
    </w:p>
    <w:p w14:paraId="198BBCC7" w14:textId="77777777" w:rsidR="00C462D3" w:rsidRDefault="00C462D3" w:rsidP="0048417D">
      <w:pPr>
        <w:pStyle w:val="NTUanumbering"/>
      </w:pPr>
      <w:r>
        <w:lastRenderedPageBreak/>
        <w:t>Where the device is not suitable or suitably installed for the level of hazard protection</w:t>
      </w:r>
    </w:p>
    <w:p w14:paraId="3B6F0FE9" w14:textId="30CC26B0" w:rsidR="00E612D3" w:rsidRDefault="00C462D3" w:rsidP="00A90687">
      <w:pPr>
        <w:pStyle w:val="NTUanumbering"/>
      </w:pPr>
      <w:r>
        <w:t>Expired backflow prevention device certification</w:t>
      </w:r>
      <w:r w:rsidR="00570FAF">
        <w:br/>
      </w:r>
    </w:p>
    <w:p w14:paraId="31DD8F4E" w14:textId="147A85E3" w:rsidR="00570FAF" w:rsidRDefault="00570FAF" w:rsidP="0018209F">
      <w:pPr>
        <w:pStyle w:val="NTUMasterNormal"/>
      </w:pPr>
      <w:r>
        <w:t>If there is a risk of </w:t>
      </w:r>
      <w:r>
        <w:rPr>
          <w:rStyle w:val="hit"/>
          <w:color w:val="000000"/>
          <w:sz w:val="25"/>
          <w:szCs w:val="25"/>
          <w:bdr w:val="none" w:sz="0" w:space="0" w:color="auto" w:frame="1"/>
          <w:shd w:val="clear" w:color="auto" w:fill="FFFF00"/>
        </w:rPr>
        <w:t>backflow</w:t>
      </w:r>
      <w:r>
        <w:t> in a reticulated drinking water supply, the drinking water supplier may—</w:t>
      </w:r>
    </w:p>
    <w:p w14:paraId="7E0E268A" w14:textId="77777777" w:rsidR="00570FAF" w:rsidRDefault="00570FAF" w:rsidP="0018209F">
      <w:pPr>
        <w:pStyle w:val="NTUanumbering"/>
      </w:pPr>
      <w:r>
        <w:t>install a </w:t>
      </w:r>
      <w:r>
        <w:rPr>
          <w:rStyle w:val="hit"/>
          <w:color w:val="000000"/>
          <w:sz w:val="25"/>
          <w:szCs w:val="25"/>
          <w:bdr w:val="none" w:sz="0" w:space="0" w:color="auto" w:frame="1"/>
          <w:shd w:val="clear" w:color="auto" w:fill="FFFF00"/>
        </w:rPr>
        <w:t>backflow</w:t>
      </w:r>
      <w:r>
        <w:t> prevention device and require the owner of the premises to reimburse the supplier for the cost of installation, maintenance, and ongoing testing of the device; or</w:t>
      </w:r>
    </w:p>
    <w:p w14:paraId="3A2E8E2E" w14:textId="77777777" w:rsidR="00570FAF" w:rsidRDefault="00570FAF" w:rsidP="0018209F">
      <w:pPr>
        <w:pStyle w:val="NTUanumbering"/>
      </w:pPr>
      <w:r>
        <w:t>require the owner of the premises to install, maintain, and test a </w:t>
      </w:r>
      <w:r>
        <w:rPr>
          <w:rStyle w:val="hit"/>
          <w:color w:val="000000"/>
          <w:sz w:val="25"/>
          <w:szCs w:val="25"/>
          <w:bdr w:val="none" w:sz="0" w:space="0" w:color="auto" w:frame="1"/>
          <w:shd w:val="clear" w:color="auto" w:fill="FFFF00"/>
        </w:rPr>
        <w:t>backflow</w:t>
      </w:r>
      <w:r>
        <w:t> prevention device that incorporates a verifiable monitoring system in accordance with any requirements imposed by the supplier.</w:t>
      </w:r>
    </w:p>
    <w:p w14:paraId="1E2B4B16" w14:textId="3DE5C9F5" w:rsidR="00C462D3" w:rsidRDefault="00C462D3" w:rsidP="00AC1C3F">
      <w:pPr>
        <w:pStyle w:val="Heading3"/>
      </w:pPr>
      <w:bookmarkStart w:id="131" w:name="_Toc130972857"/>
      <w:bookmarkStart w:id="132" w:name="_Toc143508852"/>
      <w:r>
        <w:t>Water age</w:t>
      </w:r>
      <w:bookmarkEnd w:id="131"/>
      <w:bookmarkEnd w:id="132"/>
    </w:p>
    <w:p w14:paraId="6E21F0DD" w14:textId="77777777" w:rsidR="00C462D3" w:rsidRDefault="00C462D3" w:rsidP="00A8698D">
      <w:pPr>
        <w:pStyle w:val="NTUMasterNormal"/>
      </w:pPr>
      <w:r>
        <w:t>Drinking water supply systems shall be designed to minimise water age in the network to ensure no unacceptable deterioration of water quality. This shall include:</w:t>
      </w:r>
    </w:p>
    <w:p w14:paraId="27223803" w14:textId="5EEB1B91" w:rsidR="00C462D3" w:rsidRDefault="00C462D3" w:rsidP="0048417D">
      <w:pPr>
        <w:pStyle w:val="NTUanumbering"/>
        <w:numPr>
          <w:ilvl w:val="0"/>
          <w:numId w:val="800"/>
        </w:numPr>
      </w:pPr>
      <w:r>
        <w:t xml:space="preserve">Mains with dead ends (or termination points) shall be avoided by the provision of looped watermains. </w:t>
      </w:r>
      <w:proofErr w:type="gramStart"/>
      <w:r>
        <w:t>Particular care</w:t>
      </w:r>
      <w:proofErr w:type="gramEnd"/>
      <w:r>
        <w:t xml:space="preserve"> shall be taken at the boundaries between supply zones where dead ends shall be avoided or minimised whilst maintaining existing district zone boundaries</w:t>
      </w:r>
    </w:p>
    <w:p w14:paraId="66CB89F4" w14:textId="0C7D156E" w:rsidR="00C462D3" w:rsidRPr="005B053A" w:rsidRDefault="00C462D3" w:rsidP="0048417D">
      <w:pPr>
        <w:pStyle w:val="NTUanumbering"/>
      </w:pPr>
      <w:r w:rsidRPr="005B053A">
        <w:t>Mains for short runs shall be reduced in size or looped, for example no-exit roads (see</w:t>
      </w:r>
      <w:r w:rsidR="00601D10" w:rsidRPr="005B053A">
        <w:t xml:space="preserve"> </w:t>
      </w:r>
      <w:r w:rsidR="00601D10" w:rsidRPr="005B053A">
        <w:fldChar w:fldCharType="begin"/>
      </w:r>
      <w:r w:rsidR="00601D10" w:rsidRPr="005B053A">
        <w:instrText xml:space="preserve"> REF _Ref141343120 \h </w:instrText>
      </w:r>
      <w:r w:rsidR="005B053A">
        <w:instrText xml:space="preserve"> \* MERGEFORMAT </w:instrText>
      </w:r>
      <w:r w:rsidR="00601D10" w:rsidRPr="005B053A">
        <w:fldChar w:fldCharType="separate"/>
      </w:r>
      <w:r w:rsidR="00290831" w:rsidRPr="0018209F">
        <w:t>Figure 5</w:t>
      </w:r>
      <w:r w:rsidR="00290831" w:rsidRPr="0018209F">
        <w:noBreakHyphen/>
        <w:t>6</w:t>
      </w:r>
      <w:r w:rsidR="00601D10" w:rsidRPr="005B053A">
        <w:fldChar w:fldCharType="end"/>
      </w:r>
      <w:r w:rsidRPr="005B053A">
        <w:t>)</w:t>
      </w:r>
    </w:p>
    <w:p w14:paraId="29783EB1" w14:textId="78586BAB" w:rsidR="00C462D3" w:rsidRDefault="00C462D3" w:rsidP="0048417D">
      <w:pPr>
        <w:pStyle w:val="NTUanumbering"/>
      </w:pPr>
      <w:r>
        <w:t xml:space="preserve">The </w:t>
      </w:r>
      <w:r w:rsidR="00CB5D59">
        <w:t>WSE</w:t>
      </w:r>
      <w:r>
        <w:t xml:space="preserve"> may at its discretion require the developer to implement a system to improve the water quality where development uptake versus overall size affects the water grade of the area. This may be in the form of temporary dosing systems and flushing. A development staging strategy shall be provided to the </w:t>
      </w:r>
      <w:r w:rsidR="00CB5D59">
        <w:t>WSE</w:t>
      </w:r>
      <w:r>
        <w:t xml:space="preserve"> with commitment to provide for any associated costs before connecting to the Entity’s system.</w:t>
      </w:r>
    </w:p>
    <w:p w14:paraId="4408FC2C" w14:textId="1E97FFCB" w:rsidR="00955119" w:rsidRDefault="00922CEB" w:rsidP="0048417D">
      <w:pPr>
        <w:pStyle w:val="NTUanumbering"/>
      </w:pPr>
      <w:r>
        <w:t>Water sampling points shall be provided as required by the WSE.</w:t>
      </w:r>
    </w:p>
    <w:p w14:paraId="0509D91B" w14:textId="52E8ED68" w:rsidR="00C462D3" w:rsidRDefault="00C462D3" w:rsidP="00AC1C3F">
      <w:pPr>
        <w:pStyle w:val="Heading3"/>
      </w:pPr>
      <w:bookmarkStart w:id="133" w:name="_Toc130972858"/>
      <w:bookmarkStart w:id="134" w:name="_Toc143508853"/>
      <w:bookmarkStart w:id="135" w:name="_Hlk141343140"/>
      <w:r>
        <w:t>Disinfection</w:t>
      </w:r>
      <w:bookmarkEnd w:id="133"/>
      <w:bookmarkEnd w:id="134"/>
    </w:p>
    <w:bookmarkEnd w:id="135"/>
    <w:p w14:paraId="0E82DA2B" w14:textId="1954624A" w:rsidR="00C462D3" w:rsidRDefault="00C462D3" w:rsidP="00A8698D">
      <w:pPr>
        <w:pStyle w:val="NTUMasterNormal"/>
      </w:pPr>
      <w:r>
        <w:t xml:space="preserve">Each </w:t>
      </w:r>
      <w:r w:rsidRPr="00401EC1">
        <w:t>W</w:t>
      </w:r>
      <w:r w:rsidR="00DC40A8">
        <w:t>SE</w:t>
      </w:r>
      <w:r>
        <w:t xml:space="preserve"> will instruct on disinfection procedures to be followed.</w:t>
      </w:r>
      <w:r w:rsidR="001B5059">
        <w:t xml:space="preserve">  Part Two of this </w:t>
      </w:r>
      <w:r w:rsidR="002129BD">
        <w:t>NEDS</w:t>
      </w:r>
      <w:r w:rsidR="001B5059">
        <w:t xml:space="preserve"> provides guidance in </w:t>
      </w:r>
      <w:r w:rsidR="001B5059" w:rsidRPr="00A403E9">
        <w:t>Chapter</w:t>
      </w:r>
      <w:r w:rsidR="001B5059" w:rsidRPr="001B5059">
        <w:rPr>
          <w:highlight w:val="yellow"/>
        </w:rPr>
        <w:t xml:space="preserve"> </w:t>
      </w:r>
      <w:r w:rsidR="00601D10" w:rsidRPr="00A403E9">
        <w:fldChar w:fldCharType="begin"/>
      </w:r>
      <w:r w:rsidR="00601D10" w:rsidRPr="00A403E9">
        <w:instrText xml:space="preserve"> REF _Ref141343197 \r \h </w:instrText>
      </w:r>
      <w:r w:rsidR="00601D10">
        <w:instrText xml:space="preserve"> \* MERGEFORMAT </w:instrText>
      </w:r>
      <w:r w:rsidR="00601D10" w:rsidRPr="00A403E9">
        <w:fldChar w:fldCharType="separate"/>
      </w:r>
      <w:r w:rsidR="00290831">
        <w:t>20</w:t>
      </w:r>
      <w:r w:rsidR="00601D10" w:rsidRPr="00A403E9">
        <w:fldChar w:fldCharType="end"/>
      </w:r>
      <w:r w:rsidR="001B5059">
        <w:t xml:space="preserve">, which is based on </w:t>
      </w:r>
      <w:r>
        <w:t xml:space="preserve">Watercare’s </w:t>
      </w:r>
      <w:r w:rsidR="00F14EF2">
        <w:t>Code</w:t>
      </w:r>
      <w:r>
        <w:t xml:space="preserve"> of Practice for Disinfection of Water Systems No.COP-04, Version 4, August 2022</w:t>
      </w:r>
      <w:r w:rsidR="001B5059">
        <w:t>.</w:t>
      </w:r>
    </w:p>
    <w:p w14:paraId="2AA9579D" w14:textId="1B25F543" w:rsidR="000A02C5" w:rsidRDefault="000A02C5" w:rsidP="00FC0AA5">
      <w:pPr>
        <w:pStyle w:val="Heading2"/>
      </w:pPr>
      <w:bookmarkStart w:id="136" w:name="_Toc130972860"/>
      <w:bookmarkStart w:id="137" w:name="_Toc143508854"/>
      <w:r>
        <w:t>PUMPING STATIONS</w:t>
      </w:r>
      <w:bookmarkEnd w:id="136"/>
      <w:bookmarkEnd w:id="137"/>
    </w:p>
    <w:p w14:paraId="485E876E" w14:textId="6517EF61" w:rsidR="000A02C5" w:rsidRDefault="000A02C5" w:rsidP="00A8698D">
      <w:pPr>
        <w:pStyle w:val="NTUMasterNormal"/>
      </w:pPr>
      <w:r>
        <w:t xml:space="preserve">Pumping </w:t>
      </w:r>
      <w:r w:rsidRPr="00401EC1">
        <w:t>stations</w:t>
      </w:r>
      <w:r>
        <w:t xml:space="preserve"> require specialist designs </w:t>
      </w:r>
      <w:r w:rsidR="001B5059">
        <w:t xml:space="preserve">and require significant lifetime operations and maintenance expenditure by the </w:t>
      </w:r>
      <w:r w:rsidR="00DC40A8">
        <w:t>WSE</w:t>
      </w:r>
      <w:r w:rsidR="001B5059">
        <w:t>.  Any proposal and design shall</w:t>
      </w:r>
      <w:r>
        <w:t xml:space="preserve"> be prepared in consultation with and meeting the </w:t>
      </w:r>
      <w:proofErr w:type="gramStart"/>
      <w:r w:rsidR="001B5059">
        <w:t xml:space="preserve">particular </w:t>
      </w:r>
      <w:r>
        <w:t>requirements</w:t>
      </w:r>
      <w:proofErr w:type="gramEnd"/>
      <w:r>
        <w:t xml:space="preserve"> of the </w:t>
      </w:r>
      <w:r w:rsidR="00DC40A8">
        <w:t>WSE</w:t>
      </w:r>
      <w:r>
        <w:t xml:space="preserve">.  </w:t>
      </w:r>
      <w:r w:rsidR="00DC40A8">
        <w:t>Therefore,</w:t>
      </w:r>
      <w:r>
        <w:t xml:space="preserve"> they are not included in the scope of this reticulation </w:t>
      </w:r>
      <w:r w:rsidR="002129BD">
        <w:t>NEDS</w:t>
      </w:r>
      <w:r>
        <w:t>.</w:t>
      </w:r>
      <w:r w:rsidR="003A10AC">
        <w:t xml:space="preserve">  I</w:t>
      </w:r>
      <w:r w:rsidR="00A22637">
        <w:t>n</w:t>
      </w:r>
      <w:r w:rsidR="003A10AC">
        <w:t xml:space="preserve"> any case pumping should not be used a s solution for meeting </w:t>
      </w:r>
      <w:proofErr w:type="spellStart"/>
      <w:r w:rsidR="003A10AC">
        <w:t>fire fighting</w:t>
      </w:r>
      <w:proofErr w:type="spellEnd"/>
      <w:r w:rsidR="003A10AC">
        <w:t xml:space="preserve"> requirements.</w:t>
      </w:r>
    </w:p>
    <w:p w14:paraId="6D7E6C69" w14:textId="6A999C85" w:rsidR="000A02C5" w:rsidRDefault="000A02C5" w:rsidP="00FC0AA5">
      <w:pPr>
        <w:pStyle w:val="Heading2"/>
      </w:pPr>
      <w:bookmarkStart w:id="138" w:name="_Toc130972861"/>
      <w:bookmarkStart w:id="139" w:name="_Toc143508855"/>
      <w:r>
        <w:t>SERVICE RESERVOIRS</w:t>
      </w:r>
      <w:bookmarkEnd w:id="138"/>
      <w:bookmarkEnd w:id="139"/>
    </w:p>
    <w:p w14:paraId="2611F61A" w14:textId="54F1F296" w:rsidR="000A02C5" w:rsidRDefault="000A02C5" w:rsidP="00A8698D">
      <w:pPr>
        <w:pStyle w:val="NTUMasterNormal"/>
      </w:pPr>
      <w:r>
        <w:t xml:space="preserve">Service Reservoirs require </w:t>
      </w:r>
      <w:r w:rsidR="001B5059">
        <w:t xml:space="preserve">specialist designs and require significant lifetime operations and maintenance expenditure by the </w:t>
      </w:r>
      <w:r w:rsidR="00DC40A8">
        <w:t>WSE</w:t>
      </w:r>
      <w:r w:rsidR="001B5059">
        <w:t>.  Any proposal and design</w:t>
      </w:r>
      <w:r>
        <w:t xml:space="preserve"> shall be prepared in consultation with</w:t>
      </w:r>
      <w:r w:rsidR="00DC40A8">
        <w:t>,</w:t>
      </w:r>
      <w:r>
        <w:t xml:space="preserve"> and meeting the requirements of</w:t>
      </w:r>
      <w:r w:rsidR="00DC40A8">
        <w:t>,</w:t>
      </w:r>
      <w:r>
        <w:t xml:space="preserve"> the </w:t>
      </w:r>
      <w:r w:rsidR="00DC40A8">
        <w:t>WSE</w:t>
      </w:r>
      <w:r>
        <w:t xml:space="preserve">.  </w:t>
      </w:r>
      <w:r w:rsidR="00DC40A8">
        <w:t>Therefore,</w:t>
      </w:r>
      <w:r>
        <w:t xml:space="preserve"> they are not included in the scope of this reticulation </w:t>
      </w:r>
      <w:r w:rsidR="002129BD">
        <w:t>NEDS</w:t>
      </w:r>
      <w:r>
        <w:t>.</w:t>
      </w:r>
    </w:p>
    <w:p w14:paraId="1A1B03F6" w14:textId="548B38EC" w:rsidR="000A02C5" w:rsidRDefault="000A02C5" w:rsidP="00FC0AA5">
      <w:pPr>
        <w:pStyle w:val="Heading2"/>
      </w:pPr>
      <w:bookmarkStart w:id="140" w:name="_Toc130972862"/>
      <w:bookmarkStart w:id="141" w:name="_Toc143508856"/>
      <w:r>
        <w:t>TRENCHLESS TECHNIQUES FOR PIPELAYING</w:t>
      </w:r>
      <w:bookmarkEnd w:id="140"/>
      <w:bookmarkEnd w:id="141"/>
    </w:p>
    <w:p w14:paraId="1973B6E8" w14:textId="20086835" w:rsidR="000A02C5" w:rsidRDefault="000A02C5" w:rsidP="00A8698D">
      <w:pPr>
        <w:pStyle w:val="NTUMasterNormal"/>
      </w:pPr>
      <w:r w:rsidRPr="0018209F">
        <w:rPr>
          <w:strike/>
        </w:rPr>
        <w:t xml:space="preserve">Trenchless techniques for pipelaying in both greenfield and brownfield developments can improve sustainability outcomes, reduce greenhouse gas emissions by reducing </w:t>
      </w:r>
      <w:r w:rsidR="00BF6A9C" w:rsidRPr="0018209F">
        <w:rPr>
          <w:strike/>
        </w:rPr>
        <w:t>fuel</w:t>
      </w:r>
      <w:r w:rsidR="0015780D" w:rsidRPr="0018209F">
        <w:rPr>
          <w:strike/>
        </w:rPr>
        <w:t xml:space="preserve"> </w:t>
      </w:r>
      <w:r w:rsidRPr="0018209F">
        <w:rPr>
          <w:strike/>
        </w:rPr>
        <w:t>consumption and reduce traffic impacts</w:t>
      </w:r>
      <w:r>
        <w:t>.</w:t>
      </w:r>
    </w:p>
    <w:p w14:paraId="073CA126" w14:textId="7D9281A2" w:rsidR="000A02C5" w:rsidRDefault="000A02C5" w:rsidP="00A8698D">
      <w:pPr>
        <w:pStyle w:val="NTUMasterNormal"/>
      </w:pPr>
      <w:r>
        <w:t xml:space="preserve">Various methods are </w:t>
      </w:r>
      <w:r w:rsidR="00DC40A8">
        <w:t>available,</w:t>
      </w:r>
      <w:r>
        <w:t xml:space="preserve"> and Guidelines and Specifications are </w:t>
      </w:r>
      <w:r w:rsidR="003E3C69">
        <w:t>in AS/NZS20</w:t>
      </w:r>
      <w:r w:rsidR="00DB3E1E">
        <w:t>33:2023</w:t>
      </w:r>
      <w:r w:rsidR="000472D3">
        <w:t xml:space="preserve"> Installation of pol</w:t>
      </w:r>
      <w:r w:rsidR="00567D36">
        <w:t>yeth</w:t>
      </w:r>
      <w:r w:rsidR="00622A24">
        <w:t xml:space="preserve">ylene </w:t>
      </w:r>
      <w:r w:rsidR="000D3B76">
        <w:t>pipe system</w:t>
      </w:r>
      <w:r>
        <w:t xml:space="preserve">.  Horizontal directional drilling (HDD), Pipe bursting, </w:t>
      </w:r>
      <w:proofErr w:type="spellStart"/>
      <w:r>
        <w:t>microtunnelling</w:t>
      </w:r>
      <w:proofErr w:type="spellEnd"/>
      <w:r>
        <w:t xml:space="preserve">, pipe jacking, thrust boring are all potential methods to lay pipelines without the need for long, deep, disruptive excavations which may be considered.  </w:t>
      </w:r>
      <w:r w:rsidR="00DC40A8">
        <w:t>However,</w:t>
      </w:r>
      <w:r>
        <w:t xml:space="preserve"> any trenchless technique shall be evaluated against at least the following effects before a decision on its suitability is reached by the </w:t>
      </w:r>
      <w:r w:rsidR="00DC40A8">
        <w:t>WSE</w:t>
      </w:r>
      <w:r>
        <w:t>:</w:t>
      </w:r>
    </w:p>
    <w:p w14:paraId="3BFEF17E" w14:textId="60F45302" w:rsidR="000A02C5" w:rsidRPr="00401EC1" w:rsidRDefault="000A02C5" w:rsidP="0048417D">
      <w:pPr>
        <w:pStyle w:val="NTUanumbering"/>
        <w:numPr>
          <w:ilvl w:val="0"/>
          <w:numId w:val="801"/>
        </w:numPr>
      </w:pPr>
      <w:r w:rsidRPr="00401EC1">
        <w:t xml:space="preserve">Effect on </w:t>
      </w:r>
      <w:proofErr w:type="spellStart"/>
      <w:r w:rsidRPr="00401EC1">
        <w:t>Te</w:t>
      </w:r>
      <w:proofErr w:type="spellEnd"/>
      <w:r w:rsidRPr="00401EC1">
        <w:t xml:space="preserve"> Mana o </w:t>
      </w:r>
      <w:proofErr w:type="spellStart"/>
      <w:r w:rsidRPr="00401EC1">
        <w:t>te</w:t>
      </w:r>
      <w:proofErr w:type="spellEnd"/>
      <w:r w:rsidRPr="00401EC1">
        <w:t xml:space="preserve"> Wai principles and values described in the Frontmatter to this </w:t>
      </w:r>
      <w:r w:rsidR="002129BD">
        <w:t>NEDS</w:t>
      </w:r>
    </w:p>
    <w:p w14:paraId="3E833B93" w14:textId="77777777" w:rsidR="000A02C5" w:rsidRPr="00401EC1" w:rsidRDefault="000A02C5" w:rsidP="0048417D">
      <w:pPr>
        <w:pStyle w:val="NTUanumbering"/>
      </w:pPr>
      <w:r w:rsidRPr="00401EC1">
        <w:lastRenderedPageBreak/>
        <w:t>Effects on environmentally sensitive areas</w:t>
      </w:r>
    </w:p>
    <w:p w14:paraId="4B915736" w14:textId="619E2E52" w:rsidR="000A02C5" w:rsidRPr="00401EC1" w:rsidRDefault="000A02C5" w:rsidP="0048417D">
      <w:pPr>
        <w:pStyle w:val="NTUanumbering"/>
      </w:pPr>
      <w:r w:rsidRPr="00401EC1">
        <w:t xml:space="preserve">Impact on </w:t>
      </w:r>
      <w:r w:rsidR="001B5059">
        <w:t>b</w:t>
      </w:r>
      <w:r w:rsidRPr="00401EC1">
        <w:t>uilt up or congested areas where minimizing traffic disruption is critical</w:t>
      </w:r>
    </w:p>
    <w:p w14:paraId="21CB802C" w14:textId="720ABFE1" w:rsidR="000A02C5" w:rsidRPr="00401EC1" w:rsidRDefault="000A02C5" w:rsidP="0048417D">
      <w:pPr>
        <w:pStyle w:val="NTUanumbering"/>
      </w:pPr>
      <w:r w:rsidRPr="00401EC1">
        <w:t xml:space="preserve">Suitability for </w:t>
      </w:r>
      <w:r w:rsidR="00DC40A8">
        <w:t>c</w:t>
      </w:r>
      <w:r w:rsidRPr="00401EC1">
        <w:t>rossings</w:t>
      </w:r>
    </w:p>
    <w:p w14:paraId="1700CB63" w14:textId="77777777" w:rsidR="000A02C5" w:rsidRPr="00401EC1" w:rsidRDefault="000A02C5" w:rsidP="0048417D">
      <w:pPr>
        <w:pStyle w:val="NTUanumbering"/>
      </w:pPr>
      <w:r w:rsidRPr="00401EC1">
        <w:t>Sustainability outcomes</w:t>
      </w:r>
    </w:p>
    <w:p w14:paraId="14875FAC" w14:textId="77777777" w:rsidR="000A02C5" w:rsidRDefault="000A02C5" w:rsidP="0048417D">
      <w:pPr>
        <w:pStyle w:val="NTUanumbering"/>
      </w:pPr>
      <w:r w:rsidRPr="00401EC1">
        <w:t>Long term</w:t>
      </w:r>
      <w:r w:rsidRPr="000A02C5">
        <w:t xml:space="preserve"> maintenance</w:t>
      </w:r>
    </w:p>
    <w:p w14:paraId="7AE4DD02" w14:textId="219371C6" w:rsidR="00C04223" w:rsidRDefault="006021AC" w:rsidP="0048417D">
      <w:pPr>
        <w:pStyle w:val="NTUanumbering"/>
      </w:pPr>
      <w:r>
        <w:t>Ground conditions</w:t>
      </w:r>
    </w:p>
    <w:p w14:paraId="1D840451" w14:textId="61EEC29F" w:rsidR="006021AC" w:rsidRDefault="006021AC" w:rsidP="0048417D">
      <w:pPr>
        <w:pStyle w:val="NTUanumbering"/>
      </w:pPr>
      <w:r>
        <w:t xml:space="preserve">Presence </w:t>
      </w:r>
      <w:r w:rsidR="004274C9">
        <w:t>of other buried services</w:t>
      </w:r>
    </w:p>
    <w:p w14:paraId="286E00A2" w14:textId="57783DAF" w:rsidR="000A02C5" w:rsidRDefault="000A02C5" w:rsidP="00FC0AA5">
      <w:pPr>
        <w:pStyle w:val="Heading2"/>
      </w:pPr>
      <w:bookmarkStart w:id="142" w:name="_Toc130972863"/>
      <w:bookmarkStart w:id="143" w:name="_Toc143508857"/>
      <w:r w:rsidRPr="000A02C5">
        <w:t>FUTURE</w:t>
      </w:r>
      <w:r>
        <w:t xml:space="preserve"> SYSTEM EXPANSION</w:t>
      </w:r>
      <w:bookmarkEnd w:id="142"/>
      <w:bookmarkEnd w:id="143"/>
    </w:p>
    <w:p w14:paraId="1F1B14B4" w14:textId="6DF1FBF8" w:rsidR="000A02C5" w:rsidRDefault="000A02C5" w:rsidP="00A8698D">
      <w:pPr>
        <w:pStyle w:val="NTUMasterNormal"/>
      </w:pPr>
      <w:r>
        <w:t xml:space="preserve">Any </w:t>
      </w:r>
      <w:r w:rsidR="001B5059">
        <w:t xml:space="preserve">proposed </w:t>
      </w:r>
      <w:r>
        <w:t>reticulation system that is large may have long term issues to be resolved in the initial concept stage, such as staging, water quality with low initial demands, future stages requiring a different water source, storage, pumping which all need to be understood before the first reticulation is designed and built.</w:t>
      </w:r>
    </w:p>
    <w:p w14:paraId="6CF60CAA" w14:textId="71620E5B" w:rsidR="000A02C5" w:rsidRDefault="000A02C5" w:rsidP="00A8698D">
      <w:pPr>
        <w:pStyle w:val="NTUMasterNormal"/>
      </w:pPr>
      <w:r>
        <w:t xml:space="preserve">The developer will provide the </w:t>
      </w:r>
      <w:r w:rsidR="00CB5D59">
        <w:t>WSE</w:t>
      </w:r>
      <w:r>
        <w:t xml:space="preserve"> with a concept plan covering all stages of a planned development before any approval process may begin.</w:t>
      </w:r>
    </w:p>
    <w:p w14:paraId="3650B657" w14:textId="0D989972" w:rsidR="000A02C5" w:rsidRDefault="000A02C5" w:rsidP="00FC0AA5">
      <w:pPr>
        <w:pStyle w:val="Heading2"/>
      </w:pPr>
      <w:bookmarkStart w:id="144" w:name="_Toc130972864"/>
      <w:bookmarkStart w:id="145" w:name="_Toc143508858"/>
      <w:r>
        <w:t>SYSTEM REVIEW</w:t>
      </w:r>
      <w:bookmarkEnd w:id="144"/>
      <w:bookmarkEnd w:id="145"/>
    </w:p>
    <w:p w14:paraId="3DA3B818" w14:textId="10B0EBB7" w:rsidR="00C462D3" w:rsidRPr="009E70CB" w:rsidRDefault="000A02C5" w:rsidP="00A8698D">
      <w:pPr>
        <w:pStyle w:val="NTUMasterNormal"/>
      </w:pPr>
      <w:r w:rsidRPr="008A153A">
        <w:t>T</w:t>
      </w:r>
      <w:r w:rsidRPr="003667D2">
        <w:t xml:space="preserve">o be written after the LD group report on the </w:t>
      </w:r>
      <w:proofErr w:type="gramStart"/>
      <w:r w:rsidRPr="003667D2">
        <w:t>3 stage</w:t>
      </w:r>
      <w:proofErr w:type="gramEnd"/>
      <w:r w:rsidRPr="003667D2">
        <w:t xml:space="preserve"> approval proces</w:t>
      </w:r>
      <w:r w:rsidRPr="008A153A">
        <w:t>s</w:t>
      </w:r>
      <w:r w:rsidR="008A153A">
        <w:t xml:space="preserve"> is available</w:t>
      </w:r>
    </w:p>
    <w:p w14:paraId="27BBCAC5" w14:textId="53936047" w:rsidR="00BB5527" w:rsidRDefault="00BB5527" w:rsidP="0007722F">
      <w:pPr>
        <w:pStyle w:val="Heading1"/>
      </w:pPr>
      <w:bookmarkStart w:id="146" w:name="_Toc130972865"/>
      <w:bookmarkStart w:id="147" w:name="_Ref141341200"/>
      <w:bookmarkStart w:id="148" w:name="_Ref141341270"/>
      <w:bookmarkStart w:id="149" w:name="_Toc143508859"/>
      <w:r>
        <w:t>HYDRAULIC DESIGN</w:t>
      </w:r>
      <w:bookmarkEnd w:id="146"/>
      <w:bookmarkEnd w:id="147"/>
      <w:bookmarkEnd w:id="148"/>
      <w:bookmarkEnd w:id="149"/>
    </w:p>
    <w:p w14:paraId="6A5E9E1D" w14:textId="69390842" w:rsidR="00BB5527" w:rsidRDefault="00BB5527" w:rsidP="00FC0AA5">
      <w:pPr>
        <w:pStyle w:val="Heading2"/>
      </w:pPr>
      <w:bookmarkStart w:id="150" w:name="_Toc130972866"/>
      <w:bookmarkStart w:id="151" w:name="_Toc143508860"/>
      <w:bookmarkStart w:id="152" w:name="_Ref153785045"/>
      <w:bookmarkStart w:id="153" w:name="_Ref153785189"/>
      <w:bookmarkStart w:id="154" w:name="_Ref153786855"/>
      <w:r>
        <w:t>SIZING</w:t>
      </w:r>
      <w:bookmarkEnd w:id="150"/>
      <w:bookmarkEnd w:id="151"/>
      <w:bookmarkEnd w:id="152"/>
      <w:bookmarkEnd w:id="153"/>
      <w:bookmarkEnd w:id="154"/>
    </w:p>
    <w:p w14:paraId="4AE4A15D" w14:textId="0972AF31" w:rsidR="00BB5527" w:rsidRDefault="00BB5527" w:rsidP="00AC1C3F">
      <w:pPr>
        <w:pStyle w:val="Heading3"/>
      </w:pPr>
      <w:bookmarkStart w:id="155" w:name="_Toc130972867"/>
      <w:bookmarkStart w:id="156" w:name="_Toc143508861"/>
      <w:r>
        <w:t>General</w:t>
      </w:r>
      <w:bookmarkEnd w:id="155"/>
      <w:bookmarkEnd w:id="156"/>
    </w:p>
    <w:p w14:paraId="0694CDD0" w14:textId="77777777" w:rsidR="00BB5527" w:rsidRDefault="00BB5527" w:rsidP="00A8698D">
      <w:pPr>
        <w:pStyle w:val="NTUMasterNormal"/>
      </w:pPr>
      <w:r>
        <w:t>Inputs to the design process shall include:</w:t>
      </w:r>
    </w:p>
    <w:p w14:paraId="7412E2A6" w14:textId="426EC680" w:rsidR="00BB5527" w:rsidRDefault="00BB5527" w:rsidP="0048417D">
      <w:pPr>
        <w:pStyle w:val="NTUanumbering"/>
        <w:numPr>
          <w:ilvl w:val="0"/>
          <w:numId w:val="802"/>
        </w:numPr>
      </w:pPr>
      <w:r>
        <w:t xml:space="preserve">Hydraulic grades (HGL) at point of connection to existing </w:t>
      </w:r>
      <w:r w:rsidR="00CB5D59">
        <w:t>WSE</w:t>
      </w:r>
      <w:r>
        <w:t>’s network</w:t>
      </w:r>
    </w:p>
    <w:p w14:paraId="138DFC29" w14:textId="2EC1F943" w:rsidR="00BB5527" w:rsidRDefault="00BB5527" w:rsidP="0048417D">
      <w:pPr>
        <w:pStyle w:val="NTUanumbering"/>
      </w:pPr>
      <w:r>
        <w:t>Existing system hydraulic capacity</w:t>
      </w:r>
    </w:p>
    <w:p w14:paraId="490F5C21" w14:textId="5F16BA47" w:rsidR="00BB5527" w:rsidRDefault="00BB5527" w:rsidP="0048417D">
      <w:pPr>
        <w:pStyle w:val="NTUanumbering"/>
      </w:pPr>
      <w:r>
        <w:t>Proposed land use</w:t>
      </w:r>
      <w:r w:rsidR="006D0654">
        <w:t>, zoning,</w:t>
      </w:r>
      <w:r w:rsidR="009B29F8">
        <w:t xml:space="preserve"> area to be serviced,</w:t>
      </w:r>
      <w:r>
        <w:t xml:space="preserve"> and water use activities</w:t>
      </w:r>
    </w:p>
    <w:p w14:paraId="6D4E3068" w14:textId="78841B06" w:rsidR="00BB5527" w:rsidRDefault="00BB5527" w:rsidP="0048417D">
      <w:pPr>
        <w:pStyle w:val="NTUanumbering"/>
      </w:pPr>
      <w:r>
        <w:t xml:space="preserve">Water demand (low, average, peak) in l/s and </w:t>
      </w:r>
      <w:r w:rsidR="00BF77FA">
        <w:t>m3/</w:t>
      </w:r>
      <w:proofErr w:type="gramStart"/>
      <w:r w:rsidR="00BF77FA">
        <w:t>day</w:t>
      </w:r>
      <w:r>
        <w:t xml:space="preserve">,  </w:t>
      </w:r>
      <w:r w:rsidR="00714470">
        <w:t>including</w:t>
      </w:r>
      <w:proofErr w:type="gramEnd"/>
      <w:r w:rsidR="00714470">
        <w:t xml:space="preserve"> </w:t>
      </w:r>
      <w:r>
        <w:t>diurnal profile</w:t>
      </w:r>
      <w:r w:rsidR="00714470">
        <w:t>s</w:t>
      </w:r>
    </w:p>
    <w:p w14:paraId="6BA3FE7D" w14:textId="7F0D9E73" w:rsidR="00BB5527" w:rsidRDefault="00BB5527" w:rsidP="0048417D">
      <w:pPr>
        <w:pStyle w:val="NTUanumbering"/>
      </w:pPr>
      <w:r>
        <w:t xml:space="preserve">Fire flow </w:t>
      </w:r>
      <w:r w:rsidR="004E7672">
        <w:t>requirements</w:t>
      </w:r>
      <w:r>
        <w:t xml:space="preserve"> for the proposed site</w:t>
      </w:r>
    </w:p>
    <w:p w14:paraId="0D66F33B" w14:textId="4884A9EC" w:rsidR="00BB5527" w:rsidRDefault="00BB5527" w:rsidP="0048417D">
      <w:pPr>
        <w:pStyle w:val="NTUanumbering"/>
      </w:pPr>
      <w:r>
        <w:t xml:space="preserve">Hydraulic </w:t>
      </w:r>
      <w:r w:rsidR="00690AD0">
        <w:t xml:space="preserve">head </w:t>
      </w:r>
      <w:r>
        <w:t>loss</w:t>
      </w:r>
      <w:r w:rsidR="002A0A2B">
        <w:t>, including backflow prevention</w:t>
      </w:r>
      <w:r w:rsidR="00A75B2D">
        <w:t xml:space="preserve"> </w:t>
      </w:r>
    </w:p>
    <w:p w14:paraId="418DCE9D" w14:textId="77777777" w:rsidR="00BB5527" w:rsidRDefault="00BB5527" w:rsidP="0048417D">
      <w:pPr>
        <w:pStyle w:val="NTUanumbering"/>
      </w:pPr>
      <w:r>
        <w:t>An understanding of the general operating philosophy and design constraints of the water district zone the proposed development is connecting to; and</w:t>
      </w:r>
    </w:p>
    <w:p w14:paraId="783C2F01" w14:textId="77777777" w:rsidR="00BB5527" w:rsidRDefault="00BB5527" w:rsidP="0048417D">
      <w:pPr>
        <w:pStyle w:val="NTUanumbering"/>
      </w:pPr>
      <w:r>
        <w:t>Elevation assumptions at proposed water points of connection (also customer meter locations).</w:t>
      </w:r>
    </w:p>
    <w:p w14:paraId="47DD944E" w14:textId="77777777" w:rsidR="00BB5527" w:rsidRDefault="00BB5527" w:rsidP="00A8698D">
      <w:pPr>
        <w:pStyle w:val="NTUMasterNormal"/>
      </w:pPr>
      <w:r>
        <w:t>The outputs of water main hydraulic design shall include:</w:t>
      </w:r>
    </w:p>
    <w:p w14:paraId="05DF4FB9" w14:textId="77777777" w:rsidR="00BB5527" w:rsidRDefault="00BB5527" w:rsidP="0048417D">
      <w:pPr>
        <w:pStyle w:val="NTUanumbering"/>
        <w:numPr>
          <w:ilvl w:val="0"/>
          <w:numId w:val="803"/>
        </w:numPr>
      </w:pPr>
      <w:r>
        <w:t>Size of watermains (nominal diameter);</w:t>
      </w:r>
    </w:p>
    <w:p w14:paraId="63022168" w14:textId="258B18E7" w:rsidR="00BB5527" w:rsidRDefault="00BB5527" w:rsidP="0048417D">
      <w:pPr>
        <w:pStyle w:val="NTUanumbering"/>
      </w:pPr>
      <w:r>
        <w:t>Maximum, average and minimum design pressure at each of the points of connection (also water meter locations)</w:t>
      </w:r>
    </w:p>
    <w:p w14:paraId="63C86B45" w14:textId="64470CD7" w:rsidR="00BB5527" w:rsidRDefault="00BB5527" w:rsidP="0048417D">
      <w:pPr>
        <w:pStyle w:val="NTUanumbering"/>
      </w:pPr>
      <w:r>
        <w:t>The pressure class/rating of pipeline system components</w:t>
      </w:r>
    </w:p>
    <w:p w14:paraId="1AC823C4" w14:textId="220EA776" w:rsidR="00BB5527" w:rsidRDefault="00BB5527" w:rsidP="0048417D">
      <w:pPr>
        <w:pStyle w:val="NTUanumbering"/>
      </w:pPr>
      <w:r>
        <w:t>Surge analysis results</w:t>
      </w:r>
      <w:r w:rsidR="00D72A2F">
        <w:t>, if required</w:t>
      </w:r>
    </w:p>
    <w:p w14:paraId="0B10C6AF" w14:textId="1B215022" w:rsidR="00BB5527" w:rsidRDefault="00BB5527" w:rsidP="0048417D">
      <w:pPr>
        <w:pStyle w:val="NTUanumbering"/>
      </w:pPr>
      <w:r>
        <w:t xml:space="preserve">Pipe </w:t>
      </w:r>
      <w:r w:rsidR="00DC40A8">
        <w:t>head loss</w:t>
      </w:r>
      <w:r>
        <w:t xml:space="preserve"> (m/km) and velocity (m/s) compliance with low, average, peak </w:t>
      </w:r>
      <w:r w:rsidR="00DC40A8">
        <w:t>demand,</w:t>
      </w:r>
      <w:r>
        <w:t xml:space="preserve"> and firefighting demand scenarios</w:t>
      </w:r>
    </w:p>
    <w:p w14:paraId="1DA2EF0F" w14:textId="680BD934" w:rsidR="00BB5527" w:rsidRDefault="00BB5527" w:rsidP="0048417D">
      <w:pPr>
        <w:pStyle w:val="NTUanumbering"/>
      </w:pPr>
      <w:r>
        <w:t>Specification of the maximum and minimum allowable operating pressure</w:t>
      </w:r>
    </w:p>
    <w:p w14:paraId="0EB9D0DE" w14:textId="5BFB3027" w:rsidR="00BB5527" w:rsidRDefault="00BB5527" w:rsidP="0048417D">
      <w:pPr>
        <w:pStyle w:val="NTUanumbering"/>
      </w:pPr>
      <w:r>
        <w:t xml:space="preserve">Flow and pressure compliance with low, average, peak </w:t>
      </w:r>
      <w:r w:rsidR="00DC40A8">
        <w:t>demand,</w:t>
      </w:r>
      <w:r>
        <w:t xml:space="preserve"> and firefighting demand scenarios</w:t>
      </w:r>
    </w:p>
    <w:p w14:paraId="098E93E4" w14:textId="09998AA4" w:rsidR="00BB5527" w:rsidRDefault="00BB5527" w:rsidP="0048417D">
      <w:pPr>
        <w:pStyle w:val="NTUanumbering"/>
      </w:pPr>
      <w:r>
        <w:lastRenderedPageBreak/>
        <w:t>Reticulation layout that provides security of supply to end users.</w:t>
      </w:r>
    </w:p>
    <w:p w14:paraId="3DCC50FE" w14:textId="3DB93203" w:rsidR="00BB5527" w:rsidRDefault="00BB5527" w:rsidP="00AC1C3F">
      <w:pPr>
        <w:pStyle w:val="Heading3"/>
      </w:pPr>
      <w:bookmarkStart w:id="157" w:name="_Toc130972868"/>
      <w:bookmarkStart w:id="158" w:name="_Toc143508862"/>
      <w:bookmarkStart w:id="159" w:name="_Ref153786053"/>
      <w:r>
        <w:t>Minimum pipe sizes</w:t>
      </w:r>
      <w:bookmarkEnd w:id="157"/>
      <w:bookmarkEnd w:id="158"/>
      <w:bookmarkEnd w:id="159"/>
    </w:p>
    <w:p w14:paraId="7FA59D07" w14:textId="25DEB8A6" w:rsidR="00870A55" w:rsidRPr="00F04E57" w:rsidRDefault="00870A55" w:rsidP="0018209F">
      <w:pPr>
        <w:pStyle w:val="NTUMasterNormal"/>
      </w:pPr>
      <w:r w:rsidRPr="405C47BE">
        <w:t xml:space="preserve">By convention, </w:t>
      </w:r>
      <w:r>
        <w:t>most</w:t>
      </w:r>
      <w:r w:rsidRPr="405C47BE">
        <w:t xml:space="preserve"> pressure pipes in New Zealand are usually referred to by their nominal internal diameter (i.e. DN50, 100, 150</w:t>
      </w:r>
      <w:r w:rsidR="00357F75">
        <w:t>,</w:t>
      </w:r>
      <w:r w:rsidRPr="405C47BE">
        <w:t xml:space="preserve"> etc.) whereas the equivalent size ISO dimension PE pipes are usually referred to and specified by their nominal out</w:t>
      </w:r>
      <w:r w:rsidR="001A419B">
        <w:t>er</w:t>
      </w:r>
      <w:r w:rsidRPr="405C47BE">
        <w:t xml:space="preserve"> diameter (i.e. 63, 125, 180 OD). </w:t>
      </w:r>
    </w:p>
    <w:p w14:paraId="233FB1B1" w14:textId="71111CE2" w:rsidR="00870A55" w:rsidRDefault="00870A55" w:rsidP="0018209F">
      <w:pPr>
        <w:pStyle w:val="NTUMasterNormal"/>
      </w:pPr>
      <w:r w:rsidRPr="00F04E57">
        <w:t xml:space="preserve">For general application, </w:t>
      </w:r>
      <w:r w:rsidR="00E54EAB">
        <w:t>WSE’s</w:t>
      </w:r>
      <w:r w:rsidRPr="00F04E57">
        <w:t xml:space="preserve"> ha</w:t>
      </w:r>
      <w:r w:rsidR="00E54EAB">
        <w:t>ve</w:t>
      </w:r>
      <w:r w:rsidRPr="00F04E57">
        <w:t xml:space="preserve"> standard sizes for all watermains as shown in the </w:t>
      </w:r>
      <w:r w:rsidR="001E66A1">
        <w:fldChar w:fldCharType="begin"/>
      </w:r>
      <w:r w:rsidR="001E66A1">
        <w:instrText xml:space="preserve"> REF _Ref153525469 \h </w:instrText>
      </w:r>
      <w:r w:rsidR="001E66A1">
        <w:fldChar w:fldCharType="separate"/>
      </w:r>
      <w:r w:rsidR="001E66A1" w:rsidRPr="0018209F">
        <w:rPr>
          <w:lang w:val="en-US" w:eastAsia="en-US"/>
        </w:rPr>
        <w:t>Table 3</w:t>
      </w:r>
      <w:r w:rsidR="001E66A1" w:rsidRPr="0018209F">
        <w:rPr>
          <w:lang w:val="en-US" w:eastAsia="en-US"/>
        </w:rPr>
        <w:noBreakHyphen/>
        <w:t>1</w:t>
      </w:r>
      <w:r w:rsidR="001E66A1">
        <w:fldChar w:fldCharType="end"/>
      </w:r>
      <w:r w:rsidR="001E66A1">
        <w:t xml:space="preserve"> </w:t>
      </w:r>
      <w:r w:rsidRPr="00F04E57">
        <w:t>below.  Pipe sizes other than those listed below must not be used on the water supply network.  All trunk mains will require specific design</w:t>
      </w:r>
      <w:r w:rsidR="001817AD">
        <w:t xml:space="preserve"> in collaboration with the WSE</w:t>
      </w:r>
      <w:r w:rsidRPr="00F04E57">
        <w:t>.</w:t>
      </w:r>
    </w:p>
    <w:tbl>
      <w:tblPr>
        <w:tblStyle w:val="TableGrid"/>
        <w:tblW w:w="0" w:type="auto"/>
        <w:tblInd w:w="846" w:type="dxa"/>
        <w:tblLook w:val="04A0" w:firstRow="1" w:lastRow="0" w:firstColumn="1" w:lastColumn="0" w:noHBand="0" w:noVBand="1"/>
      </w:tblPr>
      <w:tblGrid>
        <w:gridCol w:w="2855"/>
        <w:gridCol w:w="6639"/>
      </w:tblGrid>
      <w:tr w:rsidR="001E66A1" w:rsidRPr="006A364B" w14:paraId="4F2E310B" w14:textId="77777777" w:rsidTr="0018209F">
        <w:tc>
          <w:tcPr>
            <w:tcW w:w="9494" w:type="dxa"/>
            <w:gridSpan w:val="2"/>
            <w:tcBorders>
              <w:top w:val="nil"/>
              <w:left w:val="nil"/>
              <w:right w:val="nil"/>
            </w:tcBorders>
          </w:tcPr>
          <w:p w14:paraId="6413303B" w14:textId="118A3E23" w:rsidR="001E66A1" w:rsidRPr="00101E13" w:rsidRDefault="001E66A1" w:rsidP="0018209F">
            <w:pPr>
              <w:pStyle w:val="NTUtabletextBold"/>
              <w:ind w:left="-90"/>
            </w:pPr>
            <w:bookmarkStart w:id="160" w:name="_Ref153525469"/>
            <w:r w:rsidRPr="0018209F">
              <w:rPr>
                <w:highlight w:val="yellow"/>
                <w:lang w:val="en-US" w:eastAsia="en-US"/>
              </w:rPr>
              <w:t xml:space="preserve">Table </w:t>
            </w:r>
            <w:r w:rsidR="009F3259">
              <w:rPr>
                <w:highlight w:val="yellow"/>
                <w:lang w:val="en-US" w:eastAsia="en-US"/>
              </w:rPr>
              <w:fldChar w:fldCharType="begin"/>
            </w:r>
            <w:r w:rsidR="009F3259">
              <w:rPr>
                <w:highlight w:val="yellow"/>
                <w:lang w:val="en-US" w:eastAsia="en-US"/>
              </w:rPr>
              <w:instrText xml:space="preserve"> STYLEREF 1 \s </w:instrText>
            </w:r>
            <w:r w:rsidR="009F3259">
              <w:rPr>
                <w:highlight w:val="yellow"/>
                <w:lang w:val="en-US" w:eastAsia="en-US"/>
              </w:rPr>
              <w:fldChar w:fldCharType="separate"/>
            </w:r>
            <w:r w:rsidR="009F3259">
              <w:rPr>
                <w:noProof/>
                <w:highlight w:val="yellow"/>
                <w:lang w:val="en-US" w:eastAsia="en-US"/>
              </w:rPr>
              <w:t>3</w:t>
            </w:r>
            <w:r w:rsidR="009F3259">
              <w:rPr>
                <w:highlight w:val="yellow"/>
                <w:lang w:val="en-US" w:eastAsia="en-US"/>
              </w:rPr>
              <w:fldChar w:fldCharType="end"/>
            </w:r>
            <w:r w:rsidR="009F3259">
              <w:rPr>
                <w:highlight w:val="yellow"/>
                <w:lang w:val="en-US" w:eastAsia="en-US"/>
              </w:rPr>
              <w:noBreakHyphen/>
            </w:r>
            <w:r w:rsidR="009F3259">
              <w:rPr>
                <w:highlight w:val="yellow"/>
                <w:lang w:val="en-US" w:eastAsia="en-US"/>
              </w:rPr>
              <w:fldChar w:fldCharType="begin"/>
            </w:r>
            <w:r w:rsidR="009F3259">
              <w:rPr>
                <w:highlight w:val="yellow"/>
                <w:lang w:val="en-US" w:eastAsia="en-US"/>
              </w:rPr>
              <w:instrText xml:space="preserve"> SEQ Table \* ARABIC \s 1 </w:instrText>
            </w:r>
            <w:r w:rsidR="009F3259">
              <w:rPr>
                <w:highlight w:val="yellow"/>
                <w:lang w:val="en-US" w:eastAsia="en-US"/>
              </w:rPr>
              <w:fldChar w:fldCharType="separate"/>
            </w:r>
            <w:r w:rsidR="009F3259">
              <w:rPr>
                <w:noProof/>
                <w:highlight w:val="yellow"/>
                <w:lang w:val="en-US" w:eastAsia="en-US"/>
              </w:rPr>
              <w:t>1</w:t>
            </w:r>
            <w:r w:rsidR="009F3259">
              <w:rPr>
                <w:highlight w:val="yellow"/>
                <w:lang w:val="en-US" w:eastAsia="en-US"/>
              </w:rPr>
              <w:fldChar w:fldCharType="end"/>
            </w:r>
            <w:bookmarkEnd w:id="160"/>
            <w:r w:rsidRPr="0018209F">
              <w:rPr>
                <w:highlight w:val="yellow"/>
                <w:lang w:val="en-US" w:eastAsia="en-US"/>
              </w:rPr>
              <w:t xml:space="preserve"> - Standard sizes for watermains</w:t>
            </w:r>
          </w:p>
        </w:tc>
      </w:tr>
      <w:tr w:rsidR="004E6F55" w:rsidRPr="006A364B" w14:paraId="2E523593" w14:textId="77777777" w:rsidTr="0018209F">
        <w:tc>
          <w:tcPr>
            <w:tcW w:w="2855" w:type="dxa"/>
            <w:shd w:val="clear" w:color="auto" w:fill="0070C0"/>
          </w:tcPr>
          <w:p w14:paraId="7FE0C59C" w14:textId="77777777" w:rsidR="004E6F55" w:rsidRPr="0018209F" w:rsidRDefault="004E6F55" w:rsidP="0018209F">
            <w:pPr>
              <w:pStyle w:val="NTUtabletextBoldWhite"/>
              <w:jc w:val="center"/>
              <w:rPr>
                <w:lang w:val="en-US" w:eastAsia="en-US"/>
              </w:rPr>
            </w:pPr>
            <w:r w:rsidRPr="0018209F">
              <w:rPr>
                <w:lang w:val="en-US" w:eastAsia="en-US"/>
              </w:rPr>
              <w:t>Pipe type</w:t>
            </w:r>
          </w:p>
        </w:tc>
        <w:tc>
          <w:tcPr>
            <w:tcW w:w="6639" w:type="dxa"/>
            <w:shd w:val="clear" w:color="auto" w:fill="0070C0"/>
          </w:tcPr>
          <w:p w14:paraId="6D09DC38" w14:textId="77777777" w:rsidR="004E6F55" w:rsidRPr="0018209F" w:rsidRDefault="004E6F55" w:rsidP="0018209F">
            <w:pPr>
              <w:pStyle w:val="NTUtabletextBoldWhite"/>
              <w:jc w:val="center"/>
              <w:rPr>
                <w:lang w:val="en-US" w:eastAsia="en-US"/>
              </w:rPr>
            </w:pPr>
            <w:r w:rsidRPr="0018209F">
              <w:rPr>
                <w:lang w:val="en-US" w:eastAsia="en-US"/>
              </w:rPr>
              <w:t>Size and material</w:t>
            </w:r>
          </w:p>
        </w:tc>
      </w:tr>
      <w:tr w:rsidR="004E6F55" w:rsidRPr="00F04E57" w14:paraId="4B0FCF3B" w14:textId="77777777" w:rsidTr="0018209F">
        <w:tc>
          <w:tcPr>
            <w:tcW w:w="2855" w:type="dxa"/>
          </w:tcPr>
          <w:p w14:paraId="22DE0B2A" w14:textId="77777777" w:rsidR="004E6F55" w:rsidRPr="0018209F" w:rsidRDefault="004E6F55" w:rsidP="0018209F">
            <w:pPr>
              <w:pStyle w:val="NTUtabletextBold"/>
              <w:rPr>
                <w:lang w:val="en-US" w:eastAsia="en-US"/>
              </w:rPr>
            </w:pPr>
            <w:r w:rsidRPr="0018209F">
              <w:rPr>
                <w:lang w:val="en-US" w:eastAsia="en-US"/>
              </w:rPr>
              <w:t>Connections</w:t>
            </w:r>
          </w:p>
        </w:tc>
        <w:tc>
          <w:tcPr>
            <w:tcW w:w="6639" w:type="dxa"/>
          </w:tcPr>
          <w:p w14:paraId="3B5F1E07" w14:textId="1CDFCC68" w:rsidR="004E6F55" w:rsidRPr="0018209F" w:rsidRDefault="004E6F55" w:rsidP="0018209F">
            <w:pPr>
              <w:pStyle w:val="NTUtabletext"/>
              <w:rPr>
                <w:lang w:val="en-US" w:eastAsia="en-US"/>
              </w:rPr>
            </w:pPr>
            <w:r w:rsidRPr="0018209F">
              <w:rPr>
                <w:lang w:val="en-US" w:eastAsia="en-US"/>
              </w:rPr>
              <w:t xml:space="preserve">DN20, DN25, PE80, PN12.5 </w:t>
            </w:r>
          </w:p>
        </w:tc>
      </w:tr>
      <w:tr w:rsidR="004E6F55" w:rsidRPr="00F04E57" w14:paraId="2F42B138" w14:textId="77777777" w:rsidTr="0018209F">
        <w:tc>
          <w:tcPr>
            <w:tcW w:w="2855" w:type="dxa"/>
          </w:tcPr>
          <w:p w14:paraId="388DD85C" w14:textId="77777777" w:rsidR="004E6F55" w:rsidRPr="0018209F" w:rsidRDefault="004E6F55" w:rsidP="0018209F">
            <w:pPr>
              <w:pStyle w:val="NTUtabletextBold"/>
              <w:rPr>
                <w:lang w:val="en-US" w:eastAsia="en-US"/>
              </w:rPr>
            </w:pPr>
            <w:proofErr w:type="spellStart"/>
            <w:r w:rsidRPr="0018209F">
              <w:rPr>
                <w:lang w:val="en-US" w:eastAsia="en-US"/>
              </w:rPr>
              <w:t>Ridermains</w:t>
            </w:r>
            <w:proofErr w:type="spellEnd"/>
            <w:r w:rsidRPr="0018209F">
              <w:rPr>
                <w:lang w:val="en-US" w:eastAsia="en-US"/>
              </w:rPr>
              <w:t xml:space="preserve"> </w:t>
            </w:r>
          </w:p>
        </w:tc>
        <w:tc>
          <w:tcPr>
            <w:tcW w:w="6639" w:type="dxa"/>
          </w:tcPr>
          <w:p w14:paraId="34B217AA" w14:textId="77777777" w:rsidR="004E6F55" w:rsidRPr="0018209F" w:rsidRDefault="004E6F55" w:rsidP="0018209F">
            <w:pPr>
              <w:pStyle w:val="NTUtabletext"/>
              <w:rPr>
                <w:lang w:val="en-US" w:eastAsia="en-US"/>
              </w:rPr>
            </w:pPr>
            <w:r w:rsidRPr="0018209F">
              <w:rPr>
                <w:lang w:val="en-US" w:eastAsia="en-US"/>
              </w:rPr>
              <w:t>63 OD, PE80, PN12.5</w:t>
            </w:r>
          </w:p>
        </w:tc>
      </w:tr>
      <w:tr w:rsidR="004E6F55" w:rsidRPr="00F04E57" w14:paraId="626C23AF" w14:textId="77777777" w:rsidTr="0018209F">
        <w:tc>
          <w:tcPr>
            <w:tcW w:w="2855" w:type="dxa"/>
          </w:tcPr>
          <w:p w14:paraId="2C9590BB" w14:textId="77777777" w:rsidR="004E6F55" w:rsidRPr="0018209F" w:rsidRDefault="004E6F55" w:rsidP="0018209F">
            <w:pPr>
              <w:pStyle w:val="NTUtabletextBold"/>
              <w:rPr>
                <w:lang w:val="en-US" w:eastAsia="en-US"/>
              </w:rPr>
            </w:pPr>
            <w:r w:rsidRPr="0018209F">
              <w:rPr>
                <w:lang w:val="en-US" w:eastAsia="en-US"/>
              </w:rPr>
              <w:t>Principal mains</w:t>
            </w:r>
          </w:p>
        </w:tc>
        <w:tc>
          <w:tcPr>
            <w:tcW w:w="6639" w:type="dxa"/>
          </w:tcPr>
          <w:p w14:paraId="00DE122E" w14:textId="7EB3C700" w:rsidR="004E6F55" w:rsidRPr="0018209F" w:rsidRDefault="004E6F55" w:rsidP="0018209F">
            <w:pPr>
              <w:pStyle w:val="NTUtabletext"/>
              <w:rPr>
                <w:lang w:val="en-US" w:eastAsia="en-US"/>
              </w:rPr>
            </w:pPr>
            <w:r w:rsidRPr="0018209F">
              <w:rPr>
                <w:lang w:val="en-US" w:eastAsia="en-US"/>
              </w:rPr>
              <w:t>DN150 PVC or 180 OD PE</w:t>
            </w:r>
            <w:proofErr w:type="gramStart"/>
            <w:r w:rsidRPr="0018209F">
              <w:rPr>
                <w:lang w:val="en-US" w:eastAsia="en-US"/>
              </w:rPr>
              <w:t>100 ,</w:t>
            </w:r>
            <w:proofErr w:type="gramEnd"/>
            <w:r w:rsidRPr="0018209F">
              <w:rPr>
                <w:lang w:val="en-US" w:eastAsia="en-US"/>
              </w:rPr>
              <w:t xml:space="preserve"> PN12.5.</w:t>
            </w:r>
          </w:p>
        </w:tc>
      </w:tr>
      <w:tr w:rsidR="004E6F55" w:rsidRPr="00F04E57" w14:paraId="6E3D76CE" w14:textId="77777777" w:rsidTr="0018209F">
        <w:tc>
          <w:tcPr>
            <w:tcW w:w="2855" w:type="dxa"/>
          </w:tcPr>
          <w:p w14:paraId="69A1DA86" w14:textId="77777777" w:rsidR="004E6F55" w:rsidRPr="0018209F" w:rsidRDefault="004E6F55" w:rsidP="0018209F">
            <w:pPr>
              <w:pStyle w:val="NTUtabletextBold"/>
              <w:rPr>
                <w:lang w:val="en-US" w:eastAsia="en-US"/>
              </w:rPr>
            </w:pPr>
            <w:r w:rsidRPr="0018209F">
              <w:rPr>
                <w:lang w:val="en-US" w:eastAsia="en-US"/>
              </w:rPr>
              <w:t>Trunk mains</w:t>
            </w:r>
          </w:p>
        </w:tc>
        <w:tc>
          <w:tcPr>
            <w:tcW w:w="6639" w:type="dxa"/>
          </w:tcPr>
          <w:p w14:paraId="014925D8" w14:textId="1A97BDF2" w:rsidR="004E6F55" w:rsidRPr="0018209F" w:rsidRDefault="004E6F55" w:rsidP="0018209F">
            <w:pPr>
              <w:pStyle w:val="NTUtabletext"/>
              <w:rPr>
                <w:lang w:val="en-US" w:eastAsia="en-US"/>
              </w:rPr>
            </w:pPr>
            <w:r w:rsidRPr="0018209F">
              <w:rPr>
                <w:lang w:val="en-US" w:eastAsia="en-US"/>
              </w:rPr>
              <w:t xml:space="preserve">DN250 </w:t>
            </w:r>
            <w:r w:rsidR="00E07EA0" w:rsidRPr="0018209F">
              <w:rPr>
                <w:lang w:val="en-US" w:eastAsia="en-US"/>
              </w:rPr>
              <w:t>S</w:t>
            </w:r>
            <w:r w:rsidRPr="0018209F">
              <w:rPr>
                <w:lang w:val="en-US" w:eastAsia="en-US"/>
              </w:rPr>
              <w:t>eries 2 PVC-O or DN315, PE100 (see note 2 below).</w:t>
            </w:r>
          </w:p>
        </w:tc>
      </w:tr>
      <w:tr w:rsidR="00242659" w:rsidRPr="00F04E57" w14:paraId="22FE7DFF" w14:textId="77777777" w:rsidTr="000A5464">
        <w:tc>
          <w:tcPr>
            <w:tcW w:w="9494" w:type="dxa"/>
            <w:gridSpan w:val="2"/>
          </w:tcPr>
          <w:p w14:paraId="1F518567" w14:textId="77777777" w:rsidR="00242659" w:rsidRPr="0018209F" w:rsidRDefault="00242659" w:rsidP="0018209F">
            <w:pPr>
              <w:keepLines w:val="0"/>
              <w:spacing w:after="200"/>
              <w:ind w:left="0"/>
              <w:rPr>
                <w:b/>
                <w:sz w:val="18"/>
                <w:szCs w:val="18"/>
              </w:rPr>
            </w:pPr>
            <w:r w:rsidRPr="0018209F">
              <w:rPr>
                <w:b/>
                <w:sz w:val="18"/>
                <w:szCs w:val="18"/>
              </w:rPr>
              <w:t>Notes:</w:t>
            </w:r>
          </w:p>
          <w:p w14:paraId="15777864" w14:textId="14E2B981" w:rsidR="00242659" w:rsidRPr="006D283B" w:rsidRDefault="007D0BEE" w:rsidP="0018209F">
            <w:pPr>
              <w:pStyle w:val="NTUtabletext"/>
              <w:rPr>
                <w:bCs/>
              </w:rPr>
            </w:pPr>
            <w:r>
              <w:rPr>
                <w:bCs/>
              </w:rPr>
              <w:t xml:space="preserve">a) </w:t>
            </w:r>
            <w:r w:rsidR="00242659" w:rsidRPr="006D283B">
              <w:rPr>
                <w:bCs/>
              </w:rPr>
              <w:t>Trunk Mains &gt;DN250 requires specific design in consultation with WSE.</w:t>
            </w:r>
          </w:p>
          <w:p w14:paraId="2352621B" w14:textId="7297B3EA" w:rsidR="00242659" w:rsidRPr="006D283B" w:rsidRDefault="004F15CF" w:rsidP="0018209F">
            <w:pPr>
              <w:pStyle w:val="NTUtabletext"/>
              <w:rPr>
                <w:bCs/>
              </w:rPr>
            </w:pPr>
            <w:r>
              <w:rPr>
                <w:bCs/>
              </w:rPr>
              <w:t xml:space="preserve">b) </w:t>
            </w:r>
            <w:r w:rsidR="00242659" w:rsidRPr="006D283B">
              <w:rPr>
                <w:bCs/>
              </w:rPr>
              <w:t>Some small/rural water supply schemes may allow 100mm diameter principal mains, only as agreed by the WSE.</w:t>
            </w:r>
          </w:p>
          <w:p w14:paraId="6D139315" w14:textId="77777777" w:rsidR="00242659" w:rsidRPr="00242659" w:rsidRDefault="00242659" w:rsidP="001E66A1">
            <w:pPr>
              <w:pStyle w:val="NTUtabletext"/>
              <w:rPr>
                <w:lang w:val="en-US" w:eastAsia="en-US"/>
              </w:rPr>
            </w:pPr>
          </w:p>
        </w:tc>
      </w:tr>
    </w:tbl>
    <w:p w14:paraId="39F45009" w14:textId="77777777" w:rsidR="004E6F55" w:rsidRPr="00F04E57" w:rsidRDefault="004E6F55" w:rsidP="005B63FA">
      <w:pPr>
        <w:pStyle w:val="ListParagraph"/>
      </w:pPr>
    </w:p>
    <w:p w14:paraId="6B1A65C1" w14:textId="62EDC7C9" w:rsidR="00BB5527" w:rsidRDefault="00BB5527" w:rsidP="00AC1C3F">
      <w:pPr>
        <w:pStyle w:val="Heading3"/>
      </w:pPr>
      <w:bookmarkStart w:id="161" w:name="_Toc130972869"/>
      <w:bookmarkStart w:id="162" w:name="_Toc143508863"/>
      <w:r>
        <w:t>Empirical sizing of reticulation mains</w:t>
      </w:r>
      <w:bookmarkEnd w:id="161"/>
      <w:bookmarkEnd w:id="162"/>
    </w:p>
    <w:p w14:paraId="1DB22BB3" w14:textId="3EB1CCE8" w:rsidR="00BB5527" w:rsidRDefault="00601D10" w:rsidP="00A8698D">
      <w:pPr>
        <w:pStyle w:val="NTUMasterNormal"/>
      </w:pPr>
      <w:r w:rsidRPr="002E6233">
        <w:fldChar w:fldCharType="begin"/>
      </w:r>
      <w:r w:rsidRPr="002E6233">
        <w:instrText xml:space="preserve"> REF _Ref141343262 \h </w:instrText>
      </w:r>
      <w:r w:rsidR="002E6233" w:rsidRPr="00AB36DE">
        <w:instrText xml:space="preserve"> \* MERGEFORMAT </w:instrText>
      </w:r>
      <w:r w:rsidRPr="002E6233">
        <w:fldChar w:fldCharType="separate"/>
      </w:r>
      <w:r w:rsidR="009A588D" w:rsidRPr="007B5391">
        <w:rPr>
          <w:lang w:val="en-US" w:eastAsia="en-US"/>
        </w:rPr>
        <w:t xml:space="preserve">Table </w:t>
      </w:r>
      <w:r w:rsidR="009A588D">
        <w:rPr>
          <w:noProof/>
          <w:lang w:val="en-US" w:eastAsia="en-US"/>
        </w:rPr>
        <w:t>3</w:t>
      </w:r>
      <w:r w:rsidR="009A588D">
        <w:rPr>
          <w:noProof/>
          <w:lang w:val="en-US" w:eastAsia="en-US"/>
        </w:rPr>
        <w:noBreakHyphen/>
        <w:t>2</w:t>
      </w:r>
      <w:r w:rsidRPr="002E6233">
        <w:fldChar w:fldCharType="end"/>
      </w:r>
      <w:r w:rsidRPr="002E6233">
        <w:t xml:space="preserve"> and </w:t>
      </w:r>
      <w:r w:rsidRPr="002E6233">
        <w:fldChar w:fldCharType="begin"/>
      </w:r>
      <w:r w:rsidRPr="002E6233">
        <w:instrText xml:space="preserve"> REF _Ref141343269 \h </w:instrText>
      </w:r>
      <w:r w:rsidR="002E6233" w:rsidRPr="00AB36DE">
        <w:instrText xml:space="preserve"> \* MERGEFORMAT </w:instrText>
      </w:r>
      <w:r w:rsidRPr="002E6233">
        <w:fldChar w:fldCharType="separate"/>
      </w:r>
      <w:r w:rsidR="009A588D" w:rsidRPr="007B5391">
        <w:rPr>
          <w:lang w:val="en-US" w:eastAsia="en-US"/>
        </w:rPr>
        <w:t xml:space="preserve">Table </w:t>
      </w:r>
      <w:r w:rsidR="009A588D">
        <w:rPr>
          <w:noProof/>
          <w:lang w:val="en-US" w:eastAsia="en-US"/>
        </w:rPr>
        <w:t>3</w:t>
      </w:r>
      <w:r w:rsidR="009A588D">
        <w:rPr>
          <w:noProof/>
          <w:lang w:val="en-US" w:eastAsia="en-US"/>
        </w:rPr>
        <w:noBreakHyphen/>
        <w:t>3</w:t>
      </w:r>
      <w:r w:rsidR="009A588D" w:rsidRPr="007B5391">
        <w:rPr>
          <w:lang w:val="en-US" w:eastAsia="en-US"/>
        </w:rPr>
        <w:t xml:space="preserve"> </w:t>
      </w:r>
      <w:r w:rsidRPr="002E6233">
        <w:fldChar w:fldCharType="end"/>
      </w:r>
      <w:r w:rsidR="002E6233">
        <w:t xml:space="preserve"> </w:t>
      </w:r>
      <w:r w:rsidR="00BB5527" w:rsidRPr="002E6233">
        <w:t>may</w:t>
      </w:r>
      <w:r w:rsidR="00BB5527">
        <w:t xml:space="preserve"> be used as a guide for sizing mains.</w:t>
      </w:r>
    </w:p>
    <w:tbl>
      <w:tblPr>
        <w:tblW w:w="8602" w:type="dxa"/>
        <w:jc w:val="center"/>
        <w:tblBorders>
          <w:bottom w:val="single" w:sz="4" w:space="0" w:color="auto"/>
          <w:insideH w:val="single" w:sz="6" w:space="0" w:color="auto"/>
          <w:insideV w:val="single" w:sz="4" w:space="0" w:color="293171"/>
        </w:tblBorders>
        <w:tblLook w:val="0400" w:firstRow="0" w:lastRow="0" w:firstColumn="0" w:lastColumn="0" w:noHBand="0" w:noVBand="1"/>
      </w:tblPr>
      <w:tblGrid>
        <w:gridCol w:w="1183"/>
        <w:gridCol w:w="1593"/>
        <w:gridCol w:w="1653"/>
        <w:gridCol w:w="2190"/>
        <w:gridCol w:w="1983"/>
      </w:tblGrid>
      <w:tr w:rsidR="00401EC1" w:rsidRPr="00885ECE" w14:paraId="770D6E32" w14:textId="77777777" w:rsidTr="00E44AAC">
        <w:trPr>
          <w:cantSplit/>
          <w:tblHeader/>
          <w:jc w:val="center"/>
        </w:trPr>
        <w:tc>
          <w:tcPr>
            <w:tcW w:w="8602" w:type="dxa"/>
            <w:gridSpan w:val="5"/>
            <w:tcMar>
              <w:top w:w="85" w:type="dxa"/>
              <w:left w:w="85" w:type="dxa"/>
              <w:bottom w:w="85" w:type="dxa"/>
              <w:right w:w="85" w:type="dxa"/>
            </w:tcMar>
          </w:tcPr>
          <w:p w14:paraId="050A4BDF" w14:textId="1CD7A4C9" w:rsidR="00401EC1" w:rsidRPr="007B5391" w:rsidRDefault="00401EC1" w:rsidP="00372A28">
            <w:pPr>
              <w:pStyle w:val="NTUtabletextBold"/>
              <w:ind w:left="-90"/>
              <w:rPr>
                <w:lang w:val="en-US" w:eastAsia="en-US"/>
              </w:rPr>
            </w:pPr>
            <w:bookmarkStart w:id="163" w:name="_Ref141343262"/>
            <w:r w:rsidRPr="007B5391">
              <w:rPr>
                <w:lang w:val="en-US" w:eastAsia="en-US"/>
              </w:rPr>
              <w:t xml:space="preserve">Table </w:t>
            </w:r>
            <w:r w:rsidR="00F43ED5" w:rsidRPr="007B5391">
              <w:rPr>
                <w:lang w:val="en-US" w:eastAsia="en-US"/>
              </w:rPr>
              <w:fldChar w:fldCharType="begin"/>
            </w:r>
            <w:r w:rsidR="00F43ED5" w:rsidRPr="007B5391">
              <w:rPr>
                <w:lang w:val="en-US" w:eastAsia="en-US"/>
              </w:rPr>
              <w:instrText xml:space="preserve"> STYLEREF 1 \s </w:instrText>
            </w:r>
            <w:r w:rsidR="00F43ED5" w:rsidRPr="007B5391">
              <w:rPr>
                <w:lang w:val="en-US" w:eastAsia="en-US"/>
              </w:rPr>
              <w:fldChar w:fldCharType="separate"/>
            </w:r>
            <w:r w:rsidR="00290831">
              <w:rPr>
                <w:noProof/>
                <w:lang w:val="en-US" w:eastAsia="en-US"/>
              </w:rPr>
              <w:t>3</w:t>
            </w:r>
            <w:r w:rsidR="00F43ED5" w:rsidRPr="007B5391">
              <w:rPr>
                <w:lang w:val="en-US" w:eastAsia="en-US"/>
              </w:rPr>
              <w:fldChar w:fldCharType="end"/>
            </w:r>
            <w:r w:rsidR="00F43ED5" w:rsidRPr="007B53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2</w:t>
            </w:r>
            <w:r w:rsidR="009F3259">
              <w:rPr>
                <w:lang w:val="en-US" w:eastAsia="en-US"/>
              </w:rPr>
              <w:fldChar w:fldCharType="end"/>
            </w:r>
            <w:bookmarkEnd w:id="163"/>
            <w:r w:rsidRPr="007B5391">
              <w:rPr>
                <w:lang w:val="en-US" w:eastAsia="en-US"/>
              </w:rPr>
              <w:t xml:space="preserve"> - Empirical guide for principal main sizing</w:t>
            </w:r>
          </w:p>
        </w:tc>
      </w:tr>
      <w:tr w:rsidR="00885ECE" w:rsidRPr="00885ECE" w14:paraId="0D6518CB" w14:textId="77777777" w:rsidTr="00E44AAC">
        <w:trPr>
          <w:cantSplit/>
          <w:tblHeader/>
          <w:jc w:val="center"/>
        </w:trPr>
        <w:tc>
          <w:tcPr>
            <w:tcW w:w="1062" w:type="dxa"/>
            <w:vMerge w:val="restart"/>
            <w:shd w:val="clear" w:color="auto" w:fill="0070C0"/>
            <w:tcMar>
              <w:top w:w="85" w:type="dxa"/>
              <w:left w:w="85" w:type="dxa"/>
              <w:bottom w:w="85" w:type="dxa"/>
              <w:right w:w="85" w:type="dxa"/>
            </w:tcMar>
          </w:tcPr>
          <w:p w14:paraId="2011D99A" w14:textId="77777777" w:rsidR="00885ECE" w:rsidRPr="00AB36DE" w:rsidRDefault="00885ECE" w:rsidP="00CF5E27">
            <w:pPr>
              <w:pStyle w:val="NTUtabletextBoldWhite"/>
              <w:rPr>
                <w:lang w:val="en-US" w:eastAsia="en-US"/>
              </w:rPr>
            </w:pPr>
            <w:r w:rsidRPr="00AB36DE">
              <w:rPr>
                <w:lang w:val="en-US" w:eastAsia="en-US"/>
              </w:rPr>
              <w:t>Nominal Internal diameter</w:t>
            </w:r>
          </w:p>
        </w:tc>
        <w:tc>
          <w:tcPr>
            <w:tcW w:w="0" w:type="auto"/>
            <w:gridSpan w:val="4"/>
            <w:shd w:val="clear" w:color="auto" w:fill="0070C0"/>
            <w:tcMar>
              <w:top w:w="85" w:type="dxa"/>
              <w:left w:w="85" w:type="dxa"/>
              <w:bottom w:w="85" w:type="dxa"/>
              <w:right w:w="85" w:type="dxa"/>
            </w:tcMar>
          </w:tcPr>
          <w:p w14:paraId="67D5BA9D" w14:textId="77777777" w:rsidR="00885ECE" w:rsidRPr="00AB36DE" w:rsidRDefault="00885ECE" w:rsidP="00CF5E27">
            <w:pPr>
              <w:pStyle w:val="NTUtabletextBoldWhite"/>
              <w:jc w:val="center"/>
              <w:rPr>
                <w:lang w:val="en-US" w:eastAsia="en-US"/>
              </w:rPr>
            </w:pPr>
            <w:r w:rsidRPr="00AB36DE">
              <w:rPr>
                <w:lang w:val="en-US" w:eastAsia="en-US"/>
              </w:rPr>
              <w:t>Capacity of main (single direction feed only)</w:t>
            </w:r>
          </w:p>
        </w:tc>
      </w:tr>
      <w:tr w:rsidR="00885ECE" w:rsidRPr="00885ECE" w14:paraId="442B17AB" w14:textId="77777777" w:rsidTr="00E44AAC">
        <w:trPr>
          <w:cantSplit/>
          <w:tblHeader/>
          <w:jc w:val="center"/>
        </w:trPr>
        <w:tc>
          <w:tcPr>
            <w:tcW w:w="1062" w:type="dxa"/>
            <w:vMerge/>
            <w:tcMar>
              <w:top w:w="85" w:type="dxa"/>
              <w:left w:w="85" w:type="dxa"/>
              <w:bottom w:w="85" w:type="dxa"/>
              <w:right w:w="85" w:type="dxa"/>
            </w:tcMar>
          </w:tcPr>
          <w:p w14:paraId="7A74CB9B" w14:textId="77777777" w:rsidR="00885ECE" w:rsidRPr="00AB36DE" w:rsidRDefault="00885ECE" w:rsidP="00CF5E27">
            <w:pPr>
              <w:pStyle w:val="NTUtabletextBoldWhite"/>
              <w:jc w:val="center"/>
              <w:rPr>
                <w:lang w:val="en-US" w:eastAsia="en-US"/>
              </w:rPr>
            </w:pPr>
          </w:p>
        </w:tc>
        <w:tc>
          <w:tcPr>
            <w:tcW w:w="0" w:type="auto"/>
            <w:shd w:val="clear" w:color="auto" w:fill="0070C0"/>
            <w:tcMar>
              <w:top w:w="85" w:type="dxa"/>
              <w:left w:w="85" w:type="dxa"/>
              <w:bottom w:w="85" w:type="dxa"/>
              <w:right w:w="85" w:type="dxa"/>
            </w:tcMar>
          </w:tcPr>
          <w:p w14:paraId="6DB3EB6C" w14:textId="77777777" w:rsidR="00885ECE" w:rsidRPr="00AB36DE" w:rsidRDefault="00885ECE" w:rsidP="00CF5E27">
            <w:pPr>
              <w:pStyle w:val="NTUtabletextBoldWhite"/>
              <w:jc w:val="center"/>
              <w:rPr>
                <w:lang w:val="en-US" w:eastAsia="en-US"/>
              </w:rPr>
            </w:pPr>
            <w:r w:rsidRPr="00AB36DE">
              <w:rPr>
                <w:lang w:val="en-US" w:eastAsia="en-US"/>
              </w:rPr>
              <w:t>Residential (lots)</w:t>
            </w:r>
          </w:p>
        </w:tc>
        <w:tc>
          <w:tcPr>
            <w:tcW w:w="0" w:type="auto"/>
            <w:shd w:val="clear" w:color="auto" w:fill="0070C0"/>
          </w:tcPr>
          <w:p w14:paraId="2A5B80A7" w14:textId="53D3FE87" w:rsidR="00885ECE" w:rsidRPr="00AB36DE" w:rsidRDefault="00885ECE" w:rsidP="00CF5E27">
            <w:pPr>
              <w:pStyle w:val="NTUtabletextBoldWhite"/>
              <w:jc w:val="center"/>
              <w:rPr>
                <w:lang w:val="en-US" w:eastAsia="en-US"/>
              </w:rPr>
            </w:pPr>
            <w:r w:rsidRPr="00AB36DE">
              <w:rPr>
                <w:lang w:val="en-US" w:eastAsia="en-US"/>
              </w:rPr>
              <w:t>Rural Residential</w:t>
            </w:r>
          </w:p>
          <w:p w14:paraId="1363483C" w14:textId="77777777" w:rsidR="00885ECE" w:rsidRPr="00AB36DE" w:rsidRDefault="00885ECE" w:rsidP="00CF5E27">
            <w:pPr>
              <w:pStyle w:val="NTUtabletextBoldWhite"/>
              <w:jc w:val="center"/>
              <w:rPr>
                <w:lang w:val="en-US" w:eastAsia="en-US"/>
              </w:rPr>
            </w:pPr>
            <w:r w:rsidRPr="00AB36DE">
              <w:rPr>
                <w:lang w:val="en-US" w:eastAsia="en-US"/>
              </w:rPr>
              <w:t>(lots)</w:t>
            </w:r>
          </w:p>
        </w:tc>
        <w:tc>
          <w:tcPr>
            <w:tcW w:w="0" w:type="auto"/>
            <w:shd w:val="clear" w:color="auto" w:fill="0070C0"/>
          </w:tcPr>
          <w:p w14:paraId="62D6D6CC" w14:textId="77777777" w:rsidR="00885ECE" w:rsidRPr="00AB36DE" w:rsidRDefault="00885ECE" w:rsidP="00CF5E27">
            <w:pPr>
              <w:pStyle w:val="NTUtabletextBoldWhite"/>
              <w:jc w:val="center"/>
              <w:rPr>
                <w:lang w:val="en-US" w:eastAsia="en-US"/>
              </w:rPr>
            </w:pPr>
            <w:r w:rsidRPr="00AB36DE">
              <w:rPr>
                <w:lang w:val="en-US" w:eastAsia="en-US"/>
              </w:rPr>
              <w:t>General/light industrial</w:t>
            </w:r>
          </w:p>
          <w:p w14:paraId="66FB485E" w14:textId="77777777" w:rsidR="00885ECE" w:rsidRPr="00AB36DE" w:rsidRDefault="00885ECE" w:rsidP="00CF5E27">
            <w:pPr>
              <w:pStyle w:val="NTUtabletextBoldWhite"/>
              <w:jc w:val="center"/>
              <w:rPr>
                <w:lang w:val="en-US" w:eastAsia="en-US"/>
              </w:rPr>
            </w:pPr>
            <w:r w:rsidRPr="00AB36DE">
              <w:rPr>
                <w:lang w:val="en-US" w:eastAsia="en-US"/>
              </w:rPr>
              <w:t>(ha)</w:t>
            </w:r>
          </w:p>
        </w:tc>
        <w:tc>
          <w:tcPr>
            <w:tcW w:w="0" w:type="auto"/>
            <w:shd w:val="clear" w:color="auto" w:fill="0070C0"/>
          </w:tcPr>
          <w:p w14:paraId="51142C71" w14:textId="77777777" w:rsidR="00885ECE" w:rsidRPr="00AB36DE" w:rsidRDefault="00885ECE" w:rsidP="00CF5E27">
            <w:pPr>
              <w:pStyle w:val="NTUtabletextBoldWhite"/>
              <w:jc w:val="center"/>
              <w:rPr>
                <w:lang w:val="en-US" w:eastAsia="en-US"/>
              </w:rPr>
            </w:pPr>
            <w:r w:rsidRPr="00AB36DE">
              <w:rPr>
                <w:lang w:val="en-US" w:eastAsia="en-US"/>
              </w:rPr>
              <w:t>High usage industrial</w:t>
            </w:r>
          </w:p>
          <w:p w14:paraId="0DF9D348" w14:textId="77777777" w:rsidR="00885ECE" w:rsidRPr="00AB36DE" w:rsidRDefault="00885ECE" w:rsidP="00CF5E27">
            <w:pPr>
              <w:pStyle w:val="NTUtabletextBoldWhite"/>
              <w:jc w:val="center"/>
              <w:rPr>
                <w:lang w:val="en-US" w:eastAsia="en-US"/>
              </w:rPr>
            </w:pPr>
            <w:r w:rsidRPr="00AB36DE">
              <w:rPr>
                <w:lang w:val="en-US" w:eastAsia="en-US"/>
              </w:rPr>
              <w:t>(ha)</w:t>
            </w:r>
          </w:p>
        </w:tc>
      </w:tr>
      <w:tr w:rsidR="00885ECE" w:rsidRPr="00885ECE" w14:paraId="54F72116" w14:textId="77777777" w:rsidTr="00E44AAC">
        <w:trPr>
          <w:cantSplit/>
          <w:tblHeader/>
          <w:jc w:val="center"/>
        </w:trPr>
        <w:tc>
          <w:tcPr>
            <w:tcW w:w="1062" w:type="dxa"/>
            <w:tcMar>
              <w:top w:w="85" w:type="dxa"/>
              <w:left w:w="85" w:type="dxa"/>
              <w:bottom w:w="85" w:type="dxa"/>
              <w:right w:w="85" w:type="dxa"/>
            </w:tcMar>
            <w:vAlign w:val="center"/>
          </w:tcPr>
          <w:p w14:paraId="4437E2E6" w14:textId="17D97DF3" w:rsidR="00885ECE" w:rsidRPr="00885ECE" w:rsidRDefault="00885ECE" w:rsidP="00AB36DE">
            <w:pPr>
              <w:pStyle w:val="NTUtabletextBold"/>
              <w:rPr>
                <w:lang w:val="en-US" w:eastAsia="en-US"/>
              </w:rPr>
            </w:pPr>
            <w:bookmarkStart w:id="164" w:name="_Hlk136521463"/>
          </w:p>
        </w:tc>
        <w:tc>
          <w:tcPr>
            <w:tcW w:w="0" w:type="auto"/>
            <w:tcMar>
              <w:top w:w="85" w:type="dxa"/>
              <w:left w:w="85" w:type="dxa"/>
              <w:bottom w:w="85" w:type="dxa"/>
              <w:right w:w="85" w:type="dxa"/>
            </w:tcMar>
            <w:vAlign w:val="center"/>
          </w:tcPr>
          <w:p w14:paraId="2F085AFC" w14:textId="0DC19F55" w:rsidR="00885ECE" w:rsidRPr="00885ECE" w:rsidRDefault="00885ECE" w:rsidP="00AB36DE">
            <w:pPr>
              <w:pStyle w:val="NTUtabletext"/>
              <w:jc w:val="center"/>
              <w:rPr>
                <w:lang w:val="en-US" w:eastAsia="en-US"/>
              </w:rPr>
            </w:pPr>
          </w:p>
        </w:tc>
        <w:tc>
          <w:tcPr>
            <w:tcW w:w="0" w:type="auto"/>
          </w:tcPr>
          <w:p w14:paraId="6E974FAF" w14:textId="580A415D" w:rsidR="00885ECE" w:rsidRPr="00885ECE" w:rsidRDefault="00885ECE" w:rsidP="00AB36DE">
            <w:pPr>
              <w:pStyle w:val="NTUtabletext"/>
              <w:jc w:val="center"/>
              <w:rPr>
                <w:lang w:val="en-US" w:eastAsia="en-US"/>
              </w:rPr>
            </w:pPr>
          </w:p>
        </w:tc>
        <w:tc>
          <w:tcPr>
            <w:tcW w:w="0" w:type="auto"/>
          </w:tcPr>
          <w:p w14:paraId="3DD8DA1F" w14:textId="77777777" w:rsidR="00885ECE" w:rsidRPr="00885ECE" w:rsidRDefault="00885ECE" w:rsidP="00AB36DE">
            <w:pPr>
              <w:pStyle w:val="NTUtabletext"/>
              <w:jc w:val="center"/>
              <w:rPr>
                <w:lang w:val="en-US" w:eastAsia="en-US"/>
              </w:rPr>
            </w:pPr>
            <w:r w:rsidRPr="00885ECE">
              <w:rPr>
                <w:lang w:val="en-US" w:eastAsia="en-US"/>
              </w:rPr>
              <w:t>-</w:t>
            </w:r>
          </w:p>
        </w:tc>
        <w:tc>
          <w:tcPr>
            <w:tcW w:w="0" w:type="auto"/>
          </w:tcPr>
          <w:p w14:paraId="4334A051" w14:textId="77777777" w:rsidR="00885ECE" w:rsidRPr="00885ECE" w:rsidRDefault="00885ECE" w:rsidP="00AB36DE">
            <w:pPr>
              <w:pStyle w:val="NTUtabletext"/>
              <w:jc w:val="center"/>
              <w:rPr>
                <w:lang w:val="en-US" w:eastAsia="en-US"/>
              </w:rPr>
            </w:pPr>
            <w:r w:rsidRPr="00885ECE">
              <w:rPr>
                <w:lang w:val="en-US" w:eastAsia="en-US"/>
              </w:rPr>
              <w:t>-</w:t>
            </w:r>
          </w:p>
        </w:tc>
      </w:tr>
      <w:tr w:rsidR="00885ECE" w:rsidRPr="00885ECE" w14:paraId="29326BC4" w14:textId="77777777" w:rsidTr="00E44AAC">
        <w:trPr>
          <w:cantSplit/>
          <w:tblHeader/>
          <w:jc w:val="center"/>
        </w:trPr>
        <w:tc>
          <w:tcPr>
            <w:tcW w:w="1062" w:type="dxa"/>
            <w:tcMar>
              <w:top w:w="85" w:type="dxa"/>
              <w:left w:w="85" w:type="dxa"/>
              <w:bottom w:w="85" w:type="dxa"/>
              <w:right w:w="85" w:type="dxa"/>
            </w:tcMar>
            <w:vAlign w:val="center"/>
          </w:tcPr>
          <w:p w14:paraId="27BD24C8" w14:textId="77777777" w:rsidR="00885ECE" w:rsidRPr="00885ECE" w:rsidRDefault="00885ECE" w:rsidP="00AB36DE">
            <w:pPr>
              <w:pStyle w:val="NTUtabletextBold"/>
              <w:rPr>
                <w:lang w:val="en-US" w:eastAsia="en-US"/>
              </w:rPr>
            </w:pPr>
            <w:r w:rsidRPr="00885ECE">
              <w:rPr>
                <w:lang w:val="en-US" w:eastAsia="en-US"/>
              </w:rPr>
              <w:t>150</w:t>
            </w:r>
          </w:p>
        </w:tc>
        <w:tc>
          <w:tcPr>
            <w:tcW w:w="0" w:type="auto"/>
            <w:tcMar>
              <w:top w:w="85" w:type="dxa"/>
              <w:left w:w="85" w:type="dxa"/>
              <w:bottom w:w="85" w:type="dxa"/>
              <w:right w:w="85" w:type="dxa"/>
            </w:tcMar>
            <w:vAlign w:val="center"/>
          </w:tcPr>
          <w:p w14:paraId="1E38D3B1" w14:textId="77777777" w:rsidR="00885ECE" w:rsidRPr="00885ECE" w:rsidRDefault="00885ECE" w:rsidP="00AB36DE">
            <w:pPr>
              <w:pStyle w:val="NTUtabletext"/>
              <w:jc w:val="center"/>
              <w:rPr>
                <w:lang w:val="en-US" w:eastAsia="en-US"/>
              </w:rPr>
            </w:pPr>
            <w:r w:rsidRPr="00885ECE">
              <w:rPr>
                <w:lang w:val="en-US" w:eastAsia="en-US"/>
              </w:rPr>
              <w:t>160</w:t>
            </w:r>
          </w:p>
        </w:tc>
        <w:tc>
          <w:tcPr>
            <w:tcW w:w="0" w:type="auto"/>
          </w:tcPr>
          <w:p w14:paraId="051DE846" w14:textId="77777777" w:rsidR="00885ECE" w:rsidRPr="00885ECE" w:rsidRDefault="00885ECE" w:rsidP="00AB36DE">
            <w:pPr>
              <w:pStyle w:val="NTUtabletext"/>
              <w:jc w:val="center"/>
              <w:rPr>
                <w:lang w:val="en-US" w:eastAsia="en-US"/>
              </w:rPr>
            </w:pPr>
            <w:r w:rsidRPr="00885ECE">
              <w:rPr>
                <w:lang w:val="en-US" w:eastAsia="en-US"/>
              </w:rPr>
              <w:t>125</w:t>
            </w:r>
          </w:p>
        </w:tc>
        <w:tc>
          <w:tcPr>
            <w:tcW w:w="0" w:type="auto"/>
          </w:tcPr>
          <w:p w14:paraId="67647708" w14:textId="77777777" w:rsidR="00885ECE" w:rsidRPr="00885ECE" w:rsidRDefault="00885ECE" w:rsidP="00AB36DE">
            <w:pPr>
              <w:pStyle w:val="NTUtabletext"/>
              <w:jc w:val="center"/>
              <w:rPr>
                <w:lang w:val="en-US" w:eastAsia="en-US"/>
              </w:rPr>
            </w:pPr>
            <w:r w:rsidRPr="00885ECE">
              <w:rPr>
                <w:lang w:val="en-US" w:eastAsia="en-US"/>
              </w:rPr>
              <w:t>23</w:t>
            </w:r>
          </w:p>
        </w:tc>
        <w:tc>
          <w:tcPr>
            <w:tcW w:w="0" w:type="auto"/>
          </w:tcPr>
          <w:p w14:paraId="14375130" w14:textId="77777777" w:rsidR="00885ECE" w:rsidRPr="00885ECE" w:rsidRDefault="00885ECE" w:rsidP="00AB36DE">
            <w:pPr>
              <w:pStyle w:val="NTUtabletext"/>
              <w:jc w:val="center"/>
              <w:rPr>
                <w:lang w:val="en-US" w:eastAsia="en-US"/>
              </w:rPr>
            </w:pPr>
            <w:r w:rsidRPr="00885ECE">
              <w:rPr>
                <w:lang w:val="en-US" w:eastAsia="en-US"/>
              </w:rPr>
              <w:t>-</w:t>
            </w:r>
          </w:p>
        </w:tc>
      </w:tr>
      <w:tr w:rsidR="00885ECE" w:rsidRPr="00885ECE" w14:paraId="79D41D62" w14:textId="77777777" w:rsidTr="00E44AAC">
        <w:trPr>
          <w:cantSplit/>
          <w:tblHeader/>
          <w:jc w:val="center"/>
        </w:trPr>
        <w:tc>
          <w:tcPr>
            <w:tcW w:w="1062" w:type="dxa"/>
            <w:tcMar>
              <w:top w:w="85" w:type="dxa"/>
              <w:left w:w="85" w:type="dxa"/>
              <w:bottom w:w="85" w:type="dxa"/>
              <w:right w:w="85" w:type="dxa"/>
            </w:tcMar>
            <w:vAlign w:val="center"/>
          </w:tcPr>
          <w:p w14:paraId="0E5D0311" w14:textId="77777777" w:rsidR="00885ECE" w:rsidRPr="00885ECE" w:rsidRDefault="00885ECE" w:rsidP="00AB36DE">
            <w:pPr>
              <w:pStyle w:val="NTUtabletextBold"/>
              <w:rPr>
                <w:lang w:val="en-US" w:eastAsia="en-US"/>
              </w:rPr>
            </w:pPr>
            <w:r w:rsidRPr="00885ECE">
              <w:rPr>
                <w:lang w:val="en-US" w:eastAsia="en-US"/>
              </w:rPr>
              <w:t>200</w:t>
            </w:r>
          </w:p>
        </w:tc>
        <w:tc>
          <w:tcPr>
            <w:tcW w:w="0" w:type="auto"/>
            <w:tcMar>
              <w:top w:w="85" w:type="dxa"/>
              <w:left w:w="85" w:type="dxa"/>
              <w:bottom w:w="85" w:type="dxa"/>
              <w:right w:w="85" w:type="dxa"/>
            </w:tcMar>
            <w:vAlign w:val="center"/>
          </w:tcPr>
          <w:p w14:paraId="214B53E2" w14:textId="77777777" w:rsidR="00885ECE" w:rsidRPr="00885ECE" w:rsidRDefault="00885ECE" w:rsidP="00AB36DE">
            <w:pPr>
              <w:pStyle w:val="NTUtabletext"/>
              <w:jc w:val="center"/>
              <w:rPr>
                <w:lang w:val="en-US" w:eastAsia="en-US"/>
              </w:rPr>
            </w:pPr>
            <w:r w:rsidRPr="00885ECE">
              <w:rPr>
                <w:lang w:val="en-US" w:eastAsia="en-US"/>
              </w:rPr>
              <w:t>400</w:t>
            </w:r>
          </w:p>
        </w:tc>
        <w:tc>
          <w:tcPr>
            <w:tcW w:w="0" w:type="auto"/>
          </w:tcPr>
          <w:p w14:paraId="61DDBB20" w14:textId="77777777" w:rsidR="00885ECE" w:rsidRPr="00885ECE" w:rsidRDefault="00885ECE" w:rsidP="00AB36DE">
            <w:pPr>
              <w:pStyle w:val="NTUtabletext"/>
              <w:jc w:val="center"/>
              <w:rPr>
                <w:lang w:val="en-US" w:eastAsia="en-US"/>
              </w:rPr>
            </w:pPr>
            <w:r w:rsidRPr="00885ECE">
              <w:rPr>
                <w:lang w:val="en-US" w:eastAsia="en-US"/>
              </w:rPr>
              <w:t>290</w:t>
            </w:r>
          </w:p>
        </w:tc>
        <w:tc>
          <w:tcPr>
            <w:tcW w:w="0" w:type="auto"/>
          </w:tcPr>
          <w:p w14:paraId="1260930B" w14:textId="77777777" w:rsidR="00885ECE" w:rsidRPr="00885ECE" w:rsidRDefault="00885ECE" w:rsidP="00AB36DE">
            <w:pPr>
              <w:pStyle w:val="NTUtabletext"/>
              <w:jc w:val="center"/>
              <w:rPr>
                <w:lang w:val="en-US" w:eastAsia="en-US"/>
              </w:rPr>
            </w:pPr>
            <w:r w:rsidRPr="00885ECE">
              <w:rPr>
                <w:lang w:val="en-US" w:eastAsia="en-US"/>
              </w:rPr>
              <w:t>52</w:t>
            </w:r>
          </w:p>
        </w:tc>
        <w:tc>
          <w:tcPr>
            <w:tcW w:w="0" w:type="auto"/>
          </w:tcPr>
          <w:p w14:paraId="1DF5CD5D" w14:textId="0826FBF3" w:rsidR="00885ECE" w:rsidRPr="00885ECE" w:rsidRDefault="00885ECE" w:rsidP="00AB36DE">
            <w:pPr>
              <w:pStyle w:val="NTUtabletext"/>
              <w:jc w:val="center"/>
              <w:rPr>
                <w:lang w:val="en-US" w:eastAsia="en-US"/>
              </w:rPr>
            </w:pPr>
            <w:r w:rsidRPr="00885ECE">
              <w:rPr>
                <w:lang w:val="en-US" w:eastAsia="en-US"/>
              </w:rPr>
              <w:t>10</w:t>
            </w:r>
          </w:p>
        </w:tc>
      </w:tr>
      <w:tr w:rsidR="00885ECE" w:rsidRPr="00885ECE" w14:paraId="3827547A" w14:textId="77777777" w:rsidTr="00E44AAC">
        <w:trPr>
          <w:cantSplit/>
          <w:tblHeader/>
          <w:jc w:val="center"/>
        </w:trPr>
        <w:tc>
          <w:tcPr>
            <w:tcW w:w="1062" w:type="dxa"/>
            <w:tcMar>
              <w:top w:w="85" w:type="dxa"/>
              <w:left w:w="85" w:type="dxa"/>
              <w:bottom w:w="85" w:type="dxa"/>
              <w:right w:w="85" w:type="dxa"/>
            </w:tcMar>
            <w:vAlign w:val="center"/>
          </w:tcPr>
          <w:p w14:paraId="59782612" w14:textId="77777777" w:rsidR="00885ECE" w:rsidRPr="00885ECE" w:rsidRDefault="00885ECE" w:rsidP="00AB36DE">
            <w:pPr>
              <w:pStyle w:val="NTUtabletextBold"/>
              <w:rPr>
                <w:lang w:val="en-US" w:eastAsia="en-US"/>
              </w:rPr>
            </w:pPr>
            <w:r w:rsidRPr="00885ECE">
              <w:rPr>
                <w:lang w:val="en-US" w:eastAsia="en-US"/>
              </w:rPr>
              <w:t>225</w:t>
            </w:r>
          </w:p>
        </w:tc>
        <w:tc>
          <w:tcPr>
            <w:tcW w:w="0" w:type="auto"/>
            <w:tcMar>
              <w:top w:w="85" w:type="dxa"/>
              <w:left w:w="85" w:type="dxa"/>
              <w:bottom w:w="85" w:type="dxa"/>
              <w:right w:w="85" w:type="dxa"/>
            </w:tcMar>
            <w:vAlign w:val="center"/>
          </w:tcPr>
          <w:p w14:paraId="715968E9" w14:textId="77777777" w:rsidR="00885ECE" w:rsidRPr="00885ECE" w:rsidRDefault="00885ECE" w:rsidP="00AB36DE">
            <w:pPr>
              <w:pStyle w:val="NTUtabletext"/>
              <w:jc w:val="center"/>
              <w:rPr>
                <w:lang w:val="en-US" w:eastAsia="en-US"/>
              </w:rPr>
            </w:pPr>
            <w:r w:rsidRPr="00885ECE">
              <w:rPr>
                <w:lang w:val="en-US" w:eastAsia="en-US"/>
              </w:rPr>
              <w:t>550</w:t>
            </w:r>
          </w:p>
        </w:tc>
        <w:tc>
          <w:tcPr>
            <w:tcW w:w="0" w:type="auto"/>
          </w:tcPr>
          <w:p w14:paraId="0E1AB3D3" w14:textId="77777777" w:rsidR="00885ECE" w:rsidRPr="00885ECE" w:rsidRDefault="00885ECE" w:rsidP="00AB36DE">
            <w:pPr>
              <w:pStyle w:val="NTUtabletext"/>
              <w:jc w:val="center"/>
              <w:rPr>
                <w:lang w:val="en-US" w:eastAsia="en-US"/>
              </w:rPr>
            </w:pPr>
            <w:r w:rsidRPr="00885ECE">
              <w:rPr>
                <w:lang w:val="en-US" w:eastAsia="en-US"/>
              </w:rPr>
              <w:t>370</w:t>
            </w:r>
          </w:p>
        </w:tc>
        <w:tc>
          <w:tcPr>
            <w:tcW w:w="0" w:type="auto"/>
          </w:tcPr>
          <w:p w14:paraId="31715ED3" w14:textId="77777777" w:rsidR="00885ECE" w:rsidRPr="00885ECE" w:rsidRDefault="00885ECE" w:rsidP="00AB36DE">
            <w:pPr>
              <w:pStyle w:val="NTUtabletext"/>
              <w:jc w:val="center"/>
              <w:rPr>
                <w:lang w:val="en-US" w:eastAsia="en-US"/>
              </w:rPr>
            </w:pPr>
            <w:r w:rsidRPr="00885ECE">
              <w:rPr>
                <w:lang w:val="en-US" w:eastAsia="en-US"/>
              </w:rPr>
              <w:t>66</w:t>
            </w:r>
          </w:p>
        </w:tc>
        <w:tc>
          <w:tcPr>
            <w:tcW w:w="0" w:type="auto"/>
          </w:tcPr>
          <w:p w14:paraId="654F8ED4" w14:textId="5A9C3E24" w:rsidR="00885ECE" w:rsidRPr="00885ECE" w:rsidRDefault="00885ECE" w:rsidP="00AB36DE">
            <w:pPr>
              <w:pStyle w:val="NTUtabletext"/>
              <w:jc w:val="center"/>
              <w:rPr>
                <w:lang w:val="en-US" w:eastAsia="en-US"/>
              </w:rPr>
            </w:pPr>
            <w:r w:rsidRPr="00885ECE">
              <w:rPr>
                <w:lang w:val="en-US" w:eastAsia="en-US"/>
              </w:rPr>
              <w:t>18</w:t>
            </w:r>
          </w:p>
        </w:tc>
      </w:tr>
      <w:tr w:rsidR="00885ECE" w:rsidRPr="00885ECE" w14:paraId="6094E2D0" w14:textId="77777777" w:rsidTr="00E44AAC">
        <w:trPr>
          <w:cantSplit/>
          <w:tblHeader/>
          <w:jc w:val="center"/>
        </w:trPr>
        <w:tc>
          <w:tcPr>
            <w:tcW w:w="1062" w:type="dxa"/>
            <w:tcMar>
              <w:top w:w="85" w:type="dxa"/>
              <w:left w:w="85" w:type="dxa"/>
              <w:bottom w:w="85" w:type="dxa"/>
              <w:right w:w="85" w:type="dxa"/>
            </w:tcMar>
            <w:vAlign w:val="center"/>
          </w:tcPr>
          <w:p w14:paraId="57E090A7" w14:textId="77777777" w:rsidR="00885ECE" w:rsidRPr="00885ECE" w:rsidRDefault="00885ECE" w:rsidP="00AB36DE">
            <w:pPr>
              <w:pStyle w:val="NTUtabletextBold"/>
              <w:rPr>
                <w:lang w:val="en-US" w:eastAsia="en-US"/>
              </w:rPr>
            </w:pPr>
            <w:r w:rsidRPr="00885ECE">
              <w:rPr>
                <w:lang w:val="en-US" w:eastAsia="en-US"/>
              </w:rPr>
              <w:t>250</w:t>
            </w:r>
          </w:p>
        </w:tc>
        <w:tc>
          <w:tcPr>
            <w:tcW w:w="0" w:type="auto"/>
            <w:tcMar>
              <w:top w:w="85" w:type="dxa"/>
              <w:left w:w="85" w:type="dxa"/>
              <w:bottom w:w="85" w:type="dxa"/>
              <w:right w:w="85" w:type="dxa"/>
            </w:tcMar>
            <w:vAlign w:val="center"/>
          </w:tcPr>
          <w:p w14:paraId="5D1A49AE" w14:textId="77777777" w:rsidR="00885ECE" w:rsidRPr="00885ECE" w:rsidRDefault="00885ECE" w:rsidP="00AB36DE">
            <w:pPr>
              <w:pStyle w:val="NTUtabletext"/>
              <w:jc w:val="center"/>
              <w:rPr>
                <w:lang w:val="en-US" w:eastAsia="en-US"/>
              </w:rPr>
            </w:pPr>
            <w:r w:rsidRPr="00885ECE">
              <w:rPr>
                <w:lang w:val="en-US" w:eastAsia="en-US"/>
              </w:rPr>
              <w:t>650</w:t>
            </w:r>
          </w:p>
        </w:tc>
        <w:tc>
          <w:tcPr>
            <w:tcW w:w="0" w:type="auto"/>
          </w:tcPr>
          <w:p w14:paraId="54899172" w14:textId="77777777" w:rsidR="00885ECE" w:rsidRPr="00885ECE" w:rsidRDefault="00885ECE" w:rsidP="00AB36DE">
            <w:pPr>
              <w:pStyle w:val="NTUtabletext"/>
              <w:jc w:val="center"/>
              <w:rPr>
                <w:lang w:val="en-US" w:eastAsia="en-US"/>
              </w:rPr>
            </w:pPr>
            <w:r w:rsidRPr="00885ECE">
              <w:rPr>
                <w:lang w:val="en-US" w:eastAsia="en-US"/>
              </w:rPr>
              <w:t>470</w:t>
            </w:r>
          </w:p>
        </w:tc>
        <w:tc>
          <w:tcPr>
            <w:tcW w:w="0" w:type="auto"/>
          </w:tcPr>
          <w:p w14:paraId="3C9D9835" w14:textId="77777777" w:rsidR="00885ECE" w:rsidRPr="00885ECE" w:rsidRDefault="00885ECE" w:rsidP="00AB36DE">
            <w:pPr>
              <w:pStyle w:val="NTUtabletext"/>
              <w:jc w:val="center"/>
              <w:rPr>
                <w:lang w:val="en-US" w:eastAsia="en-US"/>
              </w:rPr>
            </w:pPr>
            <w:r w:rsidRPr="00885ECE">
              <w:rPr>
                <w:lang w:val="en-US" w:eastAsia="en-US"/>
              </w:rPr>
              <w:t>84</w:t>
            </w:r>
          </w:p>
        </w:tc>
        <w:tc>
          <w:tcPr>
            <w:tcW w:w="0" w:type="auto"/>
          </w:tcPr>
          <w:p w14:paraId="04E50246" w14:textId="77777777" w:rsidR="00885ECE" w:rsidRPr="00885ECE" w:rsidRDefault="00885ECE" w:rsidP="00AB36DE">
            <w:pPr>
              <w:pStyle w:val="NTUtabletext"/>
              <w:jc w:val="center"/>
              <w:rPr>
                <w:lang w:val="en-US" w:eastAsia="en-US"/>
              </w:rPr>
            </w:pPr>
            <w:r w:rsidRPr="00885ECE">
              <w:rPr>
                <w:lang w:val="en-US" w:eastAsia="en-US"/>
              </w:rPr>
              <w:t>24</w:t>
            </w:r>
          </w:p>
        </w:tc>
      </w:tr>
      <w:bookmarkEnd w:id="164"/>
    </w:tbl>
    <w:p w14:paraId="52D5DE33" w14:textId="7AD3DC90" w:rsidR="00885ECE" w:rsidRPr="00885ECE" w:rsidRDefault="00885ECE" w:rsidP="00885ECE">
      <w:pPr>
        <w:keepLines w:val="0"/>
        <w:spacing w:after="200" w:line="240" w:lineRule="auto"/>
        <w:ind w:left="709"/>
        <w:rPr>
          <w:b/>
          <w:bCs/>
          <w:highlight w:val="yellow"/>
          <w:lang w:val="en-US" w:eastAsia="en-US"/>
        </w:rPr>
      </w:pPr>
    </w:p>
    <w:tbl>
      <w:tblPr>
        <w:tblW w:w="8680" w:type="dxa"/>
        <w:jc w:val="center"/>
        <w:tblBorders>
          <w:bottom w:val="single" w:sz="4" w:space="0" w:color="auto"/>
          <w:insideH w:val="single" w:sz="6" w:space="0" w:color="auto"/>
          <w:insideV w:val="single" w:sz="4" w:space="0" w:color="293171"/>
        </w:tblBorders>
        <w:tblLayout w:type="fixed"/>
        <w:tblLook w:val="0400" w:firstRow="0" w:lastRow="0" w:firstColumn="0" w:lastColumn="0" w:noHBand="0" w:noVBand="1"/>
      </w:tblPr>
      <w:tblGrid>
        <w:gridCol w:w="1985"/>
        <w:gridCol w:w="3260"/>
        <w:gridCol w:w="3435"/>
      </w:tblGrid>
      <w:tr w:rsidR="00401EC1" w:rsidRPr="00885ECE" w14:paraId="19A8AC47" w14:textId="77777777" w:rsidTr="00E44AAC">
        <w:trPr>
          <w:cantSplit/>
          <w:tblHeader/>
          <w:jc w:val="center"/>
        </w:trPr>
        <w:tc>
          <w:tcPr>
            <w:tcW w:w="8680" w:type="dxa"/>
            <w:gridSpan w:val="3"/>
            <w:tcMar>
              <w:top w:w="85" w:type="dxa"/>
              <w:left w:w="85" w:type="dxa"/>
              <w:bottom w:w="85" w:type="dxa"/>
              <w:right w:w="85" w:type="dxa"/>
            </w:tcMar>
          </w:tcPr>
          <w:p w14:paraId="2DE73352" w14:textId="36F63494" w:rsidR="00401EC1" w:rsidRPr="007B5391" w:rsidRDefault="00A931DF" w:rsidP="00372A28">
            <w:pPr>
              <w:pStyle w:val="NTUtabletextBold"/>
              <w:ind w:left="-90"/>
              <w:rPr>
                <w:lang w:val="en-US" w:eastAsia="en-US"/>
              </w:rPr>
            </w:pPr>
            <w:bookmarkStart w:id="165" w:name="_Ref141343269"/>
            <w:r w:rsidRPr="007B5391">
              <w:rPr>
                <w:lang w:val="en-US" w:eastAsia="en-US"/>
              </w:rPr>
              <w:t xml:space="preserve">Table </w:t>
            </w:r>
            <w:r w:rsidRPr="007B5391">
              <w:rPr>
                <w:lang w:val="en-US" w:eastAsia="en-US"/>
              </w:rPr>
              <w:fldChar w:fldCharType="begin"/>
            </w:r>
            <w:r w:rsidRPr="007B5391">
              <w:rPr>
                <w:lang w:val="en-US" w:eastAsia="en-US"/>
              </w:rPr>
              <w:instrText xml:space="preserve"> STYLEREF 1 \s </w:instrText>
            </w:r>
            <w:r w:rsidRPr="007B5391">
              <w:rPr>
                <w:lang w:val="en-US" w:eastAsia="en-US"/>
              </w:rPr>
              <w:fldChar w:fldCharType="separate"/>
            </w:r>
            <w:r w:rsidR="00290831">
              <w:rPr>
                <w:noProof/>
                <w:lang w:val="en-US" w:eastAsia="en-US"/>
              </w:rPr>
              <w:t>3</w:t>
            </w:r>
            <w:r w:rsidRPr="007B5391">
              <w:rPr>
                <w:lang w:val="en-US" w:eastAsia="en-US"/>
              </w:rPr>
              <w:fldChar w:fldCharType="end"/>
            </w:r>
            <w:r w:rsidRPr="007B53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3</w:t>
            </w:r>
            <w:r w:rsidR="009F3259">
              <w:rPr>
                <w:lang w:val="en-US" w:eastAsia="en-US"/>
              </w:rPr>
              <w:fldChar w:fldCharType="end"/>
            </w:r>
            <w:r w:rsidRPr="007B5391">
              <w:rPr>
                <w:lang w:val="en-US" w:eastAsia="en-US"/>
              </w:rPr>
              <w:t xml:space="preserve"> </w:t>
            </w:r>
            <w:bookmarkEnd w:id="165"/>
            <w:r w:rsidR="00401EC1" w:rsidRPr="007B5391">
              <w:rPr>
                <w:lang w:val="en-US" w:eastAsia="en-US"/>
              </w:rPr>
              <w:t>– Empirical guide for sizing rider mains</w:t>
            </w:r>
          </w:p>
        </w:tc>
      </w:tr>
      <w:tr w:rsidR="00885ECE" w:rsidRPr="00885ECE" w14:paraId="77AD5B86" w14:textId="77777777" w:rsidTr="00E44AAC">
        <w:trPr>
          <w:cantSplit/>
          <w:tblHeader/>
          <w:jc w:val="center"/>
        </w:trPr>
        <w:tc>
          <w:tcPr>
            <w:tcW w:w="8680" w:type="dxa"/>
            <w:gridSpan w:val="3"/>
            <w:shd w:val="clear" w:color="auto" w:fill="0070C0"/>
            <w:tcMar>
              <w:top w:w="85" w:type="dxa"/>
              <w:left w:w="85" w:type="dxa"/>
              <w:bottom w:w="85" w:type="dxa"/>
              <w:right w:w="85" w:type="dxa"/>
            </w:tcMar>
          </w:tcPr>
          <w:p w14:paraId="1014592A" w14:textId="3FA1C6D1" w:rsidR="00885ECE" w:rsidRPr="00AB36DE" w:rsidRDefault="002E1DC8" w:rsidP="00AB36DE">
            <w:pPr>
              <w:pStyle w:val="NTUtabletextBold"/>
              <w:jc w:val="center"/>
              <w:rPr>
                <w:b w:val="0"/>
                <w:bCs w:val="0"/>
                <w:color w:val="FFFFFF" w:themeColor="background1"/>
                <w:lang w:val="en-US" w:eastAsia="en-US"/>
              </w:rPr>
            </w:pPr>
            <w:r>
              <w:rPr>
                <w:color w:val="FFFFFF" w:themeColor="background1"/>
                <w:lang w:val="en-US" w:eastAsia="en-US"/>
              </w:rPr>
              <w:t>63OD</w:t>
            </w:r>
            <w:r w:rsidR="00885ECE" w:rsidRPr="00AB36DE">
              <w:rPr>
                <w:color w:val="FFFFFF" w:themeColor="background1"/>
                <w:lang w:val="en-US" w:eastAsia="en-US"/>
              </w:rPr>
              <w:t xml:space="preserve"> Rider mains</w:t>
            </w:r>
          </w:p>
        </w:tc>
      </w:tr>
      <w:tr w:rsidR="00885ECE" w:rsidRPr="00885ECE" w14:paraId="40F5131A" w14:textId="77777777" w:rsidTr="00E44AAC">
        <w:trPr>
          <w:cantSplit/>
          <w:tblHeader/>
          <w:jc w:val="center"/>
        </w:trPr>
        <w:tc>
          <w:tcPr>
            <w:tcW w:w="1985" w:type="dxa"/>
            <w:shd w:val="clear" w:color="auto" w:fill="0070C0"/>
            <w:tcMar>
              <w:top w:w="85" w:type="dxa"/>
              <w:left w:w="85" w:type="dxa"/>
              <w:bottom w:w="85" w:type="dxa"/>
              <w:right w:w="85" w:type="dxa"/>
            </w:tcMar>
          </w:tcPr>
          <w:p w14:paraId="509D1785" w14:textId="77777777" w:rsidR="00885ECE" w:rsidRPr="00885ECE" w:rsidRDefault="00885ECE" w:rsidP="00885ECE">
            <w:pPr>
              <w:ind w:left="0"/>
              <w:rPr>
                <w:b/>
                <w:bCs/>
                <w:color w:val="FFFFFF" w:themeColor="background1"/>
                <w:sz w:val="18"/>
                <w:szCs w:val="18"/>
              </w:rPr>
            </w:pPr>
            <w:r w:rsidRPr="00885ECE">
              <w:rPr>
                <w:b/>
                <w:bCs/>
                <w:color w:val="FFFFFF" w:themeColor="background1"/>
                <w:sz w:val="18"/>
                <w:szCs w:val="18"/>
              </w:rPr>
              <w:t>Pressure</w:t>
            </w:r>
          </w:p>
        </w:tc>
        <w:tc>
          <w:tcPr>
            <w:tcW w:w="6695" w:type="dxa"/>
            <w:gridSpan w:val="2"/>
            <w:shd w:val="clear" w:color="auto" w:fill="0070C0"/>
            <w:tcMar>
              <w:top w:w="85" w:type="dxa"/>
              <w:left w:w="85" w:type="dxa"/>
              <w:bottom w:w="85" w:type="dxa"/>
              <w:right w:w="85" w:type="dxa"/>
            </w:tcMar>
          </w:tcPr>
          <w:p w14:paraId="359C1C43" w14:textId="77777777" w:rsidR="00885ECE" w:rsidRPr="00AB36DE" w:rsidRDefault="00885ECE" w:rsidP="00AB36DE">
            <w:pPr>
              <w:pStyle w:val="NTUtabletextBold"/>
              <w:jc w:val="center"/>
              <w:rPr>
                <w:b w:val="0"/>
                <w:bCs w:val="0"/>
                <w:color w:val="FFFFFF" w:themeColor="background1"/>
                <w:lang w:val="en-US" w:eastAsia="en-US"/>
              </w:rPr>
            </w:pPr>
            <w:r w:rsidRPr="00AB36DE">
              <w:rPr>
                <w:color w:val="FFFFFF" w:themeColor="background1"/>
                <w:lang w:val="en-US" w:eastAsia="en-US"/>
              </w:rPr>
              <w:t>Maximum number of dwelling units</w:t>
            </w:r>
          </w:p>
        </w:tc>
      </w:tr>
      <w:tr w:rsidR="00885ECE" w:rsidRPr="00885ECE" w14:paraId="3129D5A5" w14:textId="77777777" w:rsidTr="00E44AAC">
        <w:trPr>
          <w:cantSplit/>
          <w:tblHeader/>
          <w:jc w:val="center"/>
        </w:trPr>
        <w:tc>
          <w:tcPr>
            <w:tcW w:w="1985" w:type="dxa"/>
            <w:shd w:val="clear" w:color="auto" w:fill="0070C0"/>
            <w:tcMar>
              <w:top w:w="85" w:type="dxa"/>
              <w:left w:w="85" w:type="dxa"/>
              <w:bottom w:w="85" w:type="dxa"/>
              <w:right w:w="85" w:type="dxa"/>
            </w:tcMar>
          </w:tcPr>
          <w:p w14:paraId="14EAA158" w14:textId="77777777" w:rsidR="00885ECE" w:rsidRPr="00885ECE" w:rsidRDefault="00885ECE" w:rsidP="00885ECE">
            <w:pPr>
              <w:ind w:left="0"/>
              <w:rPr>
                <w:b/>
                <w:bCs/>
                <w:color w:val="FFFFFF" w:themeColor="background1"/>
                <w:sz w:val="18"/>
                <w:szCs w:val="18"/>
              </w:rPr>
            </w:pPr>
          </w:p>
        </w:tc>
        <w:tc>
          <w:tcPr>
            <w:tcW w:w="3260" w:type="dxa"/>
            <w:shd w:val="clear" w:color="auto" w:fill="0070C0"/>
            <w:tcMar>
              <w:top w:w="85" w:type="dxa"/>
              <w:left w:w="85" w:type="dxa"/>
              <w:bottom w:w="85" w:type="dxa"/>
              <w:right w:w="85" w:type="dxa"/>
            </w:tcMar>
          </w:tcPr>
          <w:p w14:paraId="083C58BB" w14:textId="77777777" w:rsidR="00885ECE" w:rsidRPr="00AB36DE" w:rsidRDefault="00885ECE" w:rsidP="00AB36DE">
            <w:pPr>
              <w:pStyle w:val="NTUtabletextBold"/>
              <w:jc w:val="center"/>
              <w:rPr>
                <w:b w:val="0"/>
                <w:color w:val="FFFFFF" w:themeColor="background1"/>
                <w:lang w:val="en-US" w:eastAsia="en-US"/>
              </w:rPr>
            </w:pPr>
            <w:r w:rsidRPr="00AB36DE">
              <w:rPr>
                <w:color w:val="FFFFFF" w:themeColor="background1"/>
                <w:lang w:val="en-US" w:eastAsia="en-US"/>
              </w:rPr>
              <w:t>One end Supply</w:t>
            </w:r>
          </w:p>
        </w:tc>
        <w:tc>
          <w:tcPr>
            <w:tcW w:w="3435" w:type="dxa"/>
            <w:shd w:val="clear" w:color="auto" w:fill="0070C0"/>
          </w:tcPr>
          <w:p w14:paraId="0E24B469" w14:textId="0811C83B" w:rsidR="00885ECE" w:rsidRPr="00AB36DE" w:rsidRDefault="00885ECE" w:rsidP="00AB36DE">
            <w:pPr>
              <w:pStyle w:val="NTUtabletextBold"/>
              <w:jc w:val="center"/>
              <w:rPr>
                <w:b w:val="0"/>
                <w:color w:val="FFFFFF" w:themeColor="background1"/>
                <w:lang w:val="en-US" w:eastAsia="en-US"/>
              </w:rPr>
            </w:pPr>
            <w:r w:rsidRPr="00AB36DE">
              <w:rPr>
                <w:color w:val="FFFFFF" w:themeColor="background1"/>
                <w:lang w:val="en-US" w:eastAsia="en-US"/>
              </w:rPr>
              <w:t>Two end supply</w:t>
            </w:r>
            <w:r w:rsidR="00E83B6B">
              <w:rPr>
                <w:color w:val="FFFFFF" w:themeColor="background1"/>
                <w:lang w:val="en-US" w:eastAsia="en-US"/>
              </w:rPr>
              <w:t>*</w:t>
            </w:r>
          </w:p>
        </w:tc>
      </w:tr>
      <w:tr w:rsidR="00885ECE" w:rsidRPr="00885ECE" w14:paraId="75F5C38B" w14:textId="77777777" w:rsidTr="00E44AAC">
        <w:trPr>
          <w:cantSplit/>
          <w:tblHeader/>
          <w:jc w:val="center"/>
        </w:trPr>
        <w:tc>
          <w:tcPr>
            <w:tcW w:w="1985" w:type="dxa"/>
            <w:tcMar>
              <w:top w:w="85" w:type="dxa"/>
              <w:left w:w="85" w:type="dxa"/>
              <w:bottom w:w="85" w:type="dxa"/>
              <w:right w:w="85" w:type="dxa"/>
            </w:tcMar>
          </w:tcPr>
          <w:p w14:paraId="2CF5E8F1" w14:textId="77777777" w:rsidR="00885ECE" w:rsidRPr="00885ECE" w:rsidRDefault="00885ECE" w:rsidP="00AB36DE">
            <w:pPr>
              <w:pStyle w:val="NTUtabletextBold"/>
            </w:pPr>
            <w:r w:rsidRPr="00885ECE">
              <w:t>High &gt; 600 kPa</w:t>
            </w:r>
          </w:p>
        </w:tc>
        <w:tc>
          <w:tcPr>
            <w:tcW w:w="3260" w:type="dxa"/>
            <w:tcMar>
              <w:top w:w="85" w:type="dxa"/>
              <w:left w:w="85" w:type="dxa"/>
              <w:bottom w:w="85" w:type="dxa"/>
              <w:right w:w="85" w:type="dxa"/>
            </w:tcMar>
          </w:tcPr>
          <w:p w14:paraId="70F642C2" w14:textId="77777777" w:rsidR="00885ECE" w:rsidRPr="00885ECE" w:rsidRDefault="00885ECE" w:rsidP="00AB36DE">
            <w:pPr>
              <w:pStyle w:val="NTUtabletext"/>
              <w:jc w:val="center"/>
            </w:pPr>
            <w:r w:rsidRPr="00885ECE">
              <w:t>20</w:t>
            </w:r>
          </w:p>
        </w:tc>
        <w:tc>
          <w:tcPr>
            <w:tcW w:w="3435" w:type="dxa"/>
          </w:tcPr>
          <w:p w14:paraId="326C0B2E" w14:textId="77777777" w:rsidR="00885ECE" w:rsidRPr="00885ECE" w:rsidRDefault="00885ECE" w:rsidP="00AB36DE">
            <w:pPr>
              <w:pStyle w:val="NTUtabletext"/>
              <w:jc w:val="center"/>
            </w:pPr>
            <w:r w:rsidRPr="00885ECE">
              <w:t>40</w:t>
            </w:r>
          </w:p>
        </w:tc>
      </w:tr>
      <w:tr w:rsidR="00885ECE" w:rsidRPr="00885ECE" w14:paraId="6C2ACAFB" w14:textId="77777777" w:rsidTr="00E44AAC">
        <w:trPr>
          <w:cantSplit/>
          <w:trHeight w:val="15"/>
          <w:tblHeader/>
          <w:jc w:val="center"/>
        </w:trPr>
        <w:tc>
          <w:tcPr>
            <w:tcW w:w="1985" w:type="dxa"/>
            <w:tcMar>
              <w:top w:w="85" w:type="dxa"/>
              <w:left w:w="85" w:type="dxa"/>
              <w:bottom w:w="85" w:type="dxa"/>
              <w:right w:w="85" w:type="dxa"/>
            </w:tcMar>
          </w:tcPr>
          <w:p w14:paraId="705B918C" w14:textId="77777777" w:rsidR="00885ECE" w:rsidRPr="00885ECE" w:rsidRDefault="00885ECE" w:rsidP="00AB36DE">
            <w:pPr>
              <w:pStyle w:val="NTUtabletextBold"/>
            </w:pPr>
            <w:r w:rsidRPr="00885ECE">
              <w:t>Medium 400 – 600 kPa</w:t>
            </w:r>
          </w:p>
        </w:tc>
        <w:tc>
          <w:tcPr>
            <w:tcW w:w="3260" w:type="dxa"/>
            <w:tcMar>
              <w:top w:w="85" w:type="dxa"/>
              <w:left w:w="85" w:type="dxa"/>
              <w:bottom w:w="85" w:type="dxa"/>
              <w:right w:w="85" w:type="dxa"/>
            </w:tcMar>
          </w:tcPr>
          <w:p w14:paraId="03EB90FD" w14:textId="77777777" w:rsidR="00885ECE" w:rsidRPr="00885ECE" w:rsidRDefault="00885ECE" w:rsidP="00AB36DE">
            <w:pPr>
              <w:pStyle w:val="NTUtabletext"/>
              <w:jc w:val="center"/>
            </w:pPr>
            <w:r w:rsidRPr="00885ECE">
              <w:t>15</w:t>
            </w:r>
          </w:p>
        </w:tc>
        <w:tc>
          <w:tcPr>
            <w:tcW w:w="3435" w:type="dxa"/>
          </w:tcPr>
          <w:p w14:paraId="7F25E763" w14:textId="77777777" w:rsidR="00885ECE" w:rsidRPr="00885ECE" w:rsidRDefault="00885ECE" w:rsidP="00AB36DE">
            <w:pPr>
              <w:pStyle w:val="NTUtabletext"/>
              <w:jc w:val="center"/>
            </w:pPr>
            <w:r w:rsidRPr="00885ECE">
              <w:t>30</w:t>
            </w:r>
          </w:p>
        </w:tc>
      </w:tr>
      <w:tr w:rsidR="00885ECE" w:rsidRPr="00885ECE" w14:paraId="3F018F70" w14:textId="77777777" w:rsidTr="00E44AAC">
        <w:trPr>
          <w:cantSplit/>
          <w:trHeight w:val="26"/>
          <w:tblHeader/>
          <w:jc w:val="center"/>
        </w:trPr>
        <w:tc>
          <w:tcPr>
            <w:tcW w:w="1985" w:type="dxa"/>
            <w:tcMar>
              <w:top w:w="85" w:type="dxa"/>
              <w:left w:w="85" w:type="dxa"/>
              <w:bottom w:w="85" w:type="dxa"/>
              <w:right w:w="85" w:type="dxa"/>
            </w:tcMar>
          </w:tcPr>
          <w:p w14:paraId="40B9EF80" w14:textId="77777777" w:rsidR="00885ECE" w:rsidRPr="00885ECE" w:rsidRDefault="00885ECE" w:rsidP="00AB36DE">
            <w:pPr>
              <w:pStyle w:val="NTUtabletextBold"/>
            </w:pPr>
            <w:r w:rsidRPr="00885ECE">
              <w:t>Low &lt; 400 kPa</w:t>
            </w:r>
          </w:p>
        </w:tc>
        <w:tc>
          <w:tcPr>
            <w:tcW w:w="3260" w:type="dxa"/>
            <w:tcMar>
              <w:top w:w="85" w:type="dxa"/>
              <w:left w:w="85" w:type="dxa"/>
              <w:bottom w:w="85" w:type="dxa"/>
              <w:right w:w="85" w:type="dxa"/>
            </w:tcMar>
          </w:tcPr>
          <w:p w14:paraId="3825E621" w14:textId="77777777" w:rsidR="00885ECE" w:rsidRPr="00885ECE" w:rsidRDefault="00885ECE" w:rsidP="00AB36DE">
            <w:pPr>
              <w:pStyle w:val="NTUtabletext"/>
              <w:jc w:val="center"/>
            </w:pPr>
            <w:r w:rsidRPr="00885ECE">
              <w:t>7</w:t>
            </w:r>
          </w:p>
        </w:tc>
        <w:tc>
          <w:tcPr>
            <w:tcW w:w="3435" w:type="dxa"/>
          </w:tcPr>
          <w:p w14:paraId="20FA57A8" w14:textId="77777777" w:rsidR="00885ECE" w:rsidRPr="00885ECE" w:rsidRDefault="00885ECE" w:rsidP="00AB36DE">
            <w:pPr>
              <w:pStyle w:val="NTUtabletext"/>
              <w:jc w:val="center"/>
            </w:pPr>
            <w:r w:rsidRPr="00885ECE">
              <w:t>15</w:t>
            </w:r>
          </w:p>
        </w:tc>
      </w:tr>
    </w:tbl>
    <w:p w14:paraId="5CDEE40A" w14:textId="7012C33F" w:rsidR="00BB5527" w:rsidRDefault="00BB5527" w:rsidP="00AC1C3F">
      <w:pPr>
        <w:pStyle w:val="Heading3"/>
      </w:pPr>
      <w:bookmarkStart w:id="166" w:name="_Toc130972871"/>
      <w:bookmarkStart w:id="167" w:name="_Ref141365737"/>
      <w:bookmarkStart w:id="168" w:name="_Toc143508864"/>
      <w:r>
        <w:lastRenderedPageBreak/>
        <w:t>Fire flows</w:t>
      </w:r>
      <w:bookmarkEnd w:id="166"/>
      <w:bookmarkEnd w:id="167"/>
      <w:bookmarkEnd w:id="168"/>
    </w:p>
    <w:p w14:paraId="2910A7E7" w14:textId="2A86CE99" w:rsidR="00BB5527" w:rsidRDefault="00BB5527" w:rsidP="00A8698D">
      <w:pPr>
        <w:pStyle w:val="NTUMasterNormal"/>
      </w:pPr>
      <w:r>
        <w:t>The water reticulation system shall be designed for the minimum design flows from</w:t>
      </w:r>
      <w:r w:rsidR="004C701A">
        <w:t xml:space="preserve"> </w:t>
      </w:r>
      <w:r w:rsidR="004C701A">
        <w:fldChar w:fldCharType="begin"/>
      </w:r>
      <w:r w:rsidR="004C701A">
        <w:instrText xml:space="preserve"> REF _Ref141343320 \r \h </w:instrText>
      </w:r>
      <w:r w:rsidR="004C701A">
        <w:fldChar w:fldCharType="separate"/>
      </w:r>
      <w:r w:rsidR="00290831">
        <w:t>2.4.3.2</w:t>
      </w:r>
      <w:r w:rsidR="004C701A">
        <w:fldChar w:fldCharType="end"/>
      </w:r>
      <w:r>
        <w:t>, these include firefighting flows complying with SNZ PAS 4509.</w:t>
      </w:r>
      <w:r w:rsidR="00DC40A8" w:rsidRPr="00DC40A8">
        <w:t xml:space="preserve"> Hydrant numbering and spacing shall comply with SNZ PAS 4509.</w:t>
      </w:r>
    </w:p>
    <w:p w14:paraId="2679604B" w14:textId="0869168F" w:rsidR="00BB5527" w:rsidRDefault="00BB5527" w:rsidP="00A8698D">
      <w:pPr>
        <w:pStyle w:val="NTUMasterNormal"/>
      </w:pPr>
      <w:r>
        <w:t xml:space="preserve">Any shortfall between the fire flow required by the proposed development outside the </w:t>
      </w:r>
      <w:r w:rsidR="00CB5D59">
        <w:t>WSE</w:t>
      </w:r>
      <w:r>
        <w:t xml:space="preserve"> minimum design supply pressure and flow is the responsibility of the site owner to provide alternative fire protection services, at the cost of the site owner.</w:t>
      </w:r>
    </w:p>
    <w:p w14:paraId="73AC8399" w14:textId="61075BC0" w:rsidR="00BB5527" w:rsidRDefault="00BB5527" w:rsidP="00A8698D">
      <w:pPr>
        <w:pStyle w:val="NTUMasterNormal"/>
      </w:pPr>
      <w:r>
        <w:t xml:space="preserve">Many commercial and industrial developments require installation of special fire protection services. While it is the responsibility of the site owner to provide these fire services, the developer shall design the water reticulation system with consideration to the required demands, where these are known in advance and the minimum design as stated in </w:t>
      </w:r>
      <w:r w:rsidR="005919BC">
        <w:t>S</w:t>
      </w:r>
      <w:r>
        <w:t>ection</w:t>
      </w:r>
      <w:r w:rsidR="004C701A">
        <w:t xml:space="preserve"> </w:t>
      </w:r>
      <w:r w:rsidR="004C701A">
        <w:fldChar w:fldCharType="begin"/>
      </w:r>
      <w:r w:rsidR="004C701A">
        <w:instrText xml:space="preserve"> REF _Ref141343366 \r \h </w:instrText>
      </w:r>
      <w:r w:rsidR="004C701A">
        <w:fldChar w:fldCharType="separate"/>
      </w:r>
      <w:r w:rsidR="00290831">
        <w:t>2.4</w:t>
      </w:r>
      <w:r w:rsidR="004C701A">
        <w:fldChar w:fldCharType="end"/>
      </w:r>
      <w:r>
        <w:t xml:space="preserve">. The site owner shall ensure that if any special fire protection services require supply of water from </w:t>
      </w:r>
      <w:r w:rsidR="00DC40A8">
        <w:t>the</w:t>
      </w:r>
      <w:r>
        <w:t xml:space="preserve"> </w:t>
      </w:r>
      <w:r w:rsidR="00CB5D59">
        <w:t>WSE</w:t>
      </w:r>
      <w:r>
        <w:t xml:space="preserve">’s reticulation, the design shall include the protection of existing </w:t>
      </w:r>
      <w:r w:rsidR="00CB5D59">
        <w:t>WSE</w:t>
      </w:r>
      <w:r>
        <w:t xml:space="preserve"> assets and consider the existing and future available pressure and flow during normal operations.</w:t>
      </w:r>
    </w:p>
    <w:p w14:paraId="36903BCA" w14:textId="68C6B0A4" w:rsidR="00BB5527" w:rsidRDefault="00BB5527" w:rsidP="00A8698D">
      <w:pPr>
        <w:pStyle w:val="NTUMasterNormal"/>
      </w:pPr>
      <w:r>
        <w:t xml:space="preserve">As development continues in a zone, or as required by </w:t>
      </w:r>
      <w:r w:rsidR="007B5391">
        <w:t>t</w:t>
      </w:r>
      <w:r>
        <w:t xml:space="preserve">he </w:t>
      </w:r>
      <w:r w:rsidR="00CB5D59">
        <w:t>WSE</w:t>
      </w:r>
      <w:r>
        <w:t xml:space="preserve"> to manage the water supply system, the pressure and flow is likely to reduce. The design of special fire protection services shall also make allowance for a future upgrade at the site owner’s cost when the system operating pressure and flow changes in the future to other conditions within </w:t>
      </w:r>
      <w:r w:rsidR="00DC40A8">
        <w:t>the</w:t>
      </w:r>
      <w:r>
        <w:t xml:space="preserve"> </w:t>
      </w:r>
      <w:r w:rsidR="00CB5D59">
        <w:t>WSE</w:t>
      </w:r>
      <w:r>
        <w:t xml:space="preserve">’s level of service criteria - </w:t>
      </w:r>
      <w:r w:rsidRPr="00A403E9">
        <w:t xml:space="preserve">refer </w:t>
      </w:r>
      <w:r w:rsidR="004C701A">
        <w:t>to section</w:t>
      </w:r>
      <w:r w:rsidR="005919BC">
        <w:t>s</w:t>
      </w:r>
      <w:r w:rsidR="004C701A">
        <w:t xml:space="preserve"> </w:t>
      </w:r>
      <w:r w:rsidR="004C701A">
        <w:fldChar w:fldCharType="begin"/>
      </w:r>
      <w:r w:rsidR="004C701A">
        <w:instrText xml:space="preserve"> REF _Ref141343612 \r \h </w:instrText>
      </w:r>
      <w:r w:rsidR="004C701A">
        <w:fldChar w:fldCharType="separate"/>
      </w:r>
      <w:r w:rsidR="00290831">
        <w:t>2.4</w:t>
      </w:r>
      <w:r w:rsidR="004C701A">
        <w:fldChar w:fldCharType="end"/>
      </w:r>
      <w:r w:rsidR="004C701A">
        <w:t xml:space="preserve"> and </w:t>
      </w:r>
      <w:r w:rsidR="004C701A">
        <w:fldChar w:fldCharType="begin"/>
      </w:r>
      <w:r w:rsidR="004C701A">
        <w:instrText xml:space="preserve"> REF _Ref141343411 \r \h </w:instrText>
      </w:r>
      <w:r w:rsidR="004C701A">
        <w:fldChar w:fldCharType="separate"/>
      </w:r>
      <w:r w:rsidR="00290831">
        <w:t>2.5</w:t>
      </w:r>
      <w:r w:rsidR="004C701A">
        <w:fldChar w:fldCharType="end"/>
      </w:r>
      <w:r>
        <w:t>.</w:t>
      </w:r>
    </w:p>
    <w:p w14:paraId="56527306" w14:textId="7C299421" w:rsidR="00BB5527" w:rsidRDefault="00BB5527" w:rsidP="00AC1C3F">
      <w:pPr>
        <w:pStyle w:val="Heading3"/>
      </w:pPr>
      <w:bookmarkStart w:id="169" w:name="_Toc130972872"/>
      <w:bookmarkStart w:id="170" w:name="_Toc143508865"/>
      <w:r>
        <w:t>Sizing by analysis</w:t>
      </w:r>
      <w:bookmarkEnd w:id="169"/>
      <w:bookmarkEnd w:id="170"/>
    </w:p>
    <w:p w14:paraId="34138153" w14:textId="50364A45" w:rsidR="00BB5527" w:rsidRDefault="00BB5527" w:rsidP="00A2095B">
      <w:pPr>
        <w:pStyle w:val="Heading4"/>
      </w:pPr>
      <w:bookmarkStart w:id="171" w:name="_Toc130972873"/>
      <w:r>
        <w:t>General</w:t>
      </w:r>
      <w:bookmarkEnd w:id="171"/>
    </w:p>
    <w:p w14:paraId="17DAE3A1" w14:textId="77777777" w:rsidR="00570858" w:rsidRDefault="00570858" w:rsidP="00570858">
      <w:r>
        <w:t xml:space="preserve">The diameter, material type(s), and pressure class of the water main shall be selected to ensure that: </w:t>
      </w:r>
    </w:p>
    <w:p w14:paraId="233A762B" w14:textId="22687495" w:rsidR="00570858" w:rsidRDefault="00570858" w:rsidP="0048417D">
      <w:pPr>
        <w:pStyle w:val="NTUanumbering"/>
        <w:numPr>
          <w:ilvl w:val="0"/>
          <w:numId w:val="804"/>
        </w:numPr>
      </w:pPr>
      <w:r>
        <w:t>The main has sufficient capacity to meet peak demands while maintaining minimum pressure</w:t>
      </w:r>
    </w:p>
    <w:p w14:paraId="26B82E8A" w14:textId="5A7CE93A" w:rsidR="00570858" w:rsidRDefault="00570858" w:rsidP="0048417D">
      <w:pPr>
        <w:pStyle w:val="NTUanumbering"/>
      </w:pPr>
      <w:r>
        <w:t xml:space="preserve">All consumers connected to the main </w:t>
      </w:r>
      <w:proofErr w:type="gramStart"/>
      <w:r>
        <w:t>receive at all times</w:t>
      </w:r>
      <w:proofErr w:type="gramEnd"/>
      <w:r>
        <w:t xml:space="preserve"> an adequate water supply flow and pressure</w:t>
      </w:r>
    </w:p>
    <w:p w14:paraId="1D78EAA1" w14:textId="3F4EF28D" w:rsidR="00570858" w:rsidRDefault="00570858" w:rsidP="0048417D">
      <w:pPr>
        <w:pStyle w:val="NTUanumbering"/>
      </w:pPr>
      <w:r>
        <w:t>The appropriate firefighting flows and pressures can be achieved</w:t>
      </w:r>
    </w:p>
    <w:p w14:paraId="37DB4998" w14:textId="3C551233" w:rsidR="00570858" w:rsidRPr="00570858" w:rsidRDefault="00EA5874" w:rsidP="0048417D">
      <w:pPr>
        <w:pStyle w:val="NTUanumbering"/>
      </w:pPr>
      <w:r>
        <w:t>All</w:t>
      </w:r>
      <w:r w:rsidR="00570858">
        <w:t xml:space="preserve"> pipe </w:t>
      </w:r>
      <w:r w:rsidR="007723E2">
        <w:t>materials and</w:t>
      </w:r>
      <w:r w:rsidR="00570858">
        <w:t xml:space="preserve"> design shall consider the nominal bore (NB) or internal diameter for design purposes where nominal diameter (DN) is referred to in this document.</w:t>
      </w:r>
    </w:p>
    <w:p w14:paraId="6B552651" w14:textId="37D7371C" w:rsidR="00BB5527" w:rsidRDefault="00BB5527" w:rsidP="00A2095B">
      <w:pPr>
        <w:pStyle w:val="Heading4"/>
      </w:pPr>
      <w:bookmarkStart w:id="172" w:name="_Toc130972874"/>
      <w:r>
        <w:t>Head losses</w:t>
      </w:r>
      <w:bookmarkEnd w:id="172"/>
    </w:p>
    <w:p w14:paraId="2681F75D" w14:textId="77777777" w:rsidR="00BB5527" w:rsidRDefault="00BB5527" w:rsidP="00A8698D">
      <w:pPr>
        <w:pStyle w:val="NTUMasterNormal"/>
      </w:pPr>
      <w:r>
        <w:t>The head loss through the local network pipes and fittings at the design flow rate for peak day - peak hour, shall be less than:</w:t>
      </w:r>
    </w:p>
    <w:p w14:paraId="64E82DA2" w14:textId="152F5E33" w:rsidR="00BB5527" w:rsidRDefault="00BB5527" w:rsidP="0048417D">
      <w:pPr>
        <w:pStyle w:val="NTUanumbering"/>
        <w:numPr>
          <w:ilvl w:val="0"/>
          <w:numId w:val="805"/>
        </w:numPr>
      </w:pPr>
      <w:r>
        <w:t xml:space="preserve">5 m/km </w:t>
      </w:r>
      <w:r w:rsidRPr="00F52506">
        <w:t>for</w:t>
      </w:r>
      <w:r>
        <w:t xml:space="preserve"> DN ≤150</w:t>
      </w:r>
    </w:p>
    <w:p w14:paraId="3A2B8C33" w14:textId="553D94C8" w:rsidR="00BB5527" w:rsidRDefault="00BB5527" w:rsidP="0048417D">
      <w:pPr>
        <w:pStyle w:val="NTUanumbering"/>
      </w:pPr>
      <w:r>
        <w:t>3 m/km for DN &gt;150</w:t>
      </w:r>
    </w:p>
    <w:p w14:paraId="40CDF0D7" w14:textId="65152FDE" w:rsidR="00BB5527" w:rsidRDefault="00BB5527" w:rsidP="00A8698D">
      <w:pPr>
        <w:pStyle w:val="NTUMasterNormal"/>
      </w:pPr>
      <w:r>
        <w:t>Pressure pipe head loss shall be calculated using the Hazen-Williams</w:t>
      </w:r>
      <w:r w:rsidR="00A03972">
        <w:t>, Mannings</w:t>
      </w:r>
      <w:r>
        <w:t xml:space="preserve"> or Colebrook-White formula</w:t>
      </w:r>
      <w:r w:rsidR="00D30F05">
        <w:t>e</w:t>
      </w:r>
      <w:r>
        <w:t xml:space="preserve"> for pipe internal diameter of ≥50mm NB and a flow velocity of less than 3 m/s.</w:t>
      </w:r>
    </w:p>
    <w:p w14:paraId="379D4624" w14:textId="64B90529" w:rsidR="00BB5527" w:rsidRDefault="00BB5527" w:rsidP="00A2095B">
      <w:pPr>
        <w:pStyle w:val="Heading4"/>
      </w:pPr>
      <w:bookmarkStart w:id="173" w:name="_Toc130972875"/>
      <w:r>
        <w:t>Hydraulic roughness values</w:t>
      </w:r>
      <w:bookmarkEnd w:id="173"/>
    </w:p>
    <w:p w14:paraId="26F227C3" w14:textId="77777777" w:rsidR="00BB5527" w:rsidRDefault="00BB5527" w:rsidP="00A8698D">
      <w:pPr>
        <w:pStyle w:val="NTUMasterNormal"/>
      </w:pPr>
      <w:r>
        <w:t>The hydraulic roughness values considered in the analysis shall take account of the pipe material proposed, all fittings and other secondary head losses, and the expected increase in roughness over the life of the pipe.</w:t>
      </w:r>
    </w:p>
    <w:tbl>
      <w:tblPr>
        <w:tblW w:w="4211" w:type="pct"/>
        <w:jc w:val="center"/>
        <w:tblBorders>
          <w:bottom w:val="single" w:sz="4" w:space="0" w:color="auto"/>
          <w:insideH w:val="single" w:sz="6" w:space="0" w:color="auto"/>
          <w:insideV w:val="single" w:sz="4" w:space="0" w:color="293171"/>
        </w:tblBorders>
        <w:tblLook w:val="0400" w:firstRow="0" w:lastRow="0" w:firstColumn="0" w:lastColumn="0" w:noHBand="0" w:noVBand="1"/>
      </w:tblPr>
      <w:tblGrid>
        <w:gridCol w:w="2203"/>
        <w:gridCol w:w="2204"/>
        <w:gridCol w:w="2204"/>
        <w:gridCol w:w="2204"/>
      </w:tblGrid>
      <w:tr w:rsidR="00401EC1" w:rsidRPr="00885ECE" w14:paraId="4322CA90" w14:textId="77777777" w:rsidTr="000B1FCC">
        <w:trPr>
          <w:cantSplit/>
          <w:tblHeader/>
          <w:jc w:val="center"/>
        </w:trPr>
        <w:tc>
          <w:tcPr>
            <w:tcW w:w="5000" w:type="pct"/>
            <w:gridSpan w:val="4"/>
            <w:tcMar>
              <w:top w:w="85" w:type="dxa"/>
              <w:left w:w="85" w:type="dxa"/>
              <w:bottom w:w="85" w:type="dxa"/>
              <w:right w:w="85" w:type="dxa"/>
            </w:tcMar>
          </w:tcPr>
          <w:p w14:paraId="028BAAC4" w14:textId="5DD93462" w:rsidR="00401EC1" w:rsidRPr="007B5391" w:rsidRDefault="00401EC1" w:rsidP="00372A28">
            <w:pPr>
              <w:pStyle w:val="NTUtabletextBold"/>
              <w:ind w:left="-90"/>
              <w:rPr>
                <w:lang w:val="en-US" w:eastAsia="en-US"/>
              </w:rPr>
            </w:pPr>
            <w:r w:rsidRPr="007B5391">
              <w:rPr>
                <w:lang w:val="en-US" w:eastAsia="en-US"/>
              </w:rPr>
              <w:lastRenderedPageBreak/>
              <w:t xml:space="preserve">Table </w:t>
            </w:r>
            <w:r w:rsidR="00F43ED5" w:rsidRPr="007B5391">
              <w:rPr>
                <w:lang w:val="en-US" w:eastAsia="en-US"/>
              </w:rPr>
              <w:fldChar w:fldCharType="begin"/>
            </w:r>
            <w:r w:rsidR="00F43ED5" w:rsidRPr="007B5391">
              <w:rPr>
                <w:lang w:val="en-US" w:eastAsia="en-US"/>
              </w:rPr>
              <w:instrText xml:space="preserve"> STYLEREF 1 \s </w:instrText>
            </w:r>
            <w:r w:rsidR="00F43ED5" w:rsidRPr="007B5391">
              <w:rPr>
                <w:lang w:val="en-US" w:eastAsia="en-US"/>
              </w:rPr>
              <w:fldChar w:fldCharType="separate"/>
            </w:r>
            <w:r w:rsidR="00290831">
              <w:rPr>
                <w:noProof/>
                <w:lang w:val="en-US" w:eastAsia="en-US"/>
              </w:rPr>
              <w:t>3</w:t>
            </w:r>
            <w:r w:rsidR="00F43ED5" w:rsidRPr="007B5391">
              <w:rPr>
                <w:lang w:val="en-US" w:eastAsia="en-US"/>
              </w:rPr>
              <w:fldChar w:fldCharType="end"/>
            </w:r>
            <w:r w:rsidR="00F43ED5" w:rsidRPr="007B53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4</w:t>
            </w:r>
            <w:r w:rsidR="009F3259">
              <w:rPr>
                <w:lang w:val="en-US" w:eastAsia="en-US"/>
              </w:rPr>
              <w:fldChar w:fldCharType="end"/>
            </w:r>
            <w:r w:rsidRPr="007B5391">
              <w:rPr>
                <w:lang w:val="en-US" w:eastAsia="en-US"/>
              </w:rPr>
              <w:t xml:space="preserve"> - Hydraulic roughness values</w:t>
            </w:r>
          </w:p>
        </w:tc>
      </w:tr>
      <w:tr w:rsidR="00885ECE" w:rsidRPr="00885ECE" w14:paraId="08CD9192" w14:textId="77777777" w:rsidTr="000B1FCC">
        <w:trPr>
          <w:cantSplit/>
          <w:tblHeader/>
          <w:jc w:val="center"/>
        </w:trPr>
        <w:tc>
          <w:tcPr>
            <w:tcW w:w="1250" w:type="pct"/>
            <w:shd w:val="clear" w:color="auto" w:fill="0070C0"/>
            <w:tcMar>
              <w:top w:w="85" w:type="dxa"/>
              <w:left w:w="85" w:type="dxa"/>
              <w:bottom w:w="85" w:type="dxa"/>
              <w:right w:w="85" w:type="dxa"/>
            </w:tcMar>
          </w:tcPr>
          <w:p w14:paraId="0FE3C827" w14:textId="77777777" w:rsidR="00885ECE" w:rsidRPr="00885ECE" w:rsidRDefault="00885ECE" w:rsidP="00AB36DE">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885ECE">
              <w:rPr>
                <w:rFonts w:asciiTheme="majorHAnsi" w:eastAsiaTheme="minorEastAsia" w:hAnsiTheme="majorHAnsi" w:cstheme="majorHAnsi"/>
                <w:b/>
                <w:bCs/>
                <w:color w:val="FFFFFF" w:themeColor="background1"/>
                <w:sz w:val="18"/>
                <w:szCs w:val="18"/>
                <w:lang w:val="en-US" w:eastAsia="en-US"/>
              </w:rPr>
              <w:t>Material</w:t>
            </w:r>
          </w:p>
        </w:tc>
        <w:tc>
          <w:tcPr>
            <w:tcW w:w="1250" w:type="pct"/>
            <w:shd w:val="clear" w:color="auto" w:fill="0070C0"/>
            <w:tcMar>
              <w:top w:w="85" w:type="dxa"/>
              <w:left w:w="85" w:type="dxa"/>
              <w:bottom w:w="85" w:type="dxa"/>
              <w:right w:w="85" w:type="dxa"/>
            </w:tcMar>
          </w:tcPr>
          <w:p w14:paraId="30823212" w14:textId="77777777" w:rsidR="00885ECE" w:rsidRPr="00885ECE" w:rsidRDefault="00885ECE" w:rsidP="00AB36DE">
            <w:pPr>
              <w:keepLines w:val="0"/>
              <w:tabs>
                <w:tab w:val="left" w:pos="1650"/>
              </w:tabs>
              <w:spacing w:after="0"/>
              <w:ind w:left="0"/>
              <w:jc w:val="center"/>
              <w:rPr>
                <w:rFonts w:asciiTheme="majorHAnsi" w:eastAsiaTheme="minorEastAsia" w:hAnsiTheme="majorHAnsi" w:cstheme="majorHAnsi"/>
                <w:b/>
                <w:bCs/>
                <w:color w:val="FFFFFF" w:themeColor="background1"/>
                <w:sz w:val="18"/>
                <w:szCs w:val="18"/>
                <w:lang w:val="en-US" w:eastAsia="en-US"/>
              </w:rPr>
            </w:pPr>
            <w:r w:rsidRPr="00885ECE">
              <w:rPr>
                <w:rFonts w:asciiTheme="majorHAnsi" w:eastAsiaTheme="minorEastAsia" w:hAnsiTheme="majorHAnsi" w:cstheme="majorHAnsi"/>
                <w:b/>
                <w:bCs/>
                <w:color w:val="FFFFFF" w:themeColor="background1"/>
                <w:sz w:val="18"/>
                <w:szCs w:val="18"/>
                <w:lang w:val="en-US" w:eastAsia="en-US"/>
              </w:rPr>
              <w:t>Colebrook – White coefficient k (mm)</w:t>
            </w:r>
          </w:p>
        </w:tc>
        <w:tc>
          <w:tcPr>
            <w:tcW w:w="1250" w:type="pct"/>
            <w:shd w:val="clear" w:color="auto" w:fill="0070C0"/>
          </w:tcPr>
          <w:p w14:paraId="0DC7B555" w14:textId="77777777" w:rsidR="00885ECE" w:rsidRPr="00885ECE" w:rsidRDefault="00885ECE" w:rsidP="00AB36DE">
            <w:pPr>
              <w:keepLines w:val="0"/>
              <w:tabs>
                <w:tab w:val="left" w:pos="1650"/>
              </w:tabs>
              <w:spacing w:after="0"/>
              <w:ind w:left="0"/>
              <w:jc w:val="center"/>
              <w:rPr>
                <w:rFonts w:asciiTheme="majorHAnsi" w:eastAsiaTheme="minorEastAsia" w:hAnsiTheme="majorHAnsi" w:cstheme="majorHAnsi"/>
                <w:b/>
                <w:bCs/>
                <w:color w:val="FFFFFF" w:themeColor="background1"/>
                <w:sz w:val="18"/>
                <w:szCs w:val="18"/>
                <w:lang w:val="en-US" w:eastAsia="en-US"/>
              </w:rPr>
            </w:pPr>
            <w:r w:rsidRPr="00885ECE">
              <w:rPr>
                <w:rFonts w:asciiTheme="majorHAnsi" w:eastAsiaTheme="minorEastAsia" w:hAnsiTheme="majorHAnsi" w:cstheme="majorHAnsi"/>
                <w:b/>
                <w:bCs/>
                <w:color w:val="FFFFFF" w:themeColor="background1"/>
                <w:sz w:val="18"/>
                <w:szCs w:val="18"/>
                <w:lang w:val="en-US" w:eastAsia="en-US"/>
              </w:rPr>
              <w:t>Manning roughness coefficient (n)</w:t>
            </w:r>
          </w:p>
        </w:tc>
        <w:tc>
          <w:tcPr>
            <w:tcW w:w="1250" w:type="pct"/>
            <w:shd w:val="clear" w:color="auto" w:fill="0070C0"/>
          </w:tcPr>
          <w:p w14:paraId="41843AB9" w14:textId="77777777" w:rsidR="00885ECE" w:rsidRPr="00885ECE" w:rsidRDefault="00885ECE" w:rsidP="00AB36DE">
            <w:pPr>
              <w:keepLines w:val="0"/>
              <w:tabs>
                <w:tab w:val="left" w:pos="1650"/>
              </w:tabs>
              <w:spacing w:after="0"/>
              <w:ind w:left="0"/>
              <w:jc w:val="center"/>
              <w:rPr>
                <w:rFonts w:asciiTheme="majorHAnsi" w:eastAsiaTheme="minorEastAsia" w:hAnsiTheme="majorHAnsi" w:cstheme="majorHAnsi"/>
                <w:b/>
                <w:bCs/>
                <w:color w:val="FFFFFF" w:themeColor="background1"/>
                <w:sz w:val="18"/>
                <w:szCs w:val="18"/>
                <w:lang w:val="en-US" w:eastAsia="en-US"/>
              </w:rPr>
            </w:pPr>
            <w:r w:rsidRPr="00885ECE">
              <w:rPr>
                <w:rFonts w:asciiTheme="majorHAnsi" w:eastAsiaTheme="minorEastAsia" w:hAnsiTheme="majorHAnsi" w:cstheme="majorHAnsi"/>
                <w:b/>
                <w:bCs/>
                <w:color w:val="FFFFFF" w:themeColor="background1"/>
                <w:sz w:val="18"/>
                <w:szCs w:val="18"/>
                <w:lang w:val="en-US" w:eastAsia="en-US"/>
              </w:rPr>
              <w:t>Hazen Williams Coefficient (C)</w:t>
            </w:r>
          </w:p>
        </w:tc>
      </w:tr>
      <w:tr w:rsidR="00885ECE" w:rsidRPr="00885ECE" w14:paraId="3B3E9D71" w14:textId="77777777" w:rsidTr="000B1FCC">
        <w:trPr>
          <w:cantSplit/>
          <w:tblHeader/>
          <w:jc w:val="center"/>
        </w:trPr>
        <w:tc>
          <w:tcPr>
            <w:tcW w:w="1250" w:type="pct"/>
            <w:tcMar>
              <w:top w:w="85" w:type="dxa"/>
              <w:left w:w="85" w:type="dxa"/>
              <w:bottom w:w="85" w:type="dxa"/>
              <w:right w:w="85" w:type="dxa"/>
            </w:tcMar>
            <w:vAlign w:val="center"/>
          </w:tcPr>
          <w:p w14:paraId="515630A8" w14:textId="77777777" w:rsidR="00885ECE" w:rsidRPr="00885ECE" w:rsidRDefault="00885ECE" w:rsidP="00AB36DE">
            <w:pPr>
              <w:pStyle w:val="NTUtabletextBold"/>
              <w:rPr>
                <w:lang w:val="en-US" w:eastAsia="en-US"/>
              </w:rPr>
            </w:pPr>
            <w:r w:rsidRPr="00885ECE">
              <w:rPr>
                <w:lang w:val="en-US" w:eastAsia="en-US"/>
              </w:rPr>
              <w:t>PE</w:t>
            </w:r>
          </w:p>
        </w:tc>
        <w:tc>
          <w:tcPr>
            <w:tcW w:w="1250" w:type="pct"/>
            <w:tcMar>
              <w:top w:w="85" w:type="dxa"/>
              <w:left w:w="85" w:type="dxa"/>
              <w:bottom w:w="85" w:type="dxa"/>
              <w:right w:w="85" w:type="dxa"/>
            </w:tcMar>
            <w:vAlign w:val="center"/>
          </w:tcPr>
          <w:p w14:paraId="729573B8" w14:textId="77777777" w:rsidR="00885ECE" w:rsidRPr="00885ECE" w:rsidRDefault="00885ECE" w:rsidP="00AB36DE">
            <w:pPr>
              <w:pStyle w:val="NTUtabletext"/>
              <w:jc w:val="center"/>
              <w:rPr>
                <w:lang w:val="en-US" w:eastAsia="en-US"/>
              </w:rPr>
            </w:pPr>
            <w:r w:rsidRPr="00885ECE">
              <w:rPr>
                <w:lang w:val="en-US" w:eastAsia="en-US"/>
              </w:rPr>
              <w:t>0.003 – 0.015</w:t>
            </w:r>
          </w:p>
        </w:tc>
        <w:tc>
          <w:tcPr>
            <w:tcW w:w="1250" w:type="pct"/>
          </w:tcPr>
          <w:p w14:paraId="6A85601D" w14:textId="77777777" w:rsidR="00885ECE" w:rsidRPr="00885ECE" w:rsidRDefault="00885ECE" w:rsidP="00AB36DE">
            <w:pPr>
              <w:pStyle w:val="NTUtabletext"/>
              <w:jc w:val="center"/>
              <w:rPr>
                <w:lang w:val="en-US" w:eastAsia="en-US"/>
              </w:rPr>
            </w:pPr>
            <w:r w:rsidRPr="00885ECE">
              <w:rPr>
                <w:lang w:val="en-US" w:eastAsia="en-US"/>
              </w:rPr>
              <w:t>0.008 – 0.009</w:t>
            </w:r>
          </w:p>
        </w:tc>
        <w:tc>
          <w:tcPr>
            <w:tcW w:w="1250" w:type="pct"/>
          </w:tcPr>
          <w:p w14:paraId="19C5258F" w14:textId="77777777" w:rsidR="00885ECE" w:rsidRPr="00885ECE" w:rsidRDefault="00885ECE" w:rsidP="00AB36DE">
            <w:pPr>
              <w:pStyle w:val="NTUtabletext"/>
              <w:jc w:val="center"/>
              <w:rPr>
                <w:lang w:val="en-US" w:eastAsia="en-US"/>
              </w:rPr>
            </w:pPr>
            <w:r w:rsidRPr="00885ECE">
              <w:rPr>
                <w:lang w:val="en-US" w:eastAsia="en-US"/>
              </w:rPr>
              <w:t>140</w:t>
            </w:r>
          </w:p>
        </w:tc>
      </w:tr>
      <w:tr w:rsidR="00885ECE" w:rsidRPr="00885ECE" w14:paraId="6F9FFB29" w14:textId="77777777" w:rsidTr="000B1FCC">
        <w:trPr>
          <w:cantSplit/>
          <w:tblHeader/>
          <w:jc w:val="center"/>
        </w:trPr>
        <w:tc>
          <w:tcPr>
            <w:tcW w:w="1250" w:type="pct"/>
            <w:tcMar>
              <w:top w:w="85" w:type="dxa"/>
              <w:left w:w="85" w:type="dxa"/>
              <w:bottom w:w="85" w:type="dxa"/>
              <w:right w:w="85" w:type="dxa"/>
            </w:tcMar>
            <w:vAlign w:val="center"/>
          </w:tcPr>
          <w:p w14:paraId="6C2ABE42" w14:textId="77777777" w:rsidR="00885ECE" w:rsidRPr="00885ECE" w:rsidRDefault="00885ECE" w:rsidP="00AB36DE">
            <w:pPr>
              <w:pStyle w:val="NTUtabletextBold"/>
              <w:rPr>
                <w:lang w:val="en-US" w:eastAsia="en-US"/>
              </w:rPr>
            </w:pPr>
            <w:r w:rsidRPr="00885ECE">
              <w:rPr>
                <w:lang w:val="en-US" w:eastAsia="en-US"/>
              </w:rPr>
              <w:t>Ductile iron concrete lined</w:t>
            </w:r>
          </w:p>
        </w:tc>
        <w:tc>
          <w:tcPr>
            <w:tcW w:w="1250" w:type="pct"/>
            <w:tcMar>
              <w:top w:w="85" w:type="dxa"/>
              <w:left w:w="85" w:type="dxa"/>
              <w:bottom w:w="85" w:type="dxa"/>
              <w:right w:w="85" w:type="dxa"/>
            </w:tcMar>
            <w:vAlign w:val="center"/>
          </w:tcPr>
          <w:p w14:paraId="3ED1CB62" w14:textId="77777777" w:rsidR="00885ECE" w:rsidRPr="00885ECE" w:rsidRDefault="00885ECE" w:rsidP="00AB36DE">
            <w:pPr>
              <w:pStyle w:val="NTUtabletext"/>
              <w:jc w:val="center"/>
              <w:rPr>
                <w:lang w:val="en-US" w:eastAsia="en-US"/>
              </w:rPr>
            </w:pPr>
            <w:r w:rsidRPr="00885ECE">
              <w:rPr>
                <w:lang w:val="en-US" w:eastAsia="en-US"/>
              </w:rPr>
              <w:t>0.01 – 0.06</w:t>
            </w:r>
          </w:p>
        </w:tc>
        <w:tc>
          <w:tcPr>
            <w:tcW w:w="1250" w:type="pct"/>
          </w:tcPr>
          <w:p w14:paraId="11744D8A" w14:textId="77777777" w:rsidR="00885ECE" w:rsidRPr="00885ECE" w:rsidRDefault="00885ECE" w:rsidP="00AB36DE">
            <w:pPr>
              <w:pStyle w:val="NTUtabletext"/>
              <w:jc w:val="center"/>
              <w:rPr>
                <w:lang w:val="en-US" w:eastAsia="en-US"/>
              </w:rPr>
            </w:pPr>
            <w:r w:rsidRPr="00885ECE">
              <w:rPr>
                <w:lang w:val="en-US" w:eastAsia="en-US"/>
              </w:rPr>
              <w:t>0.006 – 0.011</w:t>
            </w:r>
          </w:p>
        </w:tc>
        <w:tc>
          <w:tcPr>
            <w:tcW w:w="1250" w:type="pct"/>
          </w:tcPr>
          <w:p w14:paraId="35CF5FEE" w14:textId="77777777" w:rsidR="00885ECE" w:rsidRPr="00885ECE" w:rsidRDefault="00885ECE" w:rsidP="00AB36DE">
            <w:pPr>
              <w:pStyle w:val="NTUtabletext"/>
              <w:jc w:val="center"/>
              <w:rPr>
                <w:lang w:val="en-US" w:eastAsia="en-US"/>
              </w:rPr>
            </w:pPr>
            <w:r w:rsidRPr="00885ECE">
              <w:rPr>
                <w:lang w:val="en-US" w:eastAsia="en-US"/>
              </w:rPr>
              <w:t>110-140</w:t>
            </w:r>
          </w:p>
        </w:tc>
      </w:tr>
      <w:tr w:rsidR="00885ECE" w:rsidRPr="00885ECE" w14:paraId="6C7EEC72" w14:textId="77777777" w:rsidTr="000B1FCC">
        <w:trPr>
          <w:cantSplit/>
          <w:tblHeader/>
          <w:jc w:val="center"/>
        </w:trPr>
        <w:tc>
          <w:tcPr>
            <w:tcW w:w="1250" w:type="pct"/>
            <w:tcMar>
              <w:top w:w="85" w:type="dxa"/>
              <w:left w:w="85" w:type="dxa"/>
              <w:bottom w:w="85" w:type="dxa"/>
              <w:right w:w="85" w:type="dxa"/>
            </w:tcMar>
            <w:vAlign w:val="center"/>
          </w:tcPr>
          <w:p w14:paraId="67733B98" w14:textId="77777777" w:rsidR="00885ECE" w:rsidRPr="00885ECE" w:rsidRDefault="00885ECE" w:rsidP="00AB36DE">
            <w:pPr>
              <w:pStyle w:val="NTUtabletextBold"/>
              <w:rPr>
                <w:lang w:val="en-US" w:eastAsia="en-US"/>
              </w:rPr>
            </w:pPr>
            <w:r w:rsidRPr="00885ECE">
              <w:rPr>
                <w:lang w:val="en-US" w:eastAsia="en-US"/>
              </w:rPr>
              <w:t>Mild steel concrete lined</w:t>
            </w:r>
          </w:p>
        </w:tc>
        <w:tc>
          <w:tcPr>
            <w:tcW w:w="1250" w:type="pct"/>
            <w:tcMar>
              <w:top w:w="85" w:type="dxa"/>
              <w:left w:w="85" w:type="dxa"/>
              <w:bottom w:w="85" w:type="dxa"/>
              <w:right w:w="85" w:type="dxa"/>
            </w:tcMar>
            <w:vAlign w:val="center"/>
          </w:tcPr>
          <w:p w14:paraId="4AC21F0B" w14:textId="77777777" w:rsidR="00885ECE" w:rsidRPr="00885ECE" w:rsidRDefault="00885ECE" w:rsidP="00AB36DE">
            <w:pPr>
              <w:pStyle w:val="NTUtabletext"/>
              <w:jc w:val="center"/>
              <w:rPr>
                <w:lang w:val="en-US" w:eastAsia="en-US"/>
              </w:rPr>
            </w:pPr>
            <w:r w:rsidRPr="00885ECE">
              <w:rPr>
                <w:lang w:val="en-US" w:eastAsia="en-US"/>
              </w:rPr>
              <w:t>0.01 – 0.06</w:t>
            </w:r>
          </w:p>
        </w:tc>
        <w:tc>
          <w:tcPr>
            <w:tcW w:w="1250" w:type="pct"/>
          </w:tcPr>
          <w:p w14:paraId="142DC742" w14:textId="77777777" w:rsidR="00885ECE" w:rsidRPr="00885ECE" w:rsidRDefault="00885ECE" w:rsidP="00AB36DE">
            <w:pPr>
              <w:pStyle w:val="NTUtabletext"/>
              <w:jc w:val="center"/>
              <w:rPr>
                <w:lang w:val="en-US" w:eastAsia="en-US"/>
              </w:rPr>
            </w:pPr>
            <w:r w:rsidRPr="00885ECE">
              <w:rPr>
                <w:lang w:val="en-US" w:eastAsia="en-US"/>
              </w:rPr>
              <w:t>0.006 – 0.011</w:t>
            </w:r>
          </w:p>
        </w:tc>
        <w:tc>
          <w:tcPr>
            <w:tcW w:w="1250" w:type="pct"/>
          </w:tcPr>
          <w:p w14:paraId="3B41F5C9" w14:textId="77777777" w:rsidR="00885ECE" w:rsidRPr="00885ECE" w:rsidRDefault="00885ECE" w:rsidP="00AB36DE">
            <w:pPr>
              <w:pStyle w:val="NTUtabletext"/>
              <w:jc w:val="center"/>
              <w:rPr>
                <w:lang w:val="en-US" w:eastAsia="en-US"/>
              </w:rPr>
            </w:pPr>
            <w:r w:rsidRPr="00885ECE">
              <w:rPr>
                <w:lang w:val="en-US" w:eastAsia="en-US"/>
              </w:rPr>
              <w:t>130-140</w:t>
            </w:r>
          </w:p>
        </w:tc>
      </w:tr>
      <w:tr w:rsidR="0034503C" w:rsidRPr="00885ECE" w14:paraId="3A554AD8" w14:textId="77777777" w:rsidTr="000B1FCC">
        <w:trPr>
          <w:cantSplit/>
          <w:tblHeader/>
          <w:jc w:val="center"/>
        </w:trPr>
        <w:tc>
          <w:tcPr>
            <w:tcW w:w="1250" w:type="pct"/>
            <w:tcMar>
              <w:top w:w="85" w:type="dxa"/>
              <w:left w:w="85" w:type="dxa"/>
              <w:bottom w:w="85" w:type="dxa"/>
              <w:right w:w="85" w:type="dxa"/>
            </w:tcMar>
            <w:vAlign w:val="center"/>
          </w:tcPr>
          <w:p w14:paraId="0F731FE4" w14:textId="453D2C36" w:rsidR="0034503C" w:rsidRPr="00885ECE" w:rsidRDefault="00965F08" w:rsidP="00AB36DE">
            <w:pPr>
              <w:pStyle w:val="NTUtabletextBold"/>
              <w:rPr>
                <w:lang w:val="en-US" w:eastAsia="en-US"/>
              </w:rPr>
            </w:pPr>
            <w:r>
              <w:rPr>
                <w:lang w:val="en-US" w:eastAsia="en-US"/>
              </w:rPr>
              <w:t>PVC</w:t>
            </w:r>
          </w:p>
        </w:tc>
        <w:tc>
          <w:tcPr>
            <w:tcW w:w="1250" w:type="pct"/>
            <w:tcMar>
              <w:top w:w="85" w:type="dxa"/>
              <w:left w:w="85" w:type="dxa"/>
              <w:bottom w:w="85" w:type="dxa"/>
              <w:right w:w="85" w:type="dxa"/>
            </w:tcMar>
            <w:vAlign w:val="center"/>
          </w:tcPr>
          <w:p w14:paraId="4E9B2486" w14:textId="73DB0738" w:rsidR="0034503C" w:rsidRPr="00885ECE" w:rsidRDefault="002C22DB" w:rsidP="00AB36DE">
            <w:pPr>
              <w:pStyle w:val="NTUtabletext"/>
              <w:jc w:val="center"/>
              <w:rPr>
                <w:lang w:val="en-US" w:eastAsia="en-US"/>
              </w:rPr>
            </w:pPr>
            <w:r>
              <w:rPr>
                <w:lang w:val="en-US" w:eastAsia="en-US"/>
              </w:rPr>
              <w:t>0.</w:t>
            </w:r>
            <w:r w:rsidR="00392C25">
              <w:rPr>
                <w:lang w:val="en-US" w:eastAsia="en-US"/>
              </w:rPr>
              <w:t>0</w:t>
            </w:r>
            <w:r w:rsidR="00ED5D35">
              <w:rPr>
                <w:lang w:val="en-US" w:eastAsia="en-US"/>
              </w:rPr>
              <w:t>0</w:t>
            </w:r>
            <w:r w:rsidR="002812AF">
              <w:rPr>
                <w:lang w:val="en-US" w:eastAsia="en-US"/>
              </w:rPr>
              <w:t>3</w:t>
            </w:r>
            <w:r w:rsidR="00A82CED">
              <w:rPr>
                <w:lang w:val="en-US" w:eastAsia="en-US"/>
              </w:rPr>
              <w:t xml:space="preserve"> </w:t>
            </w:r>
            <w:r w:rsidR="002161C7">
              <w:rPr>
                <w:lang w:val="en-US" w:eastAsia="en-US"/>
              </w:rPr>
              <w:t>–</w:t>
            </w:r>
            <w:r w:rsidR="00A82CED">
              <w:rPr>
                <w:lang w:val="en-US" w:eastAsia="en-US"/>
              </w:rPr>
              <w:t xml:space="preserve"> </w:t>
            </w:r>
            <w:r w:rsidR="002161C7">
              <w:rPr>
                <w:lang w:val="en-US" w:eastAsia="en-US"/>
              </w:rPr>
              <w:t>0.0</w:t>
            </w:r>
            <w:r w:rsidR="002812AF">
              <w:rPr>
                <w:lang w:val="en-US" w:eastAsia="en-US"/>
              </w:rPr>
              <w:t>15</w:t>
            </w:r>
          </w:p>
        </w:tc>
        <w:tc>
          <w:tcPr>
            <w:tcW w:w="1250" w:type="pct"/>
          </w:tcPr>
          <w:p w14:paraId="30D51973" w14:textId="683D99A7" w:rsidR="0034503C" w:rsidRPr="00885ECE" w:rsidRDefault="00C37B65" w:rsidP="00AB36DE">
            <w:pPr>
              <w:pStyle w:val="NTUtabletext"/>
              <w:jc w:val="center"/>
              <w:rPr>
                <w:lang w:val="en-US" w:eastAsia="en-US"/>
              </w:rPr>
            </w:pPr>
            <w:r>
              <w:rPr>
                <w:lang w:val="en-US" w:eastAsia="en-US"/>
              </w:rPr>
              <w:t>0.00</w:t>
            </w:r>
            <w:r w:rsidR="009C0F84">
              <w:rPr>
                <w:lang w:val="en-US" w:eastAsia="en-US"/>
              </w:rPr>
              <w:t>8</w:t>
            </w:r>
            <w:r w:rsidR="005A32A9">
              <w:rPr>
                <w:lang w:val="en-US" w:eastAsia="en-US"/>
              </w:rPr>
              <w:t xml:space="preserve"> – 0.0</w:t>
            </w:r>
            <w:r w:rsidR="009C0F84">
              <w:rPr>
                <w:lang w:val="en-US" w:eastAsia="en-US"/>
              </w:rPr>
              <w:t>09</w:t>
            </w:r>
          </w:p>
        </w:tc>
        <w:tc>
          <w:tcPr>
            <w:tcW w:w="1250" w:type="pct"/>
          </w:tcPr>
          <w:p w14:paraId="7A3E1269" w14:textId="44BD54D8" w:rsidR="0034503C" w:rsidRPr="00885ECE" w:rsidRDefault="00606594" w:rsidP="00AB36DE">
            <w:pPr>
              <w:pStyle w:val="NTUtabletext"/>
              <w:jc w:val="center"/>
              <w:rPr>
                <w:lang w:val="en-US" w:eastAsia="en-US"/>
              </w:rPr>
            </w:pPr>
            <w:r>
              <w:rPr>
                <w:lang w:val="en-US" w:eastAsia="en-US"/>
              </w:rPr>
              <w:t>14</w:t>
            </w:r>
            <w:r w:rsidR="009C0F84">
              <w:rPr>
                <w:lang w:val="en-US" w:eastAsia="en-US"/>
              </w:rPr>
              <w:t>5</w:t>
            </w:r>
            <w:r>
              <w:rPr>
                <w:lang w:val="en-US" w:eastAsia="en-US"/>
              </w:rPr>
              <w:t xml:space="preserve"> – 150</w:t>
            </w:r>
          </w:p>
        </w:tc>
      </w:tr>
      <w:tr w:rsidR="00885ECE" w:rsidRPr="00885ECE" w14:paraId="21BA5DA1" w14:textId="77777777" w:rsidTr="000B1FCC">
        <w:trPr>
          <w:cantSplit/>
          <w:tblHeader/>
          <w:jc w:val="center"/>
        </w:trPr>
        <w:tc>
          <w:tcPr>
            <w:tcW w:w="1250" w:type="pct"/>
            <w:tcMar>
              <w:top w:w="85" w:type="dxa"/>
              <w:left w:w="85" w:type="dxa"/>
              <w:bottom w:w="85" w:type="dxa"/>
              <w:right w:w="85" w:type="dxa"/>
            </w:tcMar>
            <w:vAlign w:val="center"/>
          </w:tcPr>
          <w:p w14:paraId="5C41B5BE" w14:textId="77777777" w:rsidR="00885ECE" w:rsidRPr="00885ECE" w:rsidRDefault="00885ECE" w:rsidP="00AB36DE">
            <w:pPr>
              <w:pStyle w:val="NTUtabletextBold"/>
              <w:rPr>
                <w:lang w:val="en-US" w:eastAsia="en-US"/>
              </w:rPr>
            </w:pPr>
            <w:r w:rsidRPr="00885ECE">
              <w:rPr>
                <w:lang w:val="en-US" w:eastAsia="en-US"/>
              </w:rPr>
              <w:t>GRP</w:t>
            </w:r>
          </w:p>
        </w:tc>
        <w:tc>
          <w:tcPr>
            <w:tcW w:w="1250" w:type="pct"/>
            <w:tcMar>
              <w:top w:w="85" w:type="dxa"/>
              <w:left w:w="85" w:type="dxa"/>
              <w:bottom w:w="85" w:type="dxa"/>
              <w:right w:w="85" w:type="dxa"/>
            </w:tcMar>
            <w:vAlign w:val="center"/>
          </w:tcPr>
          <w:p w14:paraId="5FE61C41" w14:textId="77777777" w:rsidR="00885ECE" w:rsidRPr="00885ECE" w:rsidRDefault="00885ECE" w:rsidP="00AB36DE">
            <w:pPr>
              <w:pStyle w:val="NTUtabletext"/>
              <w:jc w:val="center"/>
              <w:rPr>
                <w:lang w:val="en-US" w:eastAsia="en-US"/>
              </w:rPr>
            </w:pPr>
            <w:r w:rsidRPr="00885ECE">
              <w:rPr>
                <w:lang w:val="en-US" w:eastAsia="en-US"/>
              </w:rPr>
              <w:t>0.003 – 0.015</w:t>
            </w:r>
          </w:p>
        </w:tc>
        <w:tc>
          <w:tcPr>
            <w:tcW w:w="1250" w:type="pct"/>
          </w:tcPr>
          <w:p w14:paraId="19D6C87A" w14:textId="77777777" w:rsidR="00885ECE" w:rsidRPr="00885ECE" w:rsidRDefault="00885ECE" w:rsidP="00AB36DE">
            <w:pPr>
              <w:pStyle w:val="NTUtabletext"/>
              <w:jc w:val="center"/>
              <w:rPr>
                <w:lang w:val="en-US" w:eastAsia="en-US"/>
              </w:rPr>
            </w:pPr>
            <w:r w:rsidRPr="00885ECE">
              <w:rPr>
                <w:lang w:val="en-US" w:eastAsia="en-US"/>
              </w:rPr>
              <w:t>0.008 -0.009</w:t>
            </w:r>
          </w:p>
        </w:tc>
        <w:tc>
          <w:tcPr>
            <w:tcW w:w="1250" w:type="pct"/>
          </w:tcPr>
          <w:p w14:paraId="5FD5A225" w14:textId="77777777" w:rsidR="00885ECE" w:rsidRPr="00885ECE" w:rsidRDefault="00885ECE" w:rsidP="00AB36DE">
            <w:pPr>
              <w:pStyle w:val="NTUtabletext"/>
              <w:jc w:val="center"/>
              <w:rPr>
                <w:lang w:val="en-US" w:eastAsia="en-US"/>
              </w:rPr>
            </w:pPr>
            <w:r w:rsidRPr="00885ECE">
              <w:rPr>
                <w:lang w:val="en-US" w:eastAsia="en-US"/>
              </w:rPr>
              <w:t>140</w:t>
            </w:r>
          </w:p>
        </w:tc>
      </w:tr>
      <w:tr w:rsidR="00885ECE" w:rsidRPr="00885ECE" w14:paraId="65E5EA1F" w14:textId="77777777" w:rsidTr="000B1FCC">
        <w:trPr>
          <w:cantSplit/>
          <w:trHeight w:val="1136"/>
          <w:tblHeader/>
          <w:jc w:val="center"/>
        </w:trPr>
        <w:tc>
          <w:tcPr>
            <w:tcW w:w="5000" w:type="pct"/>
            <w:gridSpan w:val="4"/>
            <w:tcMar>
              <w:top w:w="85" w:type="dxa"/>
              <w:left w:w="85" w:type="dxa"/>
              <w:bottom w:w="85" w:type="dxa"/>
              <w:right w:w="85" w:type="dxa"/>
            </w:tcMar>
            <w:vAlign w:val="center"/>
          </w:tcPr>
          <w:p w14:paraId="495620DC" w14:textId="0CC6941B" w:rsidR="00E4043F" w:rsidRPr="00E4043F" w:rsidRDefault="00885ECE" w:rsidP="009504E4">
            <w:pPr>
              <w:keepLines w:val="0"/>
              <w:spacing w:after="200"/>
              <w:ind w:left="0"/>
              <w:rPr>
                <w:b/>
                <w:sz w:val="18"/>
                <w:szCs w:val="18"/>
              </w:rPr>
            </w:pPr>
            <w:r w:rsidRPr="00E4043F">
              <w:rPr>
                <w:b/>
                <w:sz w:val="18"/>
                <w:szCs w:val="18"/>
              </w:rPr>
              <w:t>NOTE</w:t>
            </w:r>
            <w:r w:rsidR="00E4043F">
              <w:rPr>
                <w:b/>
                <w:sz w:val="18"/>
                <w:szCs w:val="18"/>
              </w:rPr>
              <w:t>:</w:t>
            </w:r>
          </w:p>
          <w:p w14:paraId="05A6AA74" w14:textId="52AE2C5E" w:rsidR="00885ECE" w:rsidRPr="00885ECE" w:rsidRDefault="00885ECE" w:rsidP="00AB36DE">
            <w:pPr>
              <w:keepLines w:val="0"/>
              <w:spacing w:after="0"/>
              <w:ind w:left="0"/>
              <w:rPr>
                <w:rFonts w:asciiTheme="majorHAnsi" w:eastAsiaTheme="minorEastAsia" w:hAnsiTheme="majorHAnsi" w:cstheme="majorHAnsi"/>
                <w:sz w:val="18"/>
                <w:szCs w:val="18"/>
                <w:lang w:val="en-US" w:eastAsia="en-US"/>
              </w:rPr>
            </w:pPr>
            <w:r w:rsidRPr="00E4043F">
              <w:rPr>
                <w:bCs/>
                <w:sz w:val="18"/>
                <w:szCs w:val="18"/>
              </w:rPr>
              <w:t>The values show a range of rough</w:t>
            </w:r>
            <w:r w:rsidR="0000439F">
              <w:rPr>
                <w:bCs/>
                <w:sz w:val="18"/>
                <w:szCs w:val="18"/>
              </w:rPr>
              <w:t>ness</w:t>
            </w:r>
            <w:r w:rsidRPr="00E4043F">
              <w:rPr>
                <w:bCs/>
                <w:sz w:val="18"/>
                <w:szCs w:val="18"/>
              </w:rPr>
              <w:t xml:space="preserve"> coefficients. These represents the expected value range for clean, new pipes laid straight to typical maximum expected for aged pipes. It cannot be absolute maximum, as factors detailed in AS 2200 can lead to even higher roughness values in some circumstances. Recommendations on the appropriate roughness coefficient for a particular fluid may be obtained from the pipe supplier. Refer also to AS 2200 table and notes.</w:t>
            </w:r>
          </w:p>
        </w:tc>
      </w:tr>
    </w:tbl>
    <w:p w14:paraId="179E1807" w14:textId="11421720" w:rsidR="00BB5527" w:rsidRDefault="00BB5527" w:rsidP="00A2095B">
      <w:pPr>
        <w:pStyle w:val="Heading4"/>
      </w:pPr>
      <w:bookmarkStart w:id="174" w:name="_Toc130972876"/>
      <w:r>
        <w:t>Flow velocities</w:t>
      </w:r>
      <w:bookmarkEnd w:id="174"/>
    </w:p>
    <w:p w14:paraId="28505C5B" w14:textId="77777777" w:rsidR="00BB5527" w:rsidRDefault="00BB5527" w:rsidP="00A8698D">
      <w:pPr>
        <w:pStyle w:val="NTUMasterNormal"/>
      </w:pPr>
      <w:r>
        <w:t>In practice it is desirable to avoid unduly high or low flow velocities. Pipelines shall be designed for normal flow velocities at peak periods within the range of 0.5 to 2.0 m/s.</w:t>
      </w:r>
    </w:p>
    <w:p w14:paraId="2DF3D5A4" w14:textId="575AB180" w:rsidR="00BB5527" w:rsidRDefault="00BB5527" w:rsidP="00BB5527">
      <w:r>
        <w:t xml:space="preserve">For pumping mains an economic appraisal may be required to determine the most economical diameter of pumping main to minimise the combined capital and discounted pumping cost. The resulting velocity will normally lie in the range 0.8 m/s to 3.0 m/s. All booster pump station proposals </w:t>
      </w:r>
      <w:r w:rsidR="00675164">
        <w:t>(including fire pumps)</w:t>
      </w:r>
      <w:r>
        <w:t xml:space="preserve"> and design considerations should be consulted with the </w:t>
      </w:r>
      <w:r w:rsidR="00CB5D59">
        <w:t>WSE</w:t>
      </w:r>
      <w:r>
        <w:t xml:space="preserve"> in the first instance.</w:t>
      </w:r>
    </w:p>
    <w:p w14:paraId="7E57D276" w14:textId="77777777" w:rsidR="00BB5527" w:rsidRDefault="00BB5527" w:rsidP="00BB5527">
      <w:r>
        <w:t>The following factors shall be considered in determining flow velocity:</w:t>
      </w:r>
    </w:p>
    <w:p w14:paraId="0A31E990" w14:textId="247FF76C" w:rsidR="00BB5527" w:rsidRDefault="00BB5527" w:rsidP="0048417D">
      <w:pPr>
        <w:pStyle w:val="NTUanumbering"/>
        <w:numPr>
          <w:ilvl w:val="0"/>
          <w:numId w:val="806"/>
        </w:numPr>
      </w:pPr>
      <w:r>
        <w:t>Avoid stagnation</w:t>
      </w:r>
    </w:p>
    <w:p w14:paraId="37D9F3FB" w14:textId="5C43B742" w:rsidR="00BB5527" w:rsidRDefault="00BB5527" w:rsidP="0048417D">
      <w:pPr>
        <w:pStyle w:val="NTUanumbering"/>
      </w:pPr>
      <w:r>
        <w:t>Minimise turbidity (large fluctuations in flow rates can dislodge the biological slime or stir up settled solids in pipelines)</w:t>
      </w:r>
    </w:p>
    <w:p w14:paraId="3F71C6A4" w14:textId="2CDA54B1" w:rsidR="00BB5527" w:rsidRDefault="00BB5527" w:rsidP="0048417D">
      <w:pPr>
        <w:pStyle w:val="NTUanumbering"/>
      </w:pPr>
      <w:r>
        <w:t>Pressure</w:t>
      </w:r>
    </w:p>
    <w:p w14:paraId="0ADE4EFC" w14:textId="4EEFCB7D" w:rsidR="00BB5527" w:rsidRDefault="00BB5527" w:rsidP="0048417D">
      <w:pPr>
        <w:pStyle w:val="NTUanumbering"/>
      </w:pPr>
      <w:r>
        <w:t>Surge</w:t>
      </w:r>
    </w:p>
    <w:p w14:paraId="0D88BF04" w14:textId="605E554C" w:rsidR="00BB5527" w:rsidRDefault="00BB5527" w:rsidP="0048417D">
      <w:pPr>
        <w:pStyle w:val="NTUanumbering"/>
      </w:pPr>
      <w:r>
        <w:t>Pumping facilities</w:t>
      </w:r>
    </w:p>
    <w:p w14:paraId="5214A909" w14:textId="1DFB2B1D" w:rsidR="00BB5527" w:rsidRDefault="00BB5527" w:rsidP="0048417D">
      <w:pPr>
        <w:pStyle w:val="NTUanumbering"/>
      </w:pPr>
      <w:r>
        <w:t>Pressure reducing devices</w:t>
      </w:r>
    </w:p>
    <w:p w14:paraId="7DA59B07" w14:textId="77777777" w:rsidR="00BB5527" w:rsidRDefault="00BB5527" w:rsidP="0048417D">
      <w:pPr>
        <w:pStyle w:val="NTUanumbering"/>
      </w:pPr>
      <w:proofErr w:type="gramStart"/>
      <w:r>
        <w:t>Pipe lining</w:t>
      </w:r>
      <w:proofErr w:type="gramEnd"/>
      <w:r>
        <w:t xml:space="preserve"> materials.</w:t>
      </w:r>
    </w:p>
    <w:p w14:paraId="7C90F552" w14:textId="77777777" w:rsidR="00C3439C" w:rsidRDefault="00C3439C" w:rsidP="0018209F">
      <w:pPr>
        <w:pStyle w:val="NTUanumbering"/>
      </w:pPr>
    </w:p>
    <w:p w14:paraId="07E54476" w14:textId="63BCF2E5" w:rsidR="004062E0" w:rsidRDefault="004062E0" w:rsidP="0018209F">
      <w:pPr>
        <w:pStyle w:val="NTUMasterNormal"/>
      </w:pPr>
      <w:r>
        <w:t xml:space="preserve">Quick-closing valves, pumps, hydraulically driven equipment or any other equipment which may cause pressure surges or fluctuations to be transmitted within the water supply </w:t>
      </w:r>
      <w:proofErr w:type="gramStart"/>
      <w:r>
        <w:t>system, or</w:t>
      </w:r>
      <w:proofErr w:type="gramEnd"/>
      <w:r>
        <w:t xml:space="preserve"> compromise the ability of the </w:t>
      </w:r>
      <w:r w:rsidR="00847965">
        <w:t>WSE</w:t>
      </w:r>
      <w:r>
        <w:t xml:space="preserve"> to maintain its stated levels of service, shall not be used on any piping beyond the point of supply. In special circumstances such equipment may be approved by the </w:t>
      </w:r>
      <w:r w:rsidR="00F7075F">
        <w:t>WSE</w:t>
      </w:r>
      <w:r>
        <w:t xml:space="preserve">. </w:t>
      </w:r>
    </w:p>
    <w:p w14:paraId="553956CD" w14:textId="15A0BCF1" w:rsidR="00BB5527" w:rsidRDefault="00BB5527" w:rsidP="00FC0AA5">
      <w:pPr>
        <w:pStyle w:val="Heading2"/>
      </w:pPr>
      <w:bookmarkStart w:id="175" w:name="_Toc130972877"/>
      <w:bookmarkStart w:id="176" w:name="_Toc143508866"/>
      <w:bookmarkStart w:id="177" w:name="_Ref153787303"/>
      <w:r>
        <w:t>DESIGN PRESSURES</w:t>
      </w:r>
      <w:bookmarkEnd w:id="175"/>
      <w:bookmarkEnd w:id="176"/>
      <w:bookmarkEnd w:id="177"/>
    </w:p>
    <w:p w14:paraId="58F62BED" w14:textId="2E63D5F7" w:rsidR="00BB5527" w:rsidRPr="00885ECE" w:rsidRDefault="00BB5527" w:rsidP="00A8698D">
      <w:pPr>
        <w:pStyle w:val="NTUMasterNormal"/>
      </w:pPr>
      <w:r>
        <w:t>The design pressures are the limiting pressures for operation of a water supply system including any allowance for variation of usage in the future.</w:t>
      </w:r>
      <w:r w:rsidR="00885ECE">
        <w:t xml:space="preserve"> </w:t>
      </w:r>
      <w:r>
        <w:t xml:space="preserve">Minimum and maximum design pressures shall comply with </w:t>
      </w:r>
      <w:r w:rsidR="005919BC">
        <w:t>S</w:t>
      </w:r>
      <w:r>
        <w:t>ection</w:t>
      </w:r>
      <w:r w:rsidR="00CE5FC2">
        <w:t xml:space="preserve"> </w:t>
      </w:r>
      <w:r w:rsidR="00CE5FC2">
        <w:fldChar w:fldCharType="begin"/>
      </w:r>
      <w:r w:rsidR="00CE5FC2">
        <w:instrText xml:space="preserve"> REF _Ref141344038 \r \h </w:instrText>
      </w:r>
      <w:r w:rsidR="00CE5FC2">
        <w:fldChar w:fldCharType="separate"/>
      </w:r>
      <w:r w:rsidR="00290831">
        <w:t>2.5.3.1</w:t>
      </w:r>
      <w:r w:rsidR="00CE5FC2">
        <w:fldChar w:fldCharType="end"/>
      </w:r>
      <w:r w:rsidR="00DC40A8">
        <w:t>. Design</w:t>
      </w:r>
      <w:r>
        <w:t xml:space="preserve"> pressures are set at the water meter. Specific consideration should be given for multi-storeyed buildings or areas of significant contours. </w:t>
      </w:r>
    </w:p>
    <w:p w14:paraId="7116DEF9" w14:textId="6EC2A394" w:rsidR="00401EC1" w:rsidRDefault="00BB5527" w:rsidP="00A8698D">
      <w:pPr>
        <w:pStyle w:val="NTUMasterNormal"/>
      </w:pPr>
      <w:r w:rsidRPr="00885ECE">
        <w:lastRenderedPageBreak/>
        <w:t>The operating pressure shall not exceed the re-rated pressure class/rating or the operating pressure limit of the pipeline components at that location.</w:t>
      </w:r>
    </w:p>
    <w:p w14:paraId="3C8E1653" w14:textId="69E2F00F" w:rsidR="0029378D" w:rsidRPr="00885ECE" w:rsidRDefault="0029378D" w:rsidP="00A8698D">
      <w:pPr>
        <w:pStyle w:val="NTUMasterNormal"/>
      </w:pPr>
      <w:r>
        <w:t xml:space="preserve">Design criteria for pressure should include </w:t>
      </w:r>
      <w:r w:rsidR="0066209E">
        <w:t xml:space="preserve">those factors discussed in sections </w:t>
      </w:r>
      <w:r w:rsidR="00C66B83">
        <w:fldChar w:fldCharType="begin"/>
      </w:r>
      <w:r w:rsidR="00C66B83">
        <w:instrText xml:space="preserve"> REF _Ref153785680 \r \h </w:instrText>
      </w:r>
      <w:r w:rsidR="00C66B83">
        <w:fldChar w:fldCharType="separate"/>
      </w:r>
      <w:r w:rsidR="00C66B83">
        <w:t>4.1.5</w:t>
      </w:r>
      <w:r w:rsidR="00C66B83">
        <w:fldChar w:fldCharType="end"/>
      </w:r>
      <w:r w:rsidR="0066209E">
        <w:t xml:space="preserve"> and </w:t>
      </w:r>
      <w:r w:rsidR="00C66B83">
        <w:fldChar w:fldCharType="begin"/>
      </w:r>
      <w:r w:rsidR="00C66B83">
        <w:instrText xml:space="preserve"> REF _Ref153785715 \r \h </w:instrText>
      </w:r>
      <w:r w:rsidR="00C66B83">
        <w:fldChar w:fldCharType="separate"/>
      </w:r>
      <w:r w:rsidR="00C66B83">
        <w:t>7.3</w:t>
      </w:r>
      <w:r w:rsidR="00C66B83">
        <w:fldChar w:fldCharType="end"/>
      </w:r>
      <w:r w:rsidR="0066209E">
        <w:t>.</w:t>
      </w:r>
    </w:p>
    <w:p w14:paraId="5546D87B" w14:textId="500EAFEC" w:rsidR="00BB5527" w:rsidRDefault="00BB5527" w:rsidP="00FC0AA5">
      <w:pPr>
        <w:pStyle w:val="Heading2"/>
      </w:pPr>
      <w:bookmarkStart w:id="178" w:name="_Toc130972878"/>
      <w:bookmarkStart w:id="179" w:name="_Toc143508867"/>
      <w:bookmarkStart w:id="180" w:name="_Ref153786013"/>
      <w:bookmarkStart w:id="181" w:name="_Ref153786074"/>
      <w:r>
        <w:t>PRESSURE CLASS OF SYSTEM COMPONENTS</w:t>
      </w:r>
      <w:bookmarkEnd w:id="178"/>
      <w:bookmarkEnd w:id="179"/>
      <w:bookmarkEnd w:id="180"/>
      <w:bookmarkEnd w:id="181"/>
    </w:p>
    <w:p w14:paraId="19EBC086" w14:textId="648219F6" w:rsidR="00BB5527" w:rsidRDefault="1D595950" w:rsidP="00AC1C3F">
      <w:pPr>
        <w:pStyle w:val="Heading3"/>
      </w:pPr>
      <w:bookmarkStart w:id="182" w:name="_Toc130972879"/>
      <w:bookmarkStart w:id="183" w:name="_Toc143508868"/>
      <w:r>
        <w:t xml:space="preserve">Reticulation </w:t>
      </w:r>
      <w:r w:rsidR="00BB5527">
        <w:t>systems</w:t>
      </w:r>
      <w:bookmarkEnd w:id="182"/>
      <w:bookmarkEnd w:id="183"/>
    </w:p>
    <w:p w14:paraId="7F0BA415" w14:textId="42206E4E" w:rsidR="00BB5527" w:rsidRDefault="00DC40A8" w:rsidP="00A8698D">
      <w:pPr>
        <w:pStyle w:val="NTUMasterNormal"/>
      </w:pPr>
      <w:r>
        <w:t>WSEs</w:t>
      </w:r>
      <w:r w:rsidR="00BB5527">
        <w:t xml:space="preserve"> shall state the minimum pressure class of all pipe materials. Where the </w:t>
      </w:r>
      <w:r w:rsidR="005263C1">
        <w:t>WSE</w:t>
      </w:r>
      <w:r w:rsidR="00BB5527">
        <w:t xml:space="preserve"> has no requirement the minimum pressure rating of PN12 shall be used for all pipe material and PN16 for all components. Refer also to the </w:t>
      </w:r>
      <w:r w:rsidR="005263C1">
        <w:t>WSE</w:t>
      </w:r>
      <w:r w:rsidR="00BB5527">
        <w:t xml:space="preserve">'s approved </w:t>
      </w:r>
      <w:r w:rsidR="00570858">
        <w:t>products/</w:t>
      </w:r>
      <w:r w:rsidR="00BB5527">
        <w:t xml:space="preserve">materials </w:t>
      </w:r>
      <w:r w:rsidR="00570858">
        <w:t>registers</w:t>
      </w:r>
      <w:r w:rsidR="00BB5527">
        <w:t>.</w:t>
      </w:r>
    </w:p>
    <w:p w14:paraId="7CA2AE37" w14:textId="6A2683F0" w:rsidR="00BB5527" w:rsidRDefault="00BB5527" w:rsidP="00AC1C3F">
      <w:pPr>
        <w:pStyle w:val="Heading3"/>
      </w:pPr>
      <w:bookmarkStart w:id="184" w:name="_Toc130972880"/>
      <w:bookmarkStart w:id="185" w:name="_Toc143508869"/>
      <w:r>
        <w:t>Systems subjected to dynamic pressures</w:t>
      </w:r>
      <w:bookmarkEnd w:id="184"/>
      <w:bookmarkEnd w:id="185"/>
    </w:p>
    <w:p w14:paraId="0802661A" w14:textId="77777777" w:rsidR="00BB5527" w:rsidRDefault="00BB5527" w:rsidP="00A8698D">
      <w:pPr>
        <w:pStyle w:val="NTUMasterNormal"/>
      </w:pPr>
      <w:r>
        <w:t xml:space="preserve">Pressures shall be modelled in systems subjected to dynamic pressures. Where modelling shows pressure spikes in the range of 90-120m the minimum pressure rating shall be PN16 for all pipe material and components.   Where pressure spikes </w:t>
      </w:r>
      <w:proofErr w:type="gramStart"/>
      <w:r>
        <w:t>in excess of</w:t>
      </w:r>
      <w:proofErr w:type="gramEnd"/>
      <w:r>
        <w:t xml:space="preserve"> 120m are shown the design shall be modified to eliminate pressure spikes.</w:t>
      </w:r>
    </w:p>
    <w:p w14:paraId="5F139922" w14:textId="28CF36E2" w:rsidR="00BB5527" w:rsidRDefault="00BB5527" w:rsidP="00FC0AA5">
      <w:pPr>
        <w:pStyle w:val="Heading2"/>
      </w:pPr>
      <w:bookmarkStart w:id="186" w:name="_Toc130972881"/>
      <w:bookmarkStart w:id="187" w:name="_Toc143508870"/>
      <w:r>
        <w:t>THRUST AND ANCHOR BLOCK DESIGN</w:t>
      </w:r>
      <w:bookmarkEnd w:id="186"/>
      <w:bookmarkEnd w:id="187"/>
    </w:p>
    <w:p w14:paraId="0DE69535" w14:textId="475D03C8" w:rsidR="00BB5527" w:rsidRDefault="00BB5527" w:rsidP="00A8698D">
      <w:pPr>
        <w:pStyle w:val="NTUMasterNormal"/>
      </w:pPr>
      <w:r>
        <w:t>Thrust blocks and any other pipe restraint system shall be designed to resist the test pressure.</w:t>
      </w:r>
      <w:r w:rsidR="00570858">
        <w:t xml:space="preserve">  </w:t>
      </w:r>
      <w:r w:rsidR="00570858" w:rsidRPr="00A403E9">
        <w:t xml:space="preserve">Refer </w:t>
      </w:r>
      <w:r w:rsidR="00CE5FC2" w:rsidRPr="00A403E9">
        <w:t xml:space="preserve">to </w:t>
      </w:r>
      <w:r w:rsidR="005919BC">
        <w:t>S</w:t>
      </w:r>
      <w:r w:rsidR="00CE5FC2" w:rsidRPr="00CE5FC2">
        <w:t xml:space="preserve">ection </w:t>
      </w:r>
      <w:r w:rsidR="00CE5FC2" w:rsidRPr="00CE5FC2">
        <w:fldChar w:fldCharType="begin"/>
      </w:r>
      <w:r w:rsidR="00CE5FC2" w:rsidRPr="00CE5FC2">
        <w:instrText xml:space="preserve"> REF _Ref141344094 \r \h </w:instrText>
      </w:r>
      <w:r w:rsidR="00CE5FC2">
        <w:instrText xml:space="preserve"> \* MERGEFORMAT </w:instrText>
      </w:r>
      <w:r w:rsidR="00CE5FC2" w:rsidRPr="00CE5FC2">
        <w:fldChar w:fldCharType="separate"/>
      </w:r>
      <w:r w:rsidR="00290831">
        <w:t>7.9.2</w:t>
      </w:r>
      <w:r w:rsidR="00CE5FC2" w:rsidRPr="00CE5FC2">
        <w:fldChar w:fldCharType="end"/>
      </w:r>
      <w:r w:rsidR="00CE5FC2" w:rsidRPr="00CE5FC2">
        <w:t>.</w:t>
      </w:r>
    </w:p>
    <w:p w14:paraId="61F6BC49" w14:textId="0390B7B0" w:rsidR="00BB5527" w:rsidRDefault="00BB5527" w:rsidP="00FC0AA5">
      <w:pPr>
        <w:pStyle w:val="Heading2"/>
      </w:pPr>
      <w:bookmarkStart w:id="188" w:name="_Toc130972882"/>
      <w:bookmarkStart w:id="189" w:name="_Toc143508871"/>
      <w:r>
        <w:t>SYSTEM TEST PRESSURE</w:t>
      </w:r>
      <w:bookmarkEnd w:id="188"/>
      <w:bookmarkEnd w:id="189"/>
    </w:p>
    <w:p w14:paraId="51A238E6" w14:textId="77777777" w:rsidR="00BB5527" w:rsidRDefault="00BB5527" w:rsidP="00A8698D">
      <w:pPr>
        <w:pStyle w:val="NTUMasterNormal"/>
      </w:pPr>
      <w:r w:rsidRPr="005852E0">
        <w:t xml:space="preserve">The hydrostatic test pressure at any point in the pipeline shall be: </w:t>
      </w:r>
    </w:p>
    <w:p w14:paraId="576DBD79" w14:textId="47589198" w:rsidR="00BB5527" w:rsidRDefault="00BB5527" w:rsidP="0048417D">
      <w:pPr>
        <w:pStyle w:val="NTUanumbering"/>
        <w:numPr>
          <w:ilvl w:val="0"/>
          <w:numId w:val="807"/>
        </w:numPr>
      </w:pPr>
      <w:r w:rsidRPr="005852E0">
        <w:t xml:space="preserve">Greater than the design operating pressure </w:t>
      </w:r>
    </w:p>
    <w:p w14:paraId="280AB6B5" w14:textId="00FE4794" w:rsidR="00BB5527" w:rsidRDefault="00BB5527" w:rsidP="0048417D">
      <w:pPr>
        <w:pStyle w:val="NTUanumbering"/>
      </w:pPr>
      <w:r w:rsidRPr="005852E0">
        <w:t xml:space="preserve">Less than </w:t>
      </w:r>
      <w:r w:rsidR="000E333E">
        <w:t xml:space="preserve">or equal to </w:t>
      </w:r>
      <w:r w:rsidRPr="005852E0">
        <w:t xml:space="preserve">1.25 times the rated pressure of any pipeline component. </w:t>
      </w:r>
    </w:p>
    <w:p w14:paraId="3E0FF8DF" w14:textId="45B3C34A" w:rsidR="00BB5527" w:rsidRDefault="00BB5527" w:rsidP="00A8698D">
      <w:pPr>
        <w:pStyle w:val="NTUMasterNormal"/>
      </w:pPr>
      <w:r w:rsidRPr="005852E0">
        <w:t>Note</w:t>
      </w:r>
      <w:r w:rsidR="005263C1">
        <w:t>:</w:t>
      </w:r>
      <w:r w:rsidRPr="005852E0">
        <w:t xml:space="preserve"> The design pressure is the maximum system pressure at a point in the pipeline, considering future developments, static pressure, dynamic pressure and an allowance for short-term surge pressure (water hammer), as determined by analysis.</w:t>
      </w:r>
      <w:r w:rsidR="00570858">
        <w:t xml:space="preserve">  </w:t>
      </w:r>
      <w:r w:rsidR="00570858" w:rsidRPr="00A403E9">
        <w:t xml:space="preserve">Refer </w:t>
      </w:r>
      <w:r w:rsidR="005919BC">
        <w:t>to S</w:t>
      </w:r>
      <w:r w:rsidR="00570858" w:rsidRPr="00A403E9">
        <w:t xml:space="preserve">ection </w:t>
      </w:r>
      <w:r w:rsidR="00CE5FC2">
        <w:fldChar w:fldCharType="begin"/>
      </w:r>
      <w:r w:rsidR="00CE5FC2">
        <w:instrText xml:space="preserve"> REF _Ref141344171 \r \h </w:instrText>
      </w:r>
      <w:r w:rsidR="00CE5FC2">
        <w:fldChar w:fldCharType="separate"/>
      </w:r>
      <w:r w:rsidR="00290831">
        <w:t>19.4</w:t>
      </w:r>
      <w:r w:rsidR="00CE5FC2">
        <w:fldChar w:fldCharType="end"/>
      </w:r>
      <w:r w:rsidR="00570858" w:rsidRPr="00A403E9">
        <w:t xml:space="preserve"> for</w:t>
      </w:r>
      <w:r w:rsidR="00570858">
        <w:t xml:space="preserve"> hydrostatic pressure testing requirements. </w:t>
      </w:r>
    </w:p>
    <w:p w14:paraId="05CB68EB" w14:textId="79B8EDDE" w:rsidR="00BB5527" w:rsidRDefault="00BB5527" w:rsidP="00FC0AA5">
      <w:pPr>
        <w:pStyle w:val="Heading2"/>
      </w:pPr>
      <w:bookmarkStart w:id="190" w:name="_Toc130972883"/>
      <w:bookmarkStart w:id="191" w:name="_Toc143508872"/>
      <w:bookmarkStart w:id="192" w:name="_Ref153785888"/>
      <w:r>
        <w:t>DESIGN FOR DYNAMIC STRESSES</w:t>
      </w:r>
      <w:bookmarkEnd w:id="190"/>
      <w:bookmarkEnd w:id="191"/>
      <w:bookmarkEnd w:id="192"/>
    </w:p>
    <w:p w14:paraId="6784B40B" w14:textId="77777777" w:rsidR="00BB5527" w:rsidRDefault="00BB5527" w:rsidP="00A8698D">
      <w:pPr>
        <w:pStyle w:val="NTUMasterNormal"/>
      </w:pPr>
      <w:r>
        <w:t>A surge analysis shall be undertaken for any pipeline within a pumped system or system containing automated valves. The source of any significant pressure surges or high-pressure areas shall be identified and remedial measures to minimise pressure surges designed and specified.</w:t>
      </w:r>
    </w:p>
    <w:p w14:paraId="68FBFE6F" w14:textId="741D0DBE" w:rsidR="00BB5527" w:rsidRDefault="00BB5527" w:rsidP="00AC1C3F">
      <w:pPr>
        <w:pStyle w:val="Heading3"/>
      </w:pPr>
      <w:bookmarkStart w:id="193" w:name="_Toc130972886"/>
      <w:bookmarkStart w:id="194" w:name="_Toc143508873"/>
      <w:r>
        <w:t>Fatigue</w:t>
      </w:r>
      <w:bookmarkEnd w:id="193"/>
      <w:bookmarkEnd w:id="194"/>
    </w:p>
    <w:p w14:paraId="265CCC81" w14:textId="71346DAA" w:rsidR="00BB5527" w:rsidRDefault="00BB5527" w:rsidP="00A8698D">
      <w:pPr>
        <w:pStyle w:val="NTUMasterNormal"/>
      </w:pPr>
      <w:r>
        <w:t>Although plastic pipes may be permitted in zones affected by dynamic pressure variations (</w:t>
      </w:r>
      <w:r w:rsidR="005263C1">
        <w:t>e.g.,</w:t>
      </w:r>
      <w:r>
        <w:t xml:space="preserve"> pump zones), in locations downstream of pressure reducing valves, and in high surge areas, it is essential that the pipe class be reclassified (re</w:t>
      </w:r>
      <w:r w:rsidR="00A52B5B">
        <w:t>-</w:t>
      </w:r>
      <w:r>
        <w:t>rated) for both surge and fatigue (cyclic dynamic pressure variations) in accordance with the criteria set out in Polyethylene Pressure Pipes Design for Dynamic Stresses</w:t>
      </w:r>
      <w:r w:rsidR="00425A7B">
        <w:t>, PIPA</w:t>
      </w:r>
      <w:r>
        <w:t xml:space="preserve"> or PVC Pressure Pipes Design for Dynamic Stresses</w:t>
      </w:r>
      <w:r w:rsidR="007B2C9B">
        <w:t xml:space="preserve">, </w:t>
      </w:r>
      <w:r w:rsidR="000A2820" w:rsidRPr="00F9462B">
        <w:t xml:space="preserve">Refer </w:t>
      </w:r>
      <w:r w:rsidR="000A2820">
        <w:t xml:space="preserve">to </w:t>
      </w:r>
      <w:r w:rsidR="000A2820" w:rsidRPr="00F9462B">
        <w:t>POP 010A POP 010B</w:t>
      </w:r>
      <w:r w:rsidR="000A2820" w:rsidRPr="008A6F55">
        <w:t xml:space="preserve"> </w:t>
      </w:r>
      <w:r w:rsidR="000A2820" w:rsidRPr="00F9462B">
        <w:t>and</w:t>
      </w:r>
      <w:r w:rsidR="000A2820">
        <w:t xml:space="preserve"> POP101.</w:t>
      </w:r>
    </w:p>
    <w:p w14:paraId="1E93BDD8" w14:textId="03600FF8" w:rsidR="00A52B5B" w:rsidRDefault="00A52B5B" w:rsidP="00A8698D">
      <w:pPr>
        <w:pStyle w:val="NTUMasterNormal"/>
      </w:pPr>
      <w:r w:rsidRPr="00A52B5B">
        <w:t>Prior to plastic components being specified for mains in a pumped system</w:t>
      </w:r>
      <w:r w:rsidR="005263C1">
        <w:t>,</w:t>
      </w:r>
      <w:r w:rsidRPr="00A52B5B">
        <w:t xml:space="preserve"> or </w:t>
      </w:r>
      <w:r w:rsidR="005263C1">
        <w:t xml:space="preserve">a </w:t>
      </w:r>
      <w:r w:rsidRPr="00A52B5B">
        <w:t xml:space="preserve">system otherwise exposed to regular </w:t>
      </w:r>
      <w:r w:rsidRPr="0020724F">
        <w:t xml:space="preserve">surge </w:t>
      </w:r>
      <w:r w:rsidRPr="005263C1">
        <w:t xml:space="preserve">/ </w:t>
      </w:r>
      <w:r w:rsidRPr="0020724F">
        <w:t>water hammer</w:t>
      </w:r>
      <w:r w:rsidRPr="005263C1">
        <w:t xml:space="preserve">, the </w:t>
      </w:r>
      <w:r w:rsidRPr="0020724F">
        <w:t>Designer</w:t>
      </w:r>
      <w:r w:rsidRPr="00A52B5B">
        <w:rPr>
          <w:b/>
          <w:bCs/>
        </w:rPr>
        <w:t xml:space="preserve"> </w:t>
      </w:r>
      <w:r w:rsidRPr="00A52B5B">
        <w:t xml:space="preserve">shall verify suitability by applying the relevant design assessment nominated in </w:t>
      </w:r>
      <w:r w:rsidR="006D283B" w:rsidRPr="00F301F8">
        <w:fldChar w:fldCharType="begin"/>
      </w:r>
      <w:r w:rsidR="006D283B" w:rsidRPr="00F301F8">
        <w:instrText xml:space="preserve"> REF _Ref153525977 \h </w:instrText>
      </w:r>
      <w:r w:rsidR="006D283B" w:rsidRPr="0018209F">
        <w:instrText xml:space="preserve"> \* MERGEFORMAT </w:instrText>
      </w:r>
      <w:r w:rsidR="006D283B" w:rsidRPr="00F301F8">
        <w:fldChar w:fldCharType="separate"/>
      </w:r>
      <w:r w:rsidR="006D283B" w:rsidRPr="00F301F8">
        <w:rPr>
          <w:lang w:val="en-US" w:eastAsia="en-US"/>
        </w:rPr>
        <w:t xml:space="preserve">Table </w:t>
      </w:r>
      <w:r w:rsidR="006D283B" w:rsidRPr="00F301F8">
        <w:rPr>
          <w:noProof/>
          <w:lang w:val="en-US" w:eastAsia="en-US"/>
        </w:rPr>
        <w:t>3</w:t>
      </w:r>
      <w:r w:rsidR="006D283B" w:rsidRPr="00F301F8">
        <w:rPr>
          <w:lang w:val="en-US" w:eastAsia="en-US"/>
        </w:rPr>
        <w:noBreakHyphen/>
      </w:r>
      <w:r w:rsidR="006D283B" w:rsidRPr="00F301F8">
        <w:rPr>
          <w:noProof/>
          <w:lang w:val="en-US" w:eastAsia="en-US"/>
        </w:rPr>
        <w:t>5</w:t>
      </w:r>
      <w:r w:rsidR="006D283B" w:rsidRPr="00F301F8">
        <w:fldChar w:fldCharType="end"/>
      </w:r>
      <w:r w:rsidRPr="00A52B5B">
        <w:t>.</w:t>
      </w:r>
    </w:p>
    <w:tbl>
      <w:tblPr>
        <w:tblW w:w="4211" w:type="pct"/>
        <w:jc w:val="center"/>
        <w:tblBorders>
          <w:bottom w:val="single" w:sz="4" w:space="0" w:color="auto"/>
          <w:insideH w:val="single" w:sz="6" w:space="0" w:color="auto"/>
          <w:insideV w:val="single" w:sz="4" w:space="0" w:color="293171"/>
        </w:tblBorders>
        <w:tblLook w:val="0400" w:firstRow="0" w:lastRow="0" w:firstColumn="0" w:lastColumn="0" w:noHBand="0" w:noVBand="1"/>
      </w:tblPr>
      <w:tblGrid>
        <w:gridCol w:w="2126"/>
        <w:gridCol w:w="6689"/>
      </w:tblGrid>
      <w:tr w:rsidR="003328BF" w:rsidRPr="00885ECE" w14:paraId="5480BC4C" w14:textId="77777777" w:rsidTr="007E527D">
        <w:trPr>
          <w:cantSplit/>
          <w:tblHeader/>
          <w:jc w:val="center"/>
        </w:trPr>
        <w:tc>
          <w:tcPr>
            <w:tcW w:w="5000" w:type="pct"/>
            <w:gridSpan w:val="2"/>
            <w:tcMar>
              <w:top w:w="85" w:type="dxa"/>
              <w:left w:w="85" w:type="dxa"/>
              <w:bottom w:w="85" w:type="dxa"/>
              <w:right w:w="85" w:type="dxa"/>
            </w:tcMar>
          </w:tcPr>
          <w:p w14:paraId="443230A3" w14:textId="6EFF1C4F" w:rsidR="003328BF" w:rsidRPr="007B5391" w:rsidRDefault="003328BF" w:rsidP="00372A28">
            <w:pPr>
              <w:pStyle w:val="NTUtabletextBold"/>
              <w:ind w:left="-90"/>
              <w:rPr>
                <w:lang w:val="en-US" w:eastAsia="en-US"/>
              </w:rPr>
            </w:pPr>
            <w:bookmarkStart w:id="195" w:name="_Ref153525977"/>
            <w:r w:rsidRPr="007B5391">
              <w:rPr>
                <w:lang w:val="en-US" w:eastAsia="en-US"/>
              </w:rPr>
              <w:lastRenderedPageBreak/>
              <w:t xml:space="preserve">Table </w:t>
            </w:r>
            <w:r w:rsidRPr="007B5391">
              <w:rPr>
                <w:lang w:val="en-US" w:eastAsia="en-US"/>
              </w:rPr>
              <w:fldChar w:fldCharType="begin"/>
            </w:r>
            <w:r w:rsidRPr="007B5391">
              <w:rPr>
                <w:lang w:val="en-US" w:eastAsia="en-US"/>
              </w:rPr>
              <w:instrText xml:space="preserve"> STYLEREF 1 \s </w:instrText>
            </w:r>
            <w:r w:rsidRPr="007B5391">
              <w:rPr>
                <w:lang w:val="en-US" w:eastAsia="en-US"/>
              </w:rPr>
              <w:fldChar w:fldCharType="separate"/>
            </w:r>
            <w:r w:rsidR="00290831">
              <w:rPr>
                <w:noProof/>
                <w:lang w:val="en-US" w:eastAsia="en-US"/>
              </w:rPr>
              <w:t>3</w:t>
            </w:r>
            <w:r w:rsidRPr="007B5391">
              <w:rPr>
                <w:lang w:val="en-US" w:eastAsia="en-US"/>
              </w:rPr>
              <w:fldChar w:fldCharType="end"/>
            </w:r>
            <w:r w:rsidRPr="007B53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5</w:t>
            </w:r>
            <w:r w:rsidR="009F3259">
              <w:rPr>
                <w:lang w:val="en-US" w:eastAsia="en-US"/>
              </w:rPr>
              <w:fldChar w:fldCharType="end"/>
            </w:r>
            <w:bookmarkEnd w:id="195"/>
            <w:r w:rsidRPr="007B5391">
              <w:rPr>
                <w:lang w:val="en-US" w:eastAsia="en-US"/>
              </w:rPr>
              <w:t xml:space="preserve"> - </w:t>
            </w:r>
            <w:r w:rsidRPr="003328BF">
              <w:rPr>
                <w:lang w:val="en-US" w:eastAsia="en-US"/>
              </w:rPr>
              <w:t xml:space="preserve">Methods for Design </w:t>
            </w:r>
            <w:r>
              <w:rPr>
                <w:lang w:val="en-US" w:eastAsia="en-US"/>
              </w:rPr>
              <w:t>o</w:t>
            </w:r>
            <w:r w:rsidRPr="003328BF">
              <w:rPr>
                <w:lang w:val="en-US" w:eastAsia="en-US"/>
              </w:rPr>
              <w:t xml:space="preserve">f Plastics Pipes </w:t>
            </w:r>
            <w:r w:rsidR="002E6233" w:rsidRPr="003328BF">
              <w:rPr>
                <w:lang w:val="en-US" w:eastAsia="en-US"/>
              </w:rPr>
              <w:t>and</w:t>
            </w:r>
            <w:r w:rsidRPr="003328BF">
              <w:rPr>
                <w:lang w:val="en-US" w:eastAsia="en-US"/>
              </w:rPr>
              <w:t xml:space="preserve"> Fittings </w:t>
            </w:r>
            <w:r>
              <w:rPr>
                <w:lang w:val="en-US" w:eastAsia="en-US"/>
              </w:rPr>
              <w:t>f</w:t>
            </w:r>
            <w:r w:rsidRPr="003328BF">
              <w:rPr>
                <w:lang w:val="en-US" w:eastAsia="en-US"/>
              </w:rPr>
              <w:t>or Dynamic Stresses</w:t>
            </w:r>
          </w:p>
        </w:tc>
      </w:tr>
      <w:tr w:rsidR="003328BF" w:rsidRPr="00885ECE" w14:paraId="646E007D" w14:textId="77777777" w:rsidTr="007E527D">
        <w:trPr>
          <w:cantSplit/>
          <w:trHeight w:val="16"/>
          <w:tblHeader/>
          <w:jc w:val="center"/>
        </w:trPr>
        <w:tc>
          <w:tcPr>
            <w:tcW w:w="1206" w:type="pct"/>
            <w:shd w:val="clear" w:color="auto" w:fill="0070C0"/>
            <w:tcMar>
              <w:top w:w="85" w:type="dxa"/>
              <w:left w:w="85" w:type="dxa"/>
              <w:bottom w:w="85" w:type="dxa"/>
              <w:right w:w="85" w:type="dxa"/>
            </w:tcMar>
          </w:tcPr>
          <w:p w14:paraId="69C49CB4" w14:textId="3B319CDD" w:rsidR="003328BF" w:rsidRPr="00AB36DE" w:rsidRDefault="003328BF" w:rsidP="00AB36DE">
            <w:pPr>
              <w:pStyle w:val="NTUtabletextBold"/>
              <w:rPr>
                <w:b w:val="0"/>
                <w:bCs w:val="0"/>
                <w:color w:val="FFFFFF" w:themeColor="background1"/>
                <w:lang w:val="en-US" w:eastAsia="en-US"/>
              </w:rPr>
            </w:pPr>
            <w:r w:rsidRPr="00AB36DE">
              <w:rPr>
                <w:color w:val="FFFFFF" w:themeColor="background1"/>
                <w:lang w:val="en-US" w:eastAsia="en-US"/>
              </w:rPr>
              <w:t xml:space="preserve">Pipeline system items </w:t>
            </w:r>
          </w:p>
        </w:tc>
        <w:tc>
          <w:tcPr>
            <w:tcW w:w="3794" w:type="pct"/>
            <w:shd w:val="clear" w:color="auto" w:fill="0070C0"/>
            <w:tcMar>
              <w:top w:w="85" w:type="dxa"/>
              <w:left w:w="85" w:type="dxa"/>
              <w:bottom w:w="85" w:type="dxa"/>
              <w:right w:w="85" w:type="dxa"/>
            </w:tcMar>
          </w:tcPr>
          <w:p w14:paraId="36BC9137" w14:textId="795B90A4" w:rsidR="003328BF" w:rsidRPr="00AB36DE" w:rsidRDefault="003328BF" w:rsidP="00AB36DE">
            <w:pPr>
              <w:pStyle w:val="NTUtabletextBold"/>
              <w:rPr>
                <w:b w:val="0"/>
                <w:bCs w:val="0"/>
                <w:color w:val="FFFFFF" w:themeColor="background1"/>
                <w:lang w:val="en-US" w:eastAsia="en-US"/>
              </w:rPr>
            </w:pPr>
            <w:r w:rsidRPr="00AB36DE">
              <w:rPr>
                <w:color w:val="FFFFFF" w:themeColor="background1"/>
                <w:lang w:val="en-US" w:eastAsia="en-US"/>
              </w:rPr>
              <w:t>Guideline</w:t>
            </w:r>
          </w:p>
        </w:tc>
      </w:tr>
      <w:tr w:rsidR="003328BF" w:rsidRPr="00885ECE" w14:paraId="6C921A48" w14:textId="77777777" w:rsidTr="007E527D">
        <w:trPr>
          <w:cantSplit/>
          <w:tblHeader/>
          <w:jc w:val="center"/>
        </w:trPr>
        <w:tc>
          <w:tcPr>
            <w:tcW w:w="1206" w:type="pct"/>
            <w:tcMar>
              <w:top w:w="85" w:type="dxa"/>
              <w:left w:w="85" w:type="dxa"/>
              <w:bottom w:w="85" w:type="dxa"/>
              <w:right w:w="85" w:type="dxa"/>
            </w:tcMar>
          </w:tcPr>
          <w:p w14:paraId="6B15B35E" w14:textId="7E805104" w:rsidR="003328BF" w:rsidRPr="00885ECE" w:rsidRDefault="003328BF" w:rsidP="00AB36DE">
            <w:pPr>
              <w:pStyle w:val="NTUtabletextBold"/>
              <w:rPr>
                <w:lang w:val="en-US" w:eastAsia="en-US"/>
              </w:rPr>
            </w:pPr>
            <w:r w:rsidRPr="003328BF">
              <w:rPr>
                <w:lang w:val="en-US" w:eastAsia="en-US"/>
              </w:rPr>
              <w:t xml:space="preserve">PVC pressure pipes </w:t>
            </w:r>
          </w:p>
        </w:tc>
        <w:tc>
          <w:tcPr>
            <w:tcW w:w="3794" w:type="pct"/>
            <w:tcMar>
              <w:top w:w="85" w:type="dxa"/>
              <w:left w:w="85" w:type="dxa"/>
              <w:bottom w:w="85" w:type="dxa"/>
              <w:right w:w="85" w:type="dxa"/>
            </w:tcMar>
          </w:tcPr>
          <w:p w14:paraId="3A8F15EF" w14:textId="551211F2" w:rsidR="003328BF" w:rsidRPr="00885ECE" w:rsidRDefault="003328BF" w:rsidP="00AB36DE">
            <w:pPr>
              <w:pStyle w:val="NTUtabletext"/>
              <w:rPr>
                <w:lang w:val="en-US" w:eastAsia="en-US"/>
              </w:rPr>
            </w:pPr>
            <w:r w:rsidRPr="003328BF">
              <w:rPr>
                <w:lang w:val="en-US" w:eastAsia="en-US"/>
              </w:rPr>
              <w:t>PIPA Guideline POP</w:t>
            </w:r>
            <w:r w:rsidR="005263C1" w:rsidRPr="003328BF">
              <w:rPr>
                <w:lang w:val="en-US" w:eastAsia="en-US"/>
              </w:rPr>
              <w:t>101:</w:t>
            </w:r>
            <w:r w:rsidRPr="003328BF">
              <w:rPr>
                <w:lang w:val="en-US" w:eastAsia="en-US"/>
              </w:rPr>
              <w:t xml:space="preserve"> PVC pressure pipes—Design for dynamic stresses.  NOTE: where fittings are required for PVC pipelines, they shall be ductile iron</w:t>
            </w:r>
          </w:p>
        </w:tc>
      </w:tr>
      <w:tr w:rsidR="003328BF" w:rsidRPr="00885ECE" w14:paraId="3B1A73B0" w14:textId="77777777" w:rsidTr="007E527D">
        <w:trPr>
          <w:cantSplit/>
          <w:trHeight w:val="521"/>
          <w:tblHeader/>
          <w:jc w:val="center"/>
        </w:trPr>
        <w:tc>
          <w:tcPr>
            <w:tcW w:w="1206" w:type="pct"/>
            <w:tcMar>
              <w:top w:w="85" w:type="dxa"/>
              <w:left w:w="85" w:type="dxa"/>
              <w:bottom w:w="85" w:type="dxa"/>
              <w:right w:w="85" w:type="dxa"/>
            </w:tcMar>
          </w:tcPr>
          <w:p w14:paraId="3C0731B8" w14:textId="50A90060" w:rsidR="003328BF" w:rsidRPr="00885ECE" w:rsidRDefault="003328BF" w:rsidP="00AB36DE">
            <w:pPr>
              <w:pStyle w:val="NTUtabletextBold"/>
              <w:rPr>
                <w:lang w:val="en-US" w:eastAsia="en-US"/>
              </w:rPr>
            </w:pPr>
            <w:r w:rsidRPr="003328BF">
              <w:rPr>
                <w:lang w:val="en-US" w:eastAsia="en-US"/>
              </w:rPr>
              <w:t xml:space="preserve">PE pressure pipes </w:t>
            </w:r>
          </w:p>
        </w:tc>
        <w:tc>
          <w:tcPr>
            <w:tcW w:w="3794" w:type="pct"/>
            <w:tcMar>
              <w:top w:w="85" w:type="dxa"/>
              <w:left w:w="85" w:type="dxa"/>
              <w:bottom w:w="85" w:type="dxa"/>
              <w:right w:w="85" w:type="dxa"/>
            </w:tcMar>
          </w:tcPr>
          <w:p w14:paraId="7B0B3988" w14:textId="31474865" w:rsidR="003328BF" w:rsidRPr="00885ECE" w:rsidRDefault="003328BF" w:rsidP="00AB36DE">
            <w:pPr>
              <w:pStyle w:val="NTUtabletext"/>
              <w:rPr>
                <w:lang w:val="en-US" w:eastAsia="en-US"/>
              </w:rPr>
            </w:pPr>
            <w:r w:rsidRPr="003328BF">
              <w:rPr>
                <w:lang w:val="en-US" w:eastAsia="en-US"/>
              </w:rPr>
              <w:t>PIPA Guideline POP010</w:t>
            </w:r>
            <w:r w:rsidR="005263C1" w:rsidRPr="003328BF">
              <w:rPr>
                <w:lang w:val="en-US" w:eastAsia="en-US"/>
              </w:rPr>
              <w:t>A:</w:t>
            </w:r>
            <w:r w:rsidRPr="003328BF">
              <w:rPr>
                <w:lang w:val="en-US" w:eastAsia="en-US"/>
              </w:rPr>
              <w:t xml:space="preserve"> Polyethylene pressure pipes—Design for dynamic stresses</w:t>
            </w:r>
          </w:p>
        </w:tc>
      </w:tr>
      <w:tr w:rsidR="003328BF" w:rsidRPr="00885ECE" w14:paraId="210238FA" w14:textId="77777777" w:rsidTr="007E527D">
        <w:trPr>
          <w:cantSplit/>
          <w:tblHeader/>
          <w:jc w:val="center"/>
        </w:trPr>
        <w:tc>
          <w:tcPr>
            <w:tcW w:w="1206" w:type="pct"/>
            <w:tcMar>
              <w:top w:w="85" w:type="dxa"/>
              <w:left w:w="85" w:type="dxa"/>
              <w:bottom w:w="85" w:type="dxa"/>
              <w:right w:w="85" w:type="dxa"/>
            </w:tcMar>
          </w:tcPr>
          <w:p w14:paraId="00D500B5" w14:textId="175FC8DA" w:rsidR="003328BF" w:rsidRPr="00885ECE" w:rsidRDefault="003328BF" w:rsidP="00AB36DE">
            <w:pPr>
              <w:pStyle w:val="NTUtabletextBold"/>
              <w:rPr>
                <w:lang w:val="en-US" w:eastAsia="en-US"/>
              </w:rPr>
            </w:pPr>
            <w:r w:rsidRPr="003328BF">
              <w:rPr>
                <w:lang w:val="en-US" w:eastAsia="en-US"/>
              </w:rPr>
              <w:t xml:space="preserve">PE fusion fittings </w:t>
            </w:r>
          </w:p>
        </w:tc>
        <w:tc>
          <w:tcPr>
            <w:tcW w:w="3794" w:type="pct"/>
            <w:tcMar>
              <w:top w:w="85" w:type="dxa"/>
              <w:left w:w="85" w:type="dxa"/>
              <w:bottom w:w="85" w:type="dxa"/>
              <w:right w:w="85" w:type="dxa"/>
            </w:tcMar>
          </w:tcPr>
          <w:p w14:paraId="0688C419" w14:textId="16B113D3" w:rsidR="003328BF" w:rsidRPr="00885ECE" w:rsidRDefault="003328BF" w:rsidP="00AB36DE">
            <w:pPr>
              <w:pStyle w:val="NTUtabletext"/>
              <w:rPr>
                <w:lang w:val="en-US" w:eastAsia="en-US"/>
              </w:rPr>
            </w:pPr>
            <w:r w:rsidRPr="003328BF">
              <w:rPr>
                <w:lang w:val="en-US" w:eastAsia="en-US"/>
              </w:rPr>
              <w:t>PIPA Guideline POP010</w:t>
            </w:r>
            <w:r w:rsidR="005263C1" w:rsidRPr="003328BF">
              <w:rPr>
                <w:lang w:val="en-US" w:eastAsia="en-US"/>
              </w:rPr>
              <w:t>B:</w:t>
            </w:r>
            <w:r w:rsidRPr="003328BF">
              <w:rPr>
                <w:lang w:val="en-US" w:eastAsia="en-US"/>
              </w:rPr>
              <w:t xml:space="preserve"> Fusion fittings for use with polyethylene pressure pipes—Design for dynamic stresses</w:t>
            </w:r>
          </w:p>
        </w:tc>
      </w:tr>
      <w:tr w:rsidR="003328BF" w:rsidRPr="00885ECE" w14:paraId="7FF3C5E7" w14:textId="77777777" w:rsidTr="007E527D">
        <w:trPr>
          <w:cantSplit/>
          <w:tblHeader/>
          <w:jc w:val="center"/>
        </w:trPr>
        <w:tc>
          <w:tcPr>
            <w:tcW w:w="1206" w:type="pct"/>
            <w:tcMar>
              <w:top w:w="85" w:type="dxa"/>
              <w:left w:w="85" w:type="dxa"/>
              <w:bottom w:w="85" w:type="dxa"/>
              <w:right w:w="85" w:type="dxa"/>
            </w:tcMar>
          </w:tcPr>
          <w:p w14:paraId="6533379F" w14:textId="77777777" w:rsidR="003328BF" w:rsidRPr="003328BF" w:rsidRDefault="003328BF" w:rsidP="00AB36DE">
            <w:pPr>
              <w:pStyle w:val="NTUtabletextBold"/>
              <w:rPr>
                <w:lang w:val="en-US" w:eastAsia="en-US"/>
              </w:rPr>
            </w:pPr>
            <w:r w:rsidRPr="003328BF">
              <w:rPr>
                <w:lang w:val="en-US" w:eastAsia="en-US"/>
              </w:rPr>
              <w:t xml:space="preserve">GRP pipes and fittings </w:t>
            </w:r>
          </w:p>
          <w:p w14:paraId="6D508BE2" w14:textId="2DC84D00" w:rsidR="003328BF" w:rsidRPr="00885ECE" w:rsidRDefault="003328BF" w:rsidP="00AB36DE">
            <w:pPr>
              <w:pStyle w:val="NTUtabletextBold"/>
              <w:rPr>
                <w:lang w:val="en-US" w:eastAsia="en-US"/>
              </w:rPr>
            </w:pPr>
          </w:p>
        </w:tc>
        <w:tc>
          <w:tcPr>
            <w:tcW w:w="3794" w:type="pct"/>
            <w:tcMar>
              <w:top w:w="85" w:type="dxa"/>
              <w:left w:w="85" w:type="dxa"/>
              <w:bottom w:w="85" w:type="dxa"/>
              <w:right w:w="85" w:type="dxa"/>
            </w:tcMar>
          </w:tcPr>
          <w:p w14:paraId="46135EBA" w14:textId="3144B455" w:rsidR="003328BF" w:rsidRPr="00885ECE" w:rsidRDefault="75FFD31A" w:rsidP="00AB36DE">
            <w:pPr>
              <w:pStyle w:val="NTUtabletext"/>
              <w:rPr>
                <w:rFonts w:cstheme="majorBidi"/>
                <w:lang w:val="en-US" w:eastAsia="en-US"/>
              </w:rPr>
            </w:pPr>
            <w:r w:rsidRPr="2A12E23E">
              <w:rPr>
                <w:lang w:val="en-US"/>
              </w:rPr>
              <w:t>There is limited data to detail the design of GRP pipes and fittings and their performance. Systemic fatigue is dependent on the integrity of the manufacturing process, particularly for fittings. Fatigue design of GRP pipes and fittings requires</w:t>
            </w:r>
            <w:r w:rsidR="003328BF" w:rsidRPr="2A12E23E">
              <w:rPr>
                <w:rFonts w:cstheme="majorBidi"/>
                <w:lang w:val="en-US" w:eastAsia="en-US"/>
              </w:rPr>
              <w:t xml:space="preserve"> </w:t>
            </w:r>
            <w:r w:rsidR="005263C1" w:rsidRPr="2A12E23E">
              <w:rPr>
                <w:rFonts w:cstheme="majorBidi"/>
                <w:lang w:val="en-US" w:eastAsia="en-US"/>
              </w:rPr>
              <w:t>WSE</w:t>
            </w:r>
            <w:r w:rsidR="003328BF" w:rsidRPr="2A12E23E">
              <w:rPr>
                <w:rFonts w:cstheme="majorBidi"/>
                <w:lang w:val="en-US" w:eastAsia="en-US"/>
              </w:rPr>
              <w:t xml:space="preserve"> </w:t>
            </w:r>
            <w:proofErr w:type="spellStart"/>
            <w:r w:rsidR="003328BF" w:rsidRPr="2A12E23E">
              <w:rPr>
                <w:rFonts w:cstheme="majorBidi"/>
                <w:lang w:val="en-US" w:eastAsia="en-US"/>
              </w:rPr>
              <w:t>authorisation</w:t>
            </w:r>
            <w:proofErr w:type="spellEnd"/>
            <w:r w:rsidR="003328BF" w:rsidRPr="2A12E23E">
              <w:rPr>
                <w:rFonts w:cstheme="majorBidi"/>
                <w:lang w:val="en-US" w:eastAsia="en-US"/>
              </w:rPr>
              <w:t xml:space="preserve"> with appropriate specialist input. The design must be objectively certified with reference to testing and validation of criteria documented by the manufacturer. Specification of ductile iron fittings in lieu of GRP fittings should be considered for applications subjected to significant fatigue loadings.</w:t>
            </w:r>
          </w:p>
        </w:tc>
      </w:tr>
    </w:tbl>
    <w:p w14:paraId="23795196" w14:textId="77777777" w:rsidR="003328BF" w:rsidRDefault="003328BF" w:rsidP="00A8698D">
      <w:pPr>
        <w:pStyle w:val="NTUMasterNormal"/>
      </w:pPr>
    </w:p>
    <w:p w14:paraId="19B9D448" w14:textId="5A4C536C" w:rsidR="001B2CB4" w:rsidRDefault="001B2CB4" w:rsidP="00FC0AA5">
      <w:pPr>
        <w:pStyle w:val="Heading2"/>
      </w:pPr>
      <w:bookmarkStart w:id="196" w:name="_Toc130972888"/>
      <w:bookmarkStart w:id="197" w:name="_Toc143508874"/>
      <w:r>
        <w:t>TEMPERATURE DE-RATING OF PLASTICS PIPES AND FITTINGS</w:t>
      </w:r>
      <w:bookmarkEnd w:id="196"/>
      <w:bookmarkEnd w:id="197"/>
    </w:p>
    <w:p w14:paraId="62755FF5" w14:textId="2EA2F712" w:rsidR="006642CB" w:rsidRDefault="006642CB" w:rsidP="00A8698D">
      <w:pPr>
        <w:pStyle w:val="NTUMasterNormal"/>
      </w:pPr>
      <w:r>
        <w:t>The pressure class of plastics pipes is determined at 20°C. Where the time weighted 12</w:t>
      </w:r>
      <w:r w:rsidR="005263C1">
        <w:t>-</w:t>
      </w:r>
      <w:r>
        <w:t>month average temperature of water within the distribution system exceeds 20°C, the pipe class shall be de-rated to the time weighted 12</w:t>
      </w:r>
      <w:r w:rsidR="005263C1">
        <w:t>-</w:t>
      </w:r>
      <w:r>
        <w:t>month average temperature. The temperature de-rating factor, t, shall be in accordance with</w:t>
      </w:r>
      <w:r w:rsidR="008863FF">
        <w:t xml:space="preserve"> </w:t>
      </w:r>
      <w:r w:rsidR="006D283B" w:rsidRPr="00F301F8">
        <w:fldChar w:fldCharType="begin"/>
      </w:r>
      <w:r w:rsidR="006D283B" w:rsidRPr="00F301F8">
        <w:instrText xml:space="preserve"> REF _Ref153525991 \h </w:instrText>
      </w:r>
      <w:r w:rsidR="006D283B" w:rsidRPr="0018209F">
        <w:instrText xml:space="preserve"> \* MERGEFORMAT </w:instrText>
      </w:r>
      <w:r w:rsidR="006D283B" w:rsidRPr="00F301F8">
        <w:fldChar w:fldCharType="separate"/>
      </w:r>
      <w:r w:rsidR="006D283B" w:rsidRPr="00F301F8">
        <w:rPr>
          <w:lang w:val="en-US" w:eastAsia="en-US"/>
        </w:rPr>
        <w:t xml:space="preserve">Table </w:t>
      </w:r>
      <w:r w:rsidR="006D283B" w:rsidRPr="00F301F8">
        <w:rPr>
          <w:noProof/>
          <w:lang w:val="en-US" w:eastAsia="en-US"/>
        </w:rPr>
        <w:t>3</w:t>
      </w:r>
      <w:r w:rsidR="006D283B" w:rsidRPr="00F301F8">
        <w:rPr>
          <w:lang w:val="en-US" w:eastAsia="en-US"/>
        </w:rPr>
        <w:noBreakHyphen/>
      </w:r>
      <w:r w:rsidR="006D283B" w:rsidRPr="00F301F8">
        <w:rPr>
          <w:noProof/>
          <w:lang w:val="en-US" w:eastAsia="en-US"/>
        </w:rPr>
        <w:t>6</w:t>
      </w:r>
      <w:r w:rsidR="006D283B" w:rsidRPr="00F301F8">
        <w:fldChar w:fldCharType="end"/>
      </w:r>
      <w:r w:rsidRPr="003D10C9">
        <w:t>.</w:t>
      </w:r>
    </w:p>
    <w:tbl>
      <w:tblPr>
        <w:tblW w:w="4198"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1985"/>
        <w:gridCol w:w="1361"/>
        <w:gridCol w:w="1360"/>
        <w:gridCol w:w="1360"/>
        <w:gridCol w:w="1360"/>
        <w:gridCol w:w="1362"/>
      </w:tblGrid>
      <w:tr w:rsidR="003328BF" w:rsidRPr="00885ECE" w14:paraId="45C67909" w14:textId="78A66E8E" w:rsidTr="00372A28">
        <w:trPr>
          <w:cantSplit/>
          <w:tblHeader/>
          <w:jc w:val="center"/>
        </w:trPr>
        <w:tc>
          <w:tcPr>
            <w:tcW w:w="5000" w:type="pct"/>
            <w:gridSpan w:val="6"/>
            <w:tcBorders>
              <w:top w:val="nil"/>
              <w:left w:val="nil"/>
              <w:right w:val="nil"/>
            </w:tcBorders>
            <w:tcMar>
              <w:top w:w="85" w:type="dxa"/>
              <w:left w:w="85" w:type="dxa"/>
              <w:bottom w:w="85" w:type="dxa"/>
              <w:right w:w="85" w:type="dxa"/>
            </w:tcMar>
          </w:tcPr>
          <w:p w14:paraId="3550EB11" w14:textId="72983145" w:rsidR="003328BF" w:rsidRPr="007B5391" w:rsidRDefault="003328BF" w:rsidP="00372A28">
            <w:pPr>
              <w:pStyle w:val="NTUtabletextBold"/>
              <w:ind w:left="-88"/>
              <w:rPr>
                <w:lang w:val="en-US" w:eastAsia="en-US"/>
              </w:rPr>
            </w:pPr>
            <w:bookmarkStart w:id="198" w:name="_Ref153525991"/>
            <w:r w:rsidRPr="007B5391">
              <w:rPr>
                <w:lang w:val="en-US" w:eastAsia="en-US"/>
              </w:rPr>
              <w:t xml:space="preserve">Table </w:t>
            </w:r>
            <w:r w:rsidRPr="007B5391">
              <w:rPr>
                <w:lang w:val="en-US" w:eastAsia="en-US"/>
              </w:rPr>
              <w:fldChar w:fldCharType="begin"/>
            </w:r>
            <w:r w:rsidRPr="007B5391">
              <w:rPr>
                <w:lang w:val="en-US" w:eastAsia="en-US"/>
              </w:rPr>
              <w:instrText xml:space="preserve"> STYLEREF 1 \s </w:instrText>
            </w:r>
            <w:r w:rsidRPr="007B5391">
              <w:rPr>
                <w:lang w:val="en-US" w:eastAsia="en-US"/>
              </w:rPr>
              <w:fldChar w:fldCharType="separate"/>
            </w:r>
            <w:r w:rsidR="00290831">
              <w:rPr>
                <w:noProof/>
                <w:lang w:val="en-US" w:eastAsia="en-US"/>
              </w:rPr>
              <w:t>3</w:t>
            </w:r>
            <w:r w:rsidRPr="007B5391">
              <w:rPr>
                <w:lang w:val="en-US" w:eastAsia="en-US"/>
              </w:rPr>
              <w:fldChar w:fldCharType="end"/>
            </w:r>
            <w:r w:rsidRPr="007B5391">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6</w:t>
            </w:r>
            <w:r w:rsidR="009F3259">
              <w:rPr>
                <w:lang w:val="en-US" w:eastAsia="en-US"/>
              </w:rPr>
              <w:fldChar w:fldCharType="end"/>
            </w:r>
            <w:bookmarkEnd w:id="198"/>
            <w:r w:rsidRPr="007B5391">
              <w:rPr>
                <w:lang w:val="en-US" w:eastAsia="en-US"/>
              </w:rPr>
              <w:t xml:space="preserve"> - </w:t>
            </w:r>
            <w:r w:rsidRPr="003328BF">
              <w:rPr>
                <w:lang w:val="en-US" w:eastAsia="en-US"/>
              </w:rPr>
              <w:t xml:space="preserve">Temperature De-Rating Factors </w:t>
            </w:r>
            <w:r w:rsidR="00643B33">
              <w:rPr>
                <w:lang w:val="en-US" w:eastAsia="en-US"/>
              </w:rPr>
              <w:t>f</w:t>
            </w:r>
            <w:r w:rsidRPr="003328BF">
              <w:rPr>
                <w:lang w:val="en-US" w:eastAsia="en-US"/>
              </w:rPr>
              <w:t>or</w:t>
            </w:r>
            <w:r>
              <w:rPr>
                <w:lang w:val="en-US" w:eastAsia="en-US"/>
              </w:rPr>
              <w:t xml:space="preserve"> </w:t>
            </w:r>
            <w:r w:rsidRPr="003328BF">
              <w:rPr>
                <w:lang w:val="en-US" w:eastAsia="en-US"/>
              </w:rPr>
              <w:t xml:space="preserve">Plastics Pipes Operating </w:t>
            </w:r>
            <w:r w:rsidR="00643B33">
              <w:rPr>
                <w:lang w:val="en-US" w:eastAsia="en-US"/>
              </w:rPr>
              <w:t>a</w:t>
            </w:r>
            <w:r w:rsidRPr="003328BF">
              <w:rPr>
                <w:lang w:val="en-US" w:eastAsia="en-US"/>
              </w:rPr>
              <w:t>t Elevated Temperatures</w:t>
            </w:r>
          </w:p>
        </w:tc>
      </w:tr>
      <w:tr w:rsidR="003328BF" w:rsidRPr="00885ECE" w14:paraId="05128A97" w14:textId="7C56BEA4" w:rsidTr="00372A28">
        <w:trPr>
          <w:cantSplit/>
          <w:tblHeader/>
          <w:jc w:val="center"/>
        </w:trPr>
        <w:tc>
          <w:tcPr>
            <w:tcW w:w="1129" w:type="pct"/>
            <w:vMerge w:val="restart"/>
            <w:shd w:val="clear" w:color="auto" w:fill="0070C0"/>
            <w:tcMar>
              <w:top w:w="85" w:type="dxa"/>
              <w:left w:w="85" w:type="dxa"/>
              <w:bottom w:w="85" w:type="dxa"/>
              <w:right w:w="85" w:type="dxa"/>
            </w:tcMar>
          </w:tcPr>
          <w:p w14:paraId="6A1E38BE" w14:textId="4B617639" w:rsidR="003328BF" w:rsidRPr="003328BF" w:rsidRDefault="003328BF" w:rsidP="003328BF">
            <w:pPr>
              <w:keepLines w:val="0"/>
              <w:spacing w:after="0"/>
              <w:ind w:left="0"/>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Pipe material</w:t>
            </w:r>
          </w:p>
        </w:tc>
        <w:tc>
          <w:tcPr>
            <w:tcW w:w="3871" w:type="pct"/>
            <w:gridSpan w:val="5"/>
            <w:shd w:val="clear" w:color="auto" w:fill="0070C0"/>
            <w:tcMar>
              <w:top w:w="85" w:type="dxa"/>
              <w:left w:w="85" w:type="dxa"/>
              <w:bottom w:w="85" w:type="dxa"/>
              <w:right w:w="85" w:type="dxa"/>
            </w:tcMar>
          </w:tcPr>
          <w:p w14:paraId="7A040861" w14:textId="36BB52BA" w:rsidR="003328BF" w:rsidRPr="003328BF" w:rsidRDefault="003328BF" w:rsidP="00CF5E27">
            <w:pPr>
              <w:pStyle w:val="NTUtabletextBoldWhite"/>
              <w:jc w:val="center"/>
              <w:rPr>
                <w:lang w:val="en-US" w:eastAsia="en-US"/>
              </w:rPr>
            </w:pPr>
            <w:r w:rsidRPr="003328BF">
              <w:rPr>
                <w:lang w:val="en-US" w:eastAsia="en-US"/>
              </w:rPr>
              <w:t>De-rating factor</w:t>
            </w:r>
            <w:r w:rsidRPr="00D421DD">
              <w:rPr>
                <w:vertAlign w:val="superscript"/>
                <w:lang w:val="en-US" w:eastAsia="en-US"/>
              </w:rPr>
              <w:t>1</w:t>
            </w:r>
            <w:r w:rsidRPr="003328BF">
              <w:rPr>
                <w:lang w:val="en-US" w:eastAsia="en-US"/>
              </w:rPr>
              <w:t>,</w:t>
            </w:r>
            <w:r w:rsidRPr="00D421DD">
              <w:rPr>
                <w:vertAlign w:val="subscript"/>
                <w:lang w:val="en-US" w:eastAsia="en-US"/>
              </w:rPr>
              <w:t xml:space="preserve"> t</w:t>
            </w:r>
          </w:p>
        </w:tc>
      </w:tr>
      <w:tr w:rsidR="003328BF" w:rsidRPr="00885ECE" w14:paraId="7E6210A1" w14:textId="07C27351" w:rsidTr="00372A28">
        <w:trPr>
          <w:cantSplit/>
          <w:tblHeader/>
          <w:jc w:val="center"/>
        </w:trPr>
        <w:tc>
          <w:tcPr>
            <w:tcW w:w="1129" w:type="pct"/>
            <w:vMerge/>
            <w:shd w:val="clear" w:color="auto" w:fill="0070C0"/>
            <w:tcMar>
              <w:top w:w="85" w:type="dxa"/>
              <w:left w:w="85" w:type="dxa"/>
              <w:bottom w:w="85" w:type="dxa"/>
              <w:right w:w="85" w:type="dxa"/>
            </w:tcMar>
          </w:tcPr>
          <w:p w14:paraId="56111579" w14:textId="77777777" w:rsidR="003328BF" w:rsidRPr="003328BF" w:rsidRDefault="003328BF" w:rsidP="003328BF">
            <w:pPr>
              <w:keepLines w:val="0"/>
              <w:spacing w:after="0"/>
              <w:ind w:left="0"/>
              <w:rPr>
                <w:rFonts w:asciiTheme="majorHAnsi" w:eastAsiaTheme="minorEastAsia" w:hAnsiTheme="majorHAnsi" w:cstheme="majorHAnsi"/>
                <w:b/>
                <w:bCs/>
                <w:color w:val="FFFFFF" w:themeColor="background1"/>
                <w:sz w:val="18"/>
                <w:szCs w:val="18"/>
                <w:lang w:val="en-US" w:eastAsia="en-US"/>
              </w:rPr>
            </w:pPr>
          </w:p>
        </w:tc>
        <w:tc>
          <w:tcPr>
            <w:tcW w:w="3871" w:type="pct"/>
            <w:gridSpan w:val="5"/>
            <w:shd w:val="clear" w:color="auto" w:fill="0070C0"/>
            <w:tcMar>
              <w:top w:w="85" w:type="dxa"/>
              <w:left w:w="85" w:type="dxa"/>
              <w:bottom w:w="85" w:type="dxa"/>
              <w:right w:w="85" w:type="dxa"/>
            </w:tcMar>
          </w:tcPr>
          <w:p w14:paraId="186F62DE" w14:textId="22B118B2" w:rsidR="003328BF" w:rsidRPr="003328BF" w:rsidRDefault="003328BF" w:rsidP="00CF5E27">
            <w:pPr>
              <w:pStyle w:val="NTUtabletextBoldWhite"/>
              <w:jc w:val="center"/>
              <w:rPr>
                <w:lang w:val="en-US" w:eastAsia="en-US"/>
              </w:rPr>
            </w:pPr>
            <w:r w:rsidRPr="003328BF">
              <w:rPr>
                <w:lang w:val="en-US" w:eastAsia="en-US"/>
              </w:rPr>
              <w:t>Time weighted 12-month average temperature, °C</w:t>
            </w:r>
          </w:p>
        </w:tc>
      </w:tr>
      <w:tr w:rsidR="00D421DD" w:rsidRPr="00885ECE" w14:paraId="38C07651" w14:textId="04308FE1" w:rsidTr="00372A28">
        <w:trPr>
          <w:cantSplit/>
          <w:tblHeader/>
          <w:jc w:val="center"/>
        </w:trPr>
        <w:tc>
          <w:tcPr>
            <w:tcW w:w="1129" w:type="pct"/>
            <w:vMerge/>
            <w:shd w:val="clear" w:color="auto" w:fill="0070C0"/>
            <w:tcMar>
              <w:top w:w="85" w:type="dxa"/>
              <w:left w:w="85" w:type="dxa"/>
              <w:bottom w:w="85" w:type="dxa"/>
              <w:right w:w="85" w:type="dxa"/>
            </w:tcMar>
          </w:tcPr>
          <w:p w14:paraId="097D9BB5" w14:textId="77777777" w:rsidR="003328BF" w:rsidRPr="003328BF" w:rsidRDefault="003328BF" w:rsidP="003328BF">
            <w:pPr>
              <w:keepLines w:val="0"/>
              <w:spacing w:after="0"/>
              <w:ind w:left="0"/>
              <w:rPr>
                <w:rFonts w:asciiTheme="majorHAnsi" w:eastAsiaTheme="minorEastAsia" w:hAnsiTheme="majorHAnsi" w:cstheme="majorHAnsi"/>
                <w:b/>
                <w:bCs/>
                <w:color w:val="FFFFFF" w:themeColor="background1"/>
                <w:sz w:val="18"/>
                <w:szCs w:val="18"/>
                <w:lang w:val="en-US" w:eastAsia="en-US"/>
              </w:rPr>
            </w:pPr>
          </w:p>
        </w:tc>
        <w:tc>
          <w:tcPr>
            <w:tcW w:w="774" w:type="pct"/>
            <w:shd w:val="clear" w:color="auto" w:fill="0070C0"/>
            <w:tcMar>
              <w:top w:w="85" w:type="dxa"/>
              <w:left w:w="85" w:type="dxa"/>
              <w:bottom w:w="85" w:type="dxa"/>
              <w:right w:w="85" w:type="dxa"/>
            </w:tcMar>
          </w:tcPr>
          <w:p w14:paraId="38CA0221" w14:textId="51DEA559" w:rsidR="003328BF" w:rsidRPr="003328BF" w:rsidRDefault="003328BF" w:rsidP="003328BF">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20</w:t>
            </w:r>
          </w:p>
        </w:tc>
        <w:tc>
          <w:tcPr>
            <w:tcW w:w="774" w:type="pct"/>
            <w:shd w:val="clear" w:color="auto" w:fill="0070C0"/>
          </w:tcPr>
          <w:p w14:paraId="5D83FBB9" w14:textId="0C4847F4" w:rsidR="003328BF" w:rsidRPr="003328BF" w:rsidRDefault="003328BF" w:rsidP="003328BF">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25</w:t>
            </w:r>
          </w:p>
        </w:tc>
        <w:tc>
          <w:tcPr>
            <w:tcW w:w="774" w:type="pct"/>
            <w:shd w:val="clear" w:color="auto" w:fill="0070C0"/>
          </w:tcPr>
          <w:p w14:paraId="2B5CC14C" w14:textId="447957BF" w:rsidR="003328BF" w:rsidRPr="003328BF" w:rsidRDefault="003328BF" w:rsidP="003328BF">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30</w:t>
            </w:r>
          </w:p>
        </w:tc>
        <w:tc>
          <w:tcPr>
            <w:tcW w:w="774" w:type="pct"/>
            <w:shd w:val="clear" w:color="auto" w:fill="0070C0"/>
          </w:tcPr>
          <w:p w14:paraId="560C6B2D" w14:textId="6127178E" w:rsidR="003328BF" w:rsidRPr="003328BF" w:rsidRDefault="003328BF" w:rsidP="003328BF">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35</w:t>
            </w:r>
          </w:p>
        </w:tc>
        <w:tc>
          <w:tcPr>
            <w:tcW w:w="776" w:type="pct"/>
            <w:shd w:val="clear" w:color="auto" w:fill="0070C0"/>
          </w:tcPr>
          <w:p w14:paraId="35787F48" w14:textId="53D0365F" w:rsidR="003328BF" w:rsidRPr="003328BF" w:rsidRDefault="003328BF" w:rsidP="003328BF">
            <w:pPr>
              <w:keepLines w:val="0"/>
              <w:spacing w:after="0"/>
              <w:ind w:left="0"/>
              <w:jc w:val="center"/>
              <w:rPr>
                <w:rFonts w:asciiTheme="majorHAnsi" w:eastAsiaTheme="minorEastAsia" w:hAnsiTheme="majorHAnsi" w:cstheme="majorHAnsi"/>
                <w:b/>
                <w:bCs/>
                <w:color w:val="FFFFFF" w:themeColor="background1"/>
                <w:sz w:val="18"/>
                <w:szCs w:val="18"/>
                <w:lang w:val="en-US" w:eastAsia="en-US"/>
              </w:rPr>
            </w:pPr>
            <w:r w:rsidRPr="003328BF">
              <w:rPr>
                <w:rFonts w:asciiTheme="majorHAnsi" w:eastAsiaTheme="minorEastAsia" w:hAnsiTheme="majorHAnsi" w:cstheme="majorHAnsi"/>
                <w:b/>
                <w:bCs/>
                <w:color w:val="FFFFFF" w:themeColor="background1"/>
                <w:sz w:val="18"/>
                <w:szCs w:val="18"/>
                <w:lang w:val="en-US" w:eastAsia="en-US"/>
              </w:rPr>
              <w:t>40</w:t>
            </w:r>
          </w:p>
        </w:tc>
      </w:tr>
      <w:tr w:rsidR="003328BF" w:rsidRPr="00885ECE" w14:paraId="094770A4" w14:textId="6AB7B024" w:rsidTr="00372A28">
        <w:trPr>
          <w:cantSplit/>
          <w:tblHeader/>
          <w:jc w:val="center"/>
        </w:trPr>
        <w:tc>
          <w:tcPr>
            <w:tcW w:w="1129" w:type="pct"/>
            <w:tcMar>
              <w:top w:w="85" w:type="dxa"/>
              <w:left w:w="85" w:type="dxa"/>
              <w:bottom w:w="85" w:type="dxa"/>
              <w:right w:w="85" w:type="dxa"/>
            </w:tcMar>
          </w:tcPr>
          <w:p w14:paraId="5A0784F5" w14:textId="056FAC0B" w:rsidR="003328BF" w:rsidRPr="003328BF" w:rsidRDefault="003328BF" w:rsidP="00CF5E27">
            <w:pPr>
              <w:pStyle w:val="NTUtabletextBold"/>
              <w:rPr>
                <w:lang w:eastAsia="en-US"/>
              </w:rPr>
            </w:pPr>
            <w:r w:rsidRPr="003328BF">
              <w:rPr>
                <w:lang w:eastAsia="en-US"/>
              </w:rPr>
              <w:t xml:space="preserve">PVC-U5 </w:t>
            </w:r>
          </w:p>
        </w:tc>
        <w:tc>
          <w:tcPr>
            <w:tcW w:w="774" w:type="pct"/>
            <w:tcMar>
              <w:top w:w="85" w:type="dxa"/>
              <w:left w:w="85" w:type="dxa"/>
              <w:bottom w:w="85" w:type="dxa"/>
              <w:right w:w="85" w:type="dxa"/>
            </w:tcMar>
          </w:tcPr>
          <w:p w14:paraId="13CBB766" w14:textId="3FB31F79" w:rsidR="003328BF" w:rsidRPr="00885ECE" w:rsidRDefault="00D421DD" w:rsidP="00CF5E27">
            <w:pPr>
              <w:pStyle w:val="NTUtabletext"/>
              <w:rPr>
                <w:lang w:val="en-US" w:eastAsia="en-US"/>
              </w:rPr>
            </w:pPr>
            <w:r w:rsidRPr="00D421DD">
              <w:rPr>
                <w:lang w:val="en-US" w:eastAsia="en-US"/>
              </w:rPr>
              <w:t>1.0</w:t>
            </w:r>
          </w:p>
        </w:tc>
        <w:tc>
          <w:tcPr>
            <w:tcW w:w="774" w:type="pct"/>
          </w:tcPr>
          <w:p w14:paraId="111FA164" w14:textId="48FF0171" w:rsidR="003328BF" w:rsidRPr="00885ECE" w:rsidRDefault="00D421DD" w:rsidP="00CF5E27">
            <w:pPr>
              <w:pStyle w:val="NTUtabletext"/>
              <w:rPr>
                <w:lang w:val="en-US" w:eastAsia="en-US"/>
              </w:rPr>
            </w:pPr>
            <w:r w:rsidRPr="00D421DD">
              <w:rPr>
                <w:lang w:val="en-US" w:eastAsia="en-US"/>
              </w:rPr>
              <w:t>0.94</w:t>
            </w:r>
          </w:p>
        </w:tc>
        <w:tc>
          <w:tcPr>
            <w:tcW w:w="774" w:type="pct"/>
          </w:tcPr>
          <w:p w14:paraId="057F43D0" w14:textId="55CB3342" w:rsidR="003328BF" w:rsidRPr="00885ECE" w:rsidRDefault="00D421DD" w:rsidP="00CF5E27">
            <w:pPr>
              <w:pStyle w:val="NTUtabletext"/>
              <w:rPr>
                <w:lang w:val="en-US" w:eastAsia="en-US"/>
              </w:rPr>
            </w:pPr>
            <w:r w:rsidRPr="00D421DD">
              <w:rPr>
                <w:lang w:val="en-US" w:eastAsia="en-US"/>
              </w:rPr>
              <w:t>0.87</w:t>
            </w:r>
          </w:p>
        </w:tc>
        <w:tc>
          <w:tcPr>
            <w:tcW w:w="774" w:type="pct"/>
          </w:tcPr>
          <w:p w14:paraId="23ED3DC1" w14:textId="6F7A3DB2" w:rsidR="003328BF" w:rsidRPr="00885ECE" w:rsidRDefault="00D421DD" w:rsidP="00CF5E27">
            <w:pPr>
              <w:pStyle w:val="NTUtabletext"/>
              <w:rPr>
                <w:lang w:val="en-US" w:eastAsia="en-US"/>
              </w:rPr>
            </w:pPr>
            <w:r w:rsidRPr="00D421DD">
              <w:rPr>
                <w:lang w:val="en-US" w:eastAsia="en-US"/>
              </w:rPr>
              <w:t>0.78</w:t>
            </w:r>
          </w:p>
        </w:tc>
        <w:tc>
          <w:tcPr>
            <w:tcW w:w="776" w:type="pct"/>
          </w:tcPr>
          <w:p w14:paraId="5F66E56F" w14:textId="2BE89647" w:rsidR="003328BF" w:rsidRPr="00885ECE" w:rsidRDefault="00D421DD" w:rsidP="00CF5E27">
            <w:pPr>
              <w:pStyle w:val="NTUtabletext"/>
              <w:rPr>
                <w:lang w:val="en-US" w:eastAsia="en-US"/>
              </w:rPr>
            </w:pPr>
            <w:r w:rsidRPr="00D421DD">
              <w:rPr>
                <w:lang w:val="en-US" w:eastAsia="en-US"/>
              </w:rPr>
              <w:t>0.70</w:t>
            </w:r>
          </w:p>
        </w:tc>
      </w:tr>
      <w:tr w:rsidR="003328BF" w:rsidRPr="00885ECE" w14:paraId="07F736C9" w14:textId="097CC8BE" w:rsidTr="00372A28">
        <w:trPr>
          <w:cantSplit/>
          <w:tblHeader/>
          <w:jc w:val="center"/>
        </w:trPr>
        <w:tc>
          <w:tcPr>
            <w:tcW w:w="1129" w:type="pct"/>
            <w:tcMar>
              <w:top w:w="85" w:type="dxa"/>
              <w:left w:w="85" w:type="dxa"/>
              <w:bottom w:w="85" w:type="dxa"/>
              <w:right w:w="85" w:type="dxa"/>
            </w:tcMar>
          </w:tcPr>
          <w:p w14:paraId="175AC0B8" w14:textId="64F1C869" w:rsidR="003328BF" w:rsidRPr="003328BF" w:rsidRDefault="003328BF" w:rsidP="00CF5E27">
            <w:pPr>
              <w:pStyle w:val="NTUtabletextBold"/>
              <w:rPr>
                <w:lang w:eastAsia="en-US"/>
              </w:rPr>
            </w:pPr>
            <w:r w:rsidRPr="003328BF">
              <w:rPr>
                <w:lang w:eastAsia="en-US"/>
              </w:rPr>
              <w:t xml:space="preserve">PVC-M5 </w:t>
            </w:r>
          </w:p>
        </w:tc>
        <w:tc>
          <w:tcPr>
            <w:tcW w:w="774" w:type="pct"/>
            <w:tcMar>
              <w:top w:w="85" w:type="dxa"/>
              <w:left w:w="85" w:type="dxa"/>
              <w:bottom w:w="85" w:type="dxa"/>
              <w:right w:w="85" w:type="dxa"/>
            </w:tcMar>
          </w:tcPr>
          <w:p w14:paraId="0F9FFE9B" w14:textId="3F9DC3E2" w:rsidR="003328BF" w:rsidRPr="00885ECE" w:rsidRDefault="00D421DD" w:rsidP="00CF5E27">
            <w:pPr>
              <w:pStyle w:val="NTUtabletext"/>
              <w:rPr>
                <w:lang w:val="en-US" w:eastAsia="en-US"/>
              </w:rPr>
            </w:pPr>
            <w:r w:rsidRPr="00D421DD">
              <w:rPr>
                <w:lang w:val="en-US" w:eastAsia="en-US"/>
              </w:rPr>
              <w:t>1.0</w:t>
            </w:r>
          </w:p>
        </w:tc>
        <w:tc>
          <w:tcPr>
            <w:tcW w:w="774" w:type="pct"/>
          </w:tcPr>
          <w:p w14:paraId="3CE5CD0D" w14:textId="2270966F" w:rsidR="003328BF" w:rsidRPr="00885ECE" w:rsidRDefault="00D421DD" w:rsidP="00CF5E27">
            <w:pPr>
              <w:pStyle w:val="NTUtabletext"/>
              <w:rPr>
                <w:lang w:val="en-US" w:eastAsia="en-US"/>
              </w:rPr>
            </w:pPr>
            <w:r w:rsidRPr="00D421DD">
              <w:rPr>
                <w:lang w:val="en-US" w:eastAsia="en-US"/>
              </w:rPr>
              <w:t>0.94</w:t>
            </w:r>
          </w:p>
        </w:tc>
        <w:tc>
          <w:tcPr>
            <w:tcW w:w="774" w:type="pct"/>
          </w:tcPr>
          <w:p w14:paraId="56F839DF" w14:textId="5447F84A" w:rsidR="003328BF" w:rsidRPr="00885ECE" w:rsidRDefault="00D421DD" w:rsidP="00CF5E27">
            <w:pPr>
              <w:pStyle w:val="NTUtabletext"/>
              <w:rPr>
                <w:lang w:val="en-US" w:eastAsia="en-US"/>
              </w:rPr>
            </w:pPr>
            <w:r w:rsidRPr="00D421DD">
              <w:rPr>
                <w:lang w:val="en-US" w:eastAsia="en-US"/>
              </w:rPr>
              <w:t>0.87</w:t>
            </w:r>
          </w:p>
        </w:tc>
        <w:tc>
          <w:tcPr>
            <w:tcW w:w="774" w:type="pct"/>
          </w:tcPr>
          <w:p w14:paraId="132DC657" w14:textId="680D1229" w:rsidR="003328BF" w:rsidRPr="00885ECE" w:rsidRDefault="00D421DD" w:rsidP="00CF5E27">
            <w:pPr>
              <w:pStyle w:val="NTUtabletext"/>
              <w:rPr>
                <w:lang w:val="en-US" w:eastAsia="en-US"/>
              </w:rPr>
            </w:pPr>
            <w:r w:rsidRPr="00D421DD">
              <w:rPr>
                <w:lang w:val="en-US" w:eastAsia="en-US"/>
              </w:rPr>
              <w:t>0.78</w:t>
            </w:r>
          </w:p>
        </w:tc>
        <w:tc>
          <w:tcPr>
            <w:tcW w:w="776" w:type="pct"/>
          </w:tcPr>
          <w:p w14:paraId="5E1EBC9D" w14:textId="00E38049" w:rsidR="003328BF" w:rsidRPr="00885ECE" w:rsidRDefault="00D421DD" w:rsidP="00CF5E27">
            <w:pPr>
              <w:pStyle w:val="NTUtabletext"/>
              <w:rPr>
                <w:lang w:val="en-US" w:eastAsia="en-US"/>
              </w:rPr>
            </w:pPr>
            <w:r w:rsidRPr="00D421DD">
              <w:rPr>
                <w:lang w:val="en-US" w:eastAsia="en-US"/>
              </w:rPr>
              <w:t>0.70</w:t>
            </w:r>
          </w:p>
        </w:tc>
      </w:tr>
      <w:tr w:rsidR="003328BF" w:rsidRPr="00885ECE" w14:paraId="5A3EBC99" w14:textId="5C36B809" w:rsidTr="00930B84">
        <w:trPr>
          <w:cantSplit/>
          <w:trHeight w:val="226"/>
          <w:tblHeader/>
          <w:jc w:val="center"/>
        </w:trPr>
        <w:tc>
          <w:tcPr>
            <w:tcW w:w="1129" w:type="pct"/>
            <w:tcMar>
              <w:top w:w="85" w:type="dxa"/>
              <w:left w:w="85" w:type="dxa"/>
              <w:bottom w:w="85" w:type="dxa"/>
              <w:right w:w="85" w:type="dxa"/>
            </w:tcMar>
          </w:tcPr>
          <w:p w14:paraId="6FA213B3" w14:textId="10648624" w:rsidR="003328BF" w:rsidRPr="003328BF" w:rsidRDefault="003328BF" w:rsidP="00CF5E27">
            <w:pPr>
              <w:pStyle w:val="NTUtabletextBold"/>
              <w:rPr>
                <w:lang w:eastAsia="en-US"/>
              </w:rPr>
            </w:pPr>
            <w:r w:rsidRPr="003328BF">
              <w:rPr>
                <w:lang w:eastAsia="en-US"/>
              </w:rPr>
              <w:t xml:space="preserve">PVC-O5 </w:t>
            </w:r>
          </w:p>
        </w:tc>
        <w:tc>
          <w:tcPr>
            <w:tcW w:w="774" w:type="pct"/>
            <w:tcMar>
              <w:top w:w="85" w:type="dxa"/>
              <w:left w:w="85" w:type="dxa"/>
              <w:bottom w:w="85" w:type="dxa"/>
              <w:right w:w="85" w:type="dxa"/>
            </w:tcMar>
          </w:tcPr>
          <w:p w14:paraId="37DAA6D3" w14:textId="587EA295" w:rsidR="003328BF" w:rsidRPr="00885ECE" w:rsidRDefault="00D421DD" w:rsidP="00CF5E27">
            <w:pPr>
              <w:pStyle w:val="NTUtabletext"/>
              <w:rPr>
                <w:lang w:val="en-US" w:eastAsia="en-US"/>
              </w:rPr>
            </w:pPr>
            <w:r w:rsidRPr="00D421DD">
              <w:rPr>
                <w:lang w:val="en-US" w:eastAsia="en-US"/>
              </w:rPr>
              <w:t>1.0</w:t>
            </w:r>
          </w:p>
        </w:tc>
        <w:tc>
          <w:tcPr>
            <w:tcW w:w="774" w:type="pct"/>
          </w:tcPr>
          <w:p w14:paraId="6DA5F3FE" w14:textId="0D30195B" w:rsidR="003328BF" w:rsidRPr="00885ECE" w:rsidRDefault="00D421DD" w:rsidP="00CF5E27">
            <w:pPr>
              <w:pStyle w:val="NTUtabletext"/>
              <w:rPr>
                <w:lang w:val="en-US" w:eastAsia="en-US"/>
              </w:rPr>
            </w:pPr>
            <w:r w:rsidRPr="00D421DD">
              <w:rPr>
                <w:lang w:val="en-US" w:eastAsia="en-US"/>
              </w:rPr>
              <w:t>0.94</w:t>
            </w:r>
          </w:p>
        </w:tc>
        <w:tc>
          <w:tcPr>
            <w:tcW w:w="774" w:type="pct"/>
          </w:tcPr>
          <w:p w14:paraId="128E37C9" w14:textId="094968C4" w:rsidR="003328BF" w:rsidRPr="00885ECE" w:rsidRDefault="00D421DD" w:rsidP="00CF5E27">
            <w:pPr>
              <w:pStyle w:val="NTUtabletext"/>
              <w:rPr>
                <w:lang w:val="en-US" w:eastAsia="en-US"/>
              </w:rPr>
            </w:pPr>
            <w:r w:rsidRPr="00D421DD">
              <w:rPr>
                <w:lang w:val="en-US" w:eastAsia="en-US"/>
              </w:rPr>
              <w:t>0.87</w:t>
            </w:r>
          </w:p>
        </w:tc>
        <w:tc>
          <w:tcPr>
            <w:tcW w:w="774" w:type="pct"/>
          </w:tcPr>
          <w:p w14:paraId="3A3F2BC7" w14:textId="6044DD3A" w:rsidR="003328BF" w:rsidRPr="00885ECE" w:rsidRDefault="00D421DD" w:rsidP="00CF5E27">
            <w:pPr>
              <w:pStyle w:val="NTUtabletext"/>
              <w:rPr>
                <w:lang w:val="en-US" w:eastAsia="en-US"/>
              </w:rPr>
            </w:pPr>
            <w:r w:rsidRPr="00D421DD">
              <w:rPr>
                <w:lang w:val="en-US" w:eastAsia="en-US"/>
              </w:rPr>
              <w:t>0.78</w:t>
            </w:r>
          </w:p>
        </w:tc>
        <w:tc>
          <w:tcPr>
            <w:tcW w:w="776" w:type="pct"/>
          </w:tcPr>
          <w:p w14:paraId="247F4A76" w14:textId="6820806A" w:rsidR="003328BF" w:rsidRPr="00885ECE" w:rsidRDefault="00D421DD" w:rsidP="00CF5E27">
            <w:pPr>
              <w:pStyle w:val="NTUtabletext"/>
              <w:rPr>
                <w:lang w:val="en-US" w:eastAsia="en-US"/>
              </w:rPr>
            </w:pPr>
            <w:r w:rsidRPr="00D421DD">
              <w:rPr>
                <w:lang w:val="en-US" w:eastAsia="en-US"/>
              </w:rPr>
              <w:t>0.70</w:t>
            </w:r>
          </w:p>
        </w:tc>
      </w:tr>
      <w:tr w:rsidR="003328BF" w:rsidRPr="00885ECE" w14:paraId="72FA314B" w14:textId="42584A30" w:rsidTr="00372A28">
        <w:trPr>
          <w:cantSplit/>
          <w:tblHeader/>
          <w:jc w:val="center"/>
        </w:trPr>
        <w:tc>
          <w:tcPr>
            <w:tcW w:w="1129" w:type="pct"/>
            <w:tcMar>
              <w:top w:w="85" w:type="dxa"/>
              <w:left w:w="85" w:type="dxa"/>
              <w:bottom w:w="85" w:type="dxa"/>
              <w:right w:w="85" w:type="dxa"/>
            </w:tcMar>
          </w:tcPr>
          <w:p w14:paraId="33D63284" w14:textId="729CEF5D" w:rsidR="003328BF" w:rsidRPr="003328BF" w:rsidRDefault="003328BF" w:rsidP="00CF5E27">
            <w:pPr>
              <w:pStyle w:val="NTUtabletextBold"/>
              <w:rPr>
                <w:lang w:eastAsia="en-US"/>
              </w:rPr>
            </w:pPr>
            <w:r w:rsidRPr="003328BF">
              <w:rPr>
                <w:lang w:eastAsia="en-US"/>
              </w:rPr>
              <w:t xml:space="preserve">PE 80B2 </w:t>
            </w:r>
          </w:p>
        </w:tc>
        <w:tc>
          <w:tcPr>
            <w:tcW w:w="774" w:type="pct"/>
            <w:tcMar>
              <w:top w:w="85" w:type="dxa"/>
              <w:left w:w="85" w:type="dxa"/>
              <w:bottom w:w="85" w:type="dxa"/>
              <w:right w:w="85" w:type="dxa"/>
            </w:tcMar>
          </w:tcPr>
          <w:p w14:paraId="3B5CD23D" w14:textId="4CE7D27C" w:rsidR="003328BF" w:rsidRPr="00885ECE" w:rsidRDefault="00D421DD" w:rsidP="00CF5E27">
            <w:pPr>
              <w:pStyle w:val="NTUtabletext"/>
              <w:rPr>
                <w:lang w:val="en-US" w:eastAsia="en-US"/>
              </w:rPr>
            </w:pPr>
            <w:r w:rsidRPr="003328BF">
              <w:rPr>
                <w:lang w:val="en-US" w:eastAsia="en-US"/>
              </w:rPr>
              <w:t>1.0</w:t>
            </w:r>
          </w:p>
        </w:tc>
        <w:tc>
          <w:tcPr>
            <w:tcW w:w="774" w:type="pct"/>
          </w:tcPr>
          <w:p w14:paraId="6DD955E9" w14:textId="7482C5C5" w:rsidR="003328BF" w:rsidRPr="00885ECE" w:rsidRDefault="00D421DD" w:rsidP="00CF5E27">
            <w:pPr>
              <w:pStyle w:val="NTUtabletext"/>
              <w:rPr>
                <w:lang w:val="en-US" w:eastAsia="en-US"/>
              </w:rPr>
            </w:pPr>
            <w:r w:rsidRPr="003328BF">
              <w:rPr>
                <w:lang w:val="en-US" w:eastAsia="en-US"/>
              </w:rPr>
              <w:t>1.0</w:t>
            </w:r>
          </w:p>
        </w:tc>
        <w:tc>
          <w:tcPr>
            <w:tcW w:w="774" w:type="pct"/>
          </w:tcPr>
          <w:p w14:paraId="45C1BB5D" w14:textId="57EA17E4" w:rsidR="003328BF" w:rsidRPr="00885ECE" w:rsidRDefault="00D421DD" w:rsidP="00CF5E27">
            <w:pPr>
              <w:pStyle w:val="NTUtabletext"/>
              <w:rPr>
                <w:lang w:val="en-US" w:eastAsia="en-US"/>
              </w:rPr>
            </w:pPr>
            <w:r w:rsidRPr="003328BF">
              <w:rPr>
                <w:lang w:val="en-US" w:eastAsia="en-US"/>
              </w:rPr>
              <w:t>0.83</w:t>
            </w:r>
          </w:p>
        </w:tc>
        <w:tc>
          <w:tcPr>
            <w:tcW w:w="774" w:type="pct"/>
          </w:tcPr>
          <w:p w14:paraId="5022EB8D" w14:textId="4AA37373" w:rsidR="003328BF" w:rsidRPr="00885ECE" w:rsidRDefault="00D421DD" w:rsidP="00CF5E27">
            <w:pPr>
              <w:pStyle w:val="NTUtabletext"/>
              <w:rPr>
                <w:lang w:val="en-US" w:eastAsia="en-US"/>
              </w:rPr>
            </w:pPr>
            <w:r w:rsidRPr="003328BF">
              <w:rPr>
                <w:lang w:val="en-US" w:eastAsia="en-US"/>
              </w:rPr>
              <w:t>0.77</w:t>
            </w:r>
          </w:p>
        </w:tc>
        <w:tc>
          <w:tcPr>
            <w:tcW w:w="776" w:type="pct"/>
          </w:tcPr>
          <w:p w14:paraId="66B37170" w14:textId="367EF4B2" w:rsidR="003328BF" w:rsidRPr="00885ECE" w:rsidRDefault="00D421DD" w:rsidP="00CF5E27">
            <w:pPr>
              <w:pStyle w:val="NTUtabletext"/>
              <w:rPr>
                <w:lang w:val="en-US" w:eastAsia="en-US"/>
              </w:rPr>
            </w:pPr>
            <w:r w:rsidRPr="003328BF">
              <w:rPr>
                <w:lang w:val="en-US" w:eastAsia="en-US"/>
              </w:rPr>
              <w:t>0.77</w:t>
            </w:r>
          </w:p>
        </w:tc>
      </w:tr>
      <w:tr w:rsidR="003328BF" w:rsidRPr="00885ECE" w14:paraId="0E00960A" w14:textId="0D13C123" w:rsidTr="00372A28">
        <w:trPr>
          <w:cantSplit/>
          <w:tblHeader/>
          <w:jc w:val="center"/>
        </w:trPr>
        <w:tc>
          <w:tcPr>
            <w:tcW w:w="1129" w:type="pct"/>
            <w:tcMar>
              <w:top w:w="85" w:type="dxa"/>
              <w:left w:w="85" w:type="dxa"/>
              <w:bottom w:w="85" w:type="dxa"/>
              <w:right w:w="85" w:type="dxa"/>
            </w:tcMar>
          </w:tcPr>
          <w:p w14:paraId="034200DD" w14:textId="1E129FD3" w:rsidR="003328BF" w:rsidRPr="003328BF" w:rsidRDefault="003328BF" w:rsidP="00CF5E27">
            <w:pPr>
              <w:pStyle w:val="NTUtabletextBold"/>
              <w:rPr>
                <w:lang w:eastAsia="en-US"/>
              </w:rPr>
            </w:pPr>
            <w:r w:rsidRPr="003328BF">
              <w:rPr>
                <w:lang w:eastAsia="en-US"/>
              </w:rPr>
              <w:t xml:space="preserve">PE 1002 </w:t>
            </w:r>
          </w:p>
        </w:tc>
        <w:tc>
          <w:tcPr>
            <w:tcW w:w="774" w:type="pct"/>
            <w:tcMar>
              <w:top w:w="85" w:type="dxa"/>
              <w:left w:w="85" w:type="dxa"/>
              <w:bottom w:w="85" w:type="dxa"/>
              <w:right w:w="85" w:type="dxa"/>
            </w:tcMar>
          </w:tcPr>
          <w:p w14:paraId="1627C015" w14:textId="7B90D2A6" w:rsidR="003328BF" w:rsidRPr="00885ECE" w:rsidRDefault="00D421DD" w:rsidP="00CF5E27">
            <w:pPr>
              <w:pStyle w:val="NTUtabletext"/>
              <w:rPr>
                <w:lang w:val="en-US" w:eastAsia="en-US"/>
              </w:rPr>
            </w:pPr>
            <w:r w:rsidRPr="003328BF">
              <w:rPr>
                <w:lang w:val="en-US" w:eastAsia="en-US"/>
              </w:rPr>
              <w:t>1.0</w:t>
            </w:r>
          </w:p>
        </w:tc>
        <w:tc>
          <w:tcPr>
            <w:tcW w:w="774" w:type="pct"/>
          </w:tcPr>
          <w:p w14:paraId="3DE3AF2E" w14:textId="7DEE1C44" w:rsidR="003328BF" w:rsidRPr="00885ECE" w:rsidRDefault="00D421DD" w:rsidP="00CF5E27">
            <w:pPr>
              <w:pStyle w:val="NTUtabletext"/>
              <w:rPr>
                <w:lang w:val="en-US" w:eastAsia="en-US"/>
              </w:rPr>
            </w:pPr>
            <w:r w:rsidRPr="003328BF">
              <w:rPr>
                <w:lang w:val="en-US" w:eastAsia="en-US"/>
              </w:rPr>
              <w:t>0.91</w:t>
            </w:r>
          </w:p>
        </w:tc>
        <w:tc>
          <w:tcPr>
            <w:tcW w:w="774" w:type="pct"/>
          </w:tcPr>
          <w:p w14:paraId="62C43C1E" w14:textId="32BF678C" w:rsidR="003328BF" w:rsidRPr="00885ECE" w:rsidRDefault="00D421DD" w:rsidP="00CF5E27">
            <w:pPr>
              <w:pStyle w:val="NTUtabletext"/>
              <w:rPr>
                <w:lang w:val="en-US" w:eastAsia="en-US"/>
              </w:rPr>
            </w:pPr>
            <w:r w:rsidRPr="003328BF">
              <w:rPr>
                <w:lang w:val="en-US" w:eastAsia="en-US"/>
              </w:rPr>
              <w:t>0.91</w:t>
            </w:r>
          </w:p>
        </w:tc>
        <w:tc>
          <w:tcPr>
            <w:tcW w:w="774" w:type="pct"/>
          </w:tcPr>
          <w:p w14:paraId="49E52153" w14:textId="73F42FA9" w:rsidR="003328BF" w:rsidRPr="00885ECE" w:rsidRDefault="00D421DD" w:rsidP="00CF5E27">
            <w:pPr>
              <w:pStyle w:val="NTUtabletext"/>
              <w:rPr>
                <w:lang w:val="en-US" w:eastAsia="en-US"/>
              </w:rPr>
            </w:pPr>
            <w:r w:rsidRPr="003328BF">
              <w:rPr>
                <w:lang w:val="en-US" w:eastAsia="en-US"/>
              </w:rPr>
              <w:t>0.83</w:t>
            </w:r>
          </w:p>
        </w:tc>
        <w:tc>
          <w:tcPr>
            <w:tcW w:w="776" w:type="pct"/>
          </w:tcPr>
          <w:p w14:paraId="763C3D2C" w14:textId="250E26A1" w:rsidR="003328BF" w:rsidRPr="00885ECE" w:rsidRDefault="00D421DD" w:rsidP="00CF5E27">
            <w:pPr>
              <w:pStyle w:val="NTUtabletext"/>
              <w:rPr>
                <w:lang w:val="en-US" w:eastAsia="en-US"/>
              </w:rPr>
            </w:pPr>
            <w:r w:rsidRPr="003328BF">
              <w:rPr>
                <w:lang w:val="en-US" w:eastAsia="en-US"/>
              </w:rPr>
              <w:t>0.83</w:t>
            </w:r>
          </w:p>
        </w:tc>
      </w:tr>
      <w:tr w:rsidR="003328BF" w:rsidRPr="00885ECE" w14:paraId="4046753F" w14:textId="0003C0E4" w:rsidTr="00372A28">
        <w:trPr>
          <w:cantSplit/>
          <w:tblHeader/>
          <w:jc w:val="center"/>
        </w:trPr>
        <w:tc>
          <w:tcPr>
            <w:tcW w:w="1129" w:type="pct"/>
            <w:tcMar>
              <w:top w:w="85" w:type="dxa"/>
              <w:left w:w="85" w:type="dxa"/>
              <w:bottom w:w="85" w:type="dxa"/>
              <w:right w:w="85" w:type="dxa"/>
            </w:tcMar>
          </w:tcPr>
          <w:p w14:paraId="4788AEC9" w14:textId="2F8EA0AB" w:rsidR="003328BF" w:rsidRPr="003328BF" w:rsidRDefault="003328BF" w:rsidP="00CF5E27">
            <w:pPr>
              <w:pStyle w:val="NTUtabletextBold"/>
              <w:rPr>
                <w:lang w:eastAsia="en-US"/>
              </w:rPr>
            </w:pPr>
            <w:r w:rsidRPr="003328BF">
              <w:rPr>
                <w:lang w:eastAsia="en-US"/>
              </w:rPr>
              <w:t xml:space="preserve">GRP4 </w:t>
            </w:r>
          </w:p>
        </w:tc>
        <w:tc>
          <w:tcPr>
            <w:tcW w:w="774" w:type="pct"/>
            <w:tcMar>
              <w:top w:w="85" w:type="dxa"/>
              <w:left w:w="85" w:type="dxa"/>
              <w:bottom w:w="85" w:type="dxa"/>
              <w:right w:w="85" w:type="dxa"/>
            </w:tcMar>
          </w:tcPr>
          <w:p w14:paraId="61A634DA" w14:textId="79D5635F" w:rsidR="003328BF" w:rsidRPr="00885ECE" w:rsidRDefault="00D421DD" w:rsidP="00CF5E27">
            <w:pPr>
              <w:pStyle w:val="NTUtabletext"/>
              <w:rPr>
                <w:lang w:val="en-US" w:eastAsia="en-US"/>
              </w:rPr>
            </w:pPr>
            <w:r w:rsidRPr="003328BF">
              <w:rPr>
                <w:lang w:val="en-US" w:eastAsia="en-US"/>
              </w:rPr>
              <w:t>1.0</w:t>
            </w:r>
          </w:p>
        </w:tc>
        <w:tc>
          <w:tcPr>
            <w:tcW w:w="774" w:type="pct"/>
          </w:tcPr>
          <w:p w14:paraId="38B660DA" w14:textId="7686D798" w:rsidR="003328BF" w:rsidRPr="00885ECE" w:rsidRDefault="00D421DD" w:rsidP="00CF5E27">
            <w:pPr>
              <w:pStyle w:val="NTUtabletext"/>
              <w:rPr>
                <w:lang w:val="en-US" w:eastAsia="en-US"/>
              </w:rPr>
            </w:pPr>
            <w:r w:rsidRPr="003328BF">
              <w:rPr>
                <w:lang w:val="en-US" w:eastAsia="en-US"/>
              </w:rPr>
              <w:t>1.0</w:t>
            </w:r>
          </w:p>
        </w:tc>
        <w:tc>
          <w:tcPr>
            <w:tcW w:w="774" w:type="pct"/>
          </w:tcPr>
          <w:p w14:paraId="47AE615D" w14:textId="2E09E2A6" w:rsidR="003328BF" w:rsidRPr="00885ECE" w:rsidRDefault="00D421DD" w:rsidP="00CF5E27">
            <w:pPr>
              <w:pStyle w:val="NTUtabletext"/>
              <w:rPr>
                <w:lang w:val="en-US" w:eastAsia="en-US"/>
              </w:rPr>
            </w:pPr>
            <w:r w:rsidRPr="003328BF">
              <w:rPr>
                <w:lang w:val="en-US" w:eastAsia="en-US"/>
              </w:rPr>
              <w:t>1.0</w:t>
            </w:r>
          </w:p>
        </w:tc>
        <w:tc>
          <w:tcPr>
            <w:tcW w:w="774" w:type="pct"/>
          </w:tcPr>
          <w:p w14:paraId="2B0BA0B4" w14:textId="4C48BAAB" w:rsidR="003328BF" w:rsidRPr="00885ECE" w:rsidRDefault="00D421DD" w:rsidP="00CF5E27">
            <w:pPr>
              <w:pStyle w:val="NTUtabletext"/>
              <w:rPr>
                <w:lang w:val="en-US" w:eastAsia="en-US"/>
              </w:rPr>
            </w:pPr>
            <w:r w:rsidRPr="003328BF">
              <w:rPr>
                <w:lang w:val="en-US" w:eastAsia="en-US"/>
              </w:rPr>
              <w:t>1.0</w:t>
            </w:r>
          </w:p>
        </w:tc>
        <w:tc>
          <w:tcPr>
            <w:tcW w:w="776" w:type="pct"/>
          </w:tcPr>
          <w:p w14:paraId="7820E3DE" w14:textId="1D2E0D16" w:rsidR="003328BF" w:rsidRPr="00885ECE" w:rsidRDefault="00D421DD" w:rsidP="00CF5E27">
            <w:pPr>
              <w:pStyle w:val="NTUtabletext"/>
              <w:rPr>
                <w:lang w:val="en-US" w:eastAsia="en-US"/>
              </w:rPr>
            </w:pPr>
            <w:r w:rsidRPr="003328BF">
              <w:rPr>
                <w:lang w:val="en-US" w:eastAsia="en-US"/>
              </w:rPr>
              <w:t>1.0</w:t>
            </w:r>
          </w:p>
        </w:tc>
      </w:tr>
      <w:tr w:rsidR="003328BF" w:rsidRPr="00885ECE" w14:paraId="06E40D4E" w14:textId="77777777" w:rsidTr="00930B84">
        <w:trPr>
          <w:cantSplit/>
          <w:trHeight w:val="2427"/>
          <w:tblHeader/>
          <w:jc w:val="center"/>
        </w:trPr>
        <w:tc>
          <w:tcPr>
            <w:tcW w:w="5000" w:type="pct"/>
            <w:gridSpan w:val="6"/>
            <w:tcMar>
              <w:top w:w="85" w:type="dxa"/>
              <w:left w:w="85" w:type="dxa"/>
              <w:bottom w:w="85" w:type="dxa"/>
              <w:right w:w="85" w:type="dxa"/>
            </w:tcMar>
          </w:tcPr>
          <w:p w14:paraId="4A3D531D" w14:textId="77777777" w:rsidR="003328BF" w:rsidRPr="00CF5E27" w:rsidRDefault="003328BF" w:rsidP="00CF5E27">
            <w:pPr>
              <w:pStyle w:val="NTUtabletext"/>
              <w:rPr>
                <w:b/>
                <w:bCs/>
              </w:rPr>
            </w:pPr>
            <w:r w:rsidRPr="00CF5E27">
              <w:rPr>
                <w:b/>
                <w:bCs/>
              </w:rPr>
              <w:t>Notes</w:t>
            </w:r>
          </w:p>
          <w:p w14:paraId="2DAA69A3" w14:textId="3C6361AB" w:rsidR="003328BF" w:rsidRPr="003328BF" w:rsidRDefault="003328BF" w:rsidP="00CF5E27">
            <w:pPr>
              <w:pStyle w:val="NTUtabletext"/>
              <w:rPr>
                <w:bCs/>
              </w:rPr>
            </w:pPr>
            <w:r w:rsidRPr="003328BF">
              <w:rPr>
                <w:bCs/>
              </w:rPr>
              <w:t>1) At elevated temperatures, a reduction in the design life may occur.</w:t>
            </w:r>
          </w:p>
          <w:p w14:paraId="4623F6A0" w14:textId="4BA6A294" w:rsidR="003328BF" w:rsidRPr="003328BF" w:rsidRDefault="003328BF" w:rsidP="00CF5E27">
            <w:pPr>
              <w:pStyle w:val="NTUtabletext"/>
              <w:rPr>
                <w:bCs/>
              </w:rPr>
            </w:pPr>
            <w:r w:rsidRPr="003328BF">
              <w:rPr>
                <w:bCs/>
              </w:rPr>
              <w:t>2) The figures for PE80B and PE100 are based on PIPA POP013 Temperature rerating of PE pipelines. The</w:t>
            </w:r>
            <w:r>
              <w:rPr>
                <w:bCs/>
              </w:rPr>
              <w:t xml:space="preserve"> </w:t>
            </w:r>
            <w:r w:rsidRPr="003328BF">
              <w:rPr>
                <w:bCs/>
              </w:rPr>
              <w:t>guidance provided in POP013 is based on typical PE compounds used in Australia and New Zealand to</w:t>
            </w:r>
            <w:r>
              <w:rPr>
                <w:bCs/>
              </w:rPr>
              <w:t xml:space="preserve"> </w:t>
            </w:r>
            <w:r w:rsidRPr="003328BF">
              <w:rPr>
                <w:bCs/>
              </w:rPr>
              <w:t>manufacture AS/NZS 4130 PE pipe and listed in PIPA Guideline POP004 Polyethylene Pipe Compounds.</w:t>
            </w:r>
          </w:p>
          <w:p w14:paraId="18319D3B" w14:textId="52B7F037" w:rsidR="003328BF" w:rsidRPr="003328BF" w:rsidRDefault="003328BF" w:rsidP="00CF5E27">
            <w:pPr>
              <w:pStyle w:val="NTUtabletext"/>
              <w:rPr>
                <w:bCs/>
              </w:rPr>
            </w:pPr>
            <w:r w:rsidRPr="003328BF">
              <w:rPr>
                <w:bCs/>
              </w:rPr>
              <w:t>3) Multiply the temperature de-rating factor t by the PN number of the pipe to determine the de-rated PN of the</w:t>
            </w:r>
            <w:r>
              <w:rPr>
                <w:bCs/>
              </w:rPr>
              <w:t xml:space="preserve"> </w:t>
            </w:r>
            <w:r w:rsidRPr="003328BF">
              <w:rPr>
                <w:bCs/>
              </w:rPr>
              <w:t>pipe.</w:t>
            </w:r>
          </w:p>
          <w:p w14:paraId="6B5B7546" w14:textId="75874FC2" w:rsidR="003328BF" w:rsidRPr="003328BF" w:rsidRDefault="003328BF" w:rsidP="00CF5E27">
            <w:pPr>
              <w:pStyle w:val="NTUtabletext"/>
              <w:rPr>
                <w:bCs/>
              </w:rPr>
            </w:pPr>
            <w:r w:rsidRPr="003328BF">
              <w:rPr>
                <w:bCs/>
              </w:rPr>
              <w:t xml:space="preserve">4) The figures for GRP are based on a polyester body resin. However, for continuous operation ≥35°C </w:t>
            </w:r>
            <w:proofErr w:type="spellStart"/>
            <w:r w:rsidRPr="003328BF">
              <w:rPr>
                <w:bCs/>
              </w:rPr>
              <w:t>vinylester</w:t>
            </w:r>
            <w:proofErr w:type="spellEnd"/>
            <w:r>
              <w:rPr>
                <w:bCs/>
              </w:rPr>
              <w:t xml:space="preserve"> </w:t>
            </w:r>
            <w:r w:rsidRPr="003328BF">
              <w:rPr>
                <w:bCs/>
              </w:rPr>
              <w:t xml:space="preserve">resins are required. No temperature de-rating is required up to 50°C for GRP pipes with </w:t>
            </w:r>
            <w:proofErr w:type="spellStart"/>
            <w:r w:rsidRPr="003328BF">
              <w:rPr>
                <w:bCs/>
              </w:rPr>
              <w:t>vinylester</w:t>
            </w:r>
            <w:proofErr w:type="spellEnd"/>
            <w:r w:rsidRPr="003328BF">
              <w:rPr>
                <w:bCs/>
              </w:rPr>
              <w:t xml:space="preserve"> body resins.</w:t>
            </w:r>
          </w:p>
          <w:p w14:paraId="5069D382" w14:textId="630BC740" w:rsidR="003328BF" w:rsidRPr="00D421DD" w:rsidRDefault="003328BF" w:rsidP="00CF5E27">
            <w:pPr>
              <w:pStyle w:val="NTUtabletext"/>
            </w:pPr>
            <w:r w:rsidRPr="003328BF">
              <w:rPr>
                <w:bCs/>
              </w:rPr>
              <w:t>5) The figures for PVC pipe re-rating are based on PIPA "Temperature Derating of PVC Pipes for Pressure</w:t>
            </w:r>
            <w:r w:rsidR="00D421DD">
              <w:rPr>
                <w:bCs/>
              </w:rPr>
              <w:t xml:space="preserve"> </w:t>
            </w:r>
            <w:r w:rsidR="00D421DD" w:rsidRPr="00930B84">
              <w:rPr>
                <w:bCs/>
              </w:rPr>
              <w:t>Applications" (TN003) and "PVC Pressure Pipes Design for Dynamic Stresses" (POP101).</w:t>
            </w:r>
          </w:p>
        </w:tc>
      </w:tr>
    </w:tbl>
    <w:p w14:paraId="0911915F" w14:textId="3F2B6C78" w:rsidR="001B2CB4" w:rsidRDefault="001B2CB4" w:rsidP="00FC0AA5">
      <w:pPr>
        <w:pStyle w:val="Heading2"/>
      </w:pPr>
      <w:bookmarkStart w:id="199" w:name="_Toc130972889"/>
      <w:bookmarkStart w:id="200" w:name="_Toc143508875"/>
      <w:r>
        <w:lastRenderedPageBreak/>
        <w:t>DE-RATING OF MANUFACTURED PE COMPONENTS</w:t>
      </w:r>
      <w:bookmarkEnd w:id="199"/>
      <w:bookmarkEnd w:id="200"/>
    </w:p>
    <w:p w14:paraId="02029A5E" w14:textId="77777777" w:rsidR="001B2CB4" w:rsidRDefault="001B2CB4" w:rsidP="00A8698D">
      <w:pPr>
        <w:pStyle w:val="NTUMasterNormal"/>
      </w:pPr>
      <w:r>
        <w:t>Where components are formed from cutting and welding polyethylene (PE) pipe the original pressure class of the pipe shall be decreased following the processes in AS/NZS4129.</w:t>
      </w:r>
    </w:p>
    <w:p w14:paraId="1BF35226" w14:textId="77777777" w:rsidR="00A52B5B" w:rsidRPr="00A52B5B" w:rsidRDefault="00A52B5B" w:rsidP="00A8698D">
      <w:pPr>
        <w:pStyle w:val="NTUMasterNormal"/>
      </w:pPr>
      <w:r w:rsidRPr="00A52B5B">
        <w:t>The minimum pressure class (PN) of pipeline components shall be:</w:t>
      </w:r>
    </w:p>
    <w:p w14:paraId="60A34741" w14:textId="2EDBBA36" w:rsidR="00A52B5B" w:rsidRPr="00A52B5B" w:rsidRDefault="00A52B5B" w:rsidP="00CF5E27">
      <w:pPr>
        <w:pStyle w:val="NTUanumbering"/>
        <w:numPr>
          <w:ilvl w:val="0"/>
          <w:numId w:val="972"/>
        </w:numPr>
      </w:pPr>
      <w:r w:rsidRPr="00A52B5B">
        <w:t xml:space="preserve">Gravity </w:t>
      </w:r>
      <w:r w:rsidRPr="00CF5E27">
        <w:t>and</w:t>
      </w:r>
      <w:r w:rsidRPr="00A52B5B">
        <w:t xml:space="preserve"> </w:t>
      </w:r>
      <w:r w:rsidRPr="00CF5E27">
        <w:rPr>
          <w:b/>
          <w:bCs/>
        </w:rPr>
        <w:t xml:space="preserve">pumped systems </w:t>
      </w:r>
      <w:r w:rsidRPr="00A52B5B">
        <w:t>comprising metallic components:</w:t>
      </w:r>
    </w:p>
    <w:p w14:paraId="72F18571" w14:textId="77777777" w:rsidR="00A52B5B" w:rsidRPr="00A52B5B" w:rsidRDefault="00A52B5B" w:rsidP="00CF5E27">
      <w:pPr>
        <w:pStyle w:val="NTUMasterNormal"/>
        <w:ind w:left="1418"/>
      </w:pPr>
      <w:proofErr w:type="spellStart"/>
      <w:r w:rsidRPr="00A52B5B">
        <w:t>PNMin</w:t>
      </w:r>
      <w:proofErr w:type="spellEnd"/>
      <w:r w:rsidRPr="00A52B5B">
        <w:t xml:space="preserve"> ≥Design Pressure (MPa)</w:t>
      </w:r>
    </w:p>
    <w:p w14:paraId="3699316B" w14:textId="49FFF813" w:rsidR="00A52B5B" w:rsidRPr="00A52B5B" w:rsidRDefault="00A52B5B" w:rsidP="0048417D">
      <w:pPr>
        <w:pStyle w:val="NTUanumbering"/>
      </w:pPr>
      <w:r w:rsidRPr="00A52B5B">
        <w:t>Gravity reticulation systems incorporating plastics components:</w:t>
      </w:r>
    </w:p>
    <w:p w14:paraId="2E09A8F8" w14:textId="77777777" w:rsidR="00A52B5B" w:rsidRPr="00A52B5B" w:rsidRDefault="00A52B5B" w:rsidP="00CF5E27">
      <w:pPr>
        <w:pStyle w:val="NTUMasterNormal"/>
        <w:ind w:left="1418"/>
      </w:pPr>
      <w:proofErr w:type="spellStart"/>
      <w:r w:rsidRPr="00A52B5B">
        <w:t>PNMin</w:t>
      </w:r>
      <w:proofErr w:type="spellEnd"/>
      <w:r w:rsidRPr="00A52B5B">
        <w:t xml:space="preserve"> ≥Design Pressure (MPa) x (1/t)</w:t>
      </w:r>
    </w:p>
    <w:p w14:paraId="43A3F66E" w14:textId="3B45A8DE" w:rsidR="00A52B5B" w:rsidRPr="00A52B5B" w:rsidRDefault="00A52B5B" w:rsidP="0048417D">
      <w:pPr>
        <w:pStyle w:val="NTUanumbering"/>
      </w:pPr>
      <w:r w:rsidRPr="00A52B5B">
        <w:t>Systems exposed to systematic surges and incorporating plastics components:</w:t>
      </w:r>
    </w:p>
    <w:p w14:paraId="0431A69E" w14:textId="53A711E9" w:rsidR="00A52B5B" w:rsidRPr="00A52B5B" w:rsidRDefault="00A52B5B" w:rsidP="00CF5E27">
      <w:pPr>
        <w:pStyle w:val="NTUMasterNormal"/>
        <w:ind w:left="1418"/>
      </w:pPr>
      <w:proofErr w:type="spellStart"/>
      <w:r w:rsidRPr="00A52B5B">
        <w:t>PNMin</w:t>
      </w:r>
      <w:proofErr w:type="spellEnd"/>
      <w:r w:rsidRPr="00A52B5B">
        <w:t xml:space="preserve"> ≥PN de-rated for fatigue as per </w:t>
      </w:r>
      <w:r w:rsidR="00752F07">
        <w:t xml:space="preserve">Section </w:t>
      </w:r>
      <w:r w:rsidR="00143B1C">
        <w:fldChar w:fldCharType="begin"/>
      </w:r>
      <w:r w:rsidR="00143B1C">
        <w:instrText xml:space="preserve"> REF _Ref153785888 \r \h </w:instrText>
      </w:r>
      <w:r w:rsidR="00143B1C">
        <w:fldChar w:fldCharType="separate"/>
      </w:r>
      <w:r w:rsidR="00143B1C">
        <w:t>3.6</w:t>
      </w:r>
      <w:r w:rsidR="00143B1C">
        <w:fldChar w:fldCharType="end"/>
      </w:r>
      <w:r w:rsidRPr="00A52B5B">
        <w:rPr>
          <w:b/>
          <w:bCs/>
        </w:rPr>
        <w:t xml:space="preserve"> </w:t>
      </w:r>
      <w:r w:rsidRPr="00A52B5B">
        <w:t>and</w:t>
      </w:r>
    </w:p>
    <w:p w14:paraId="7FD1A7E7" w14:textId="3586C1CB" w:rsidR="00A52B5B" w:rsidRPr="00A52B5B" w:rsidRDefault="00A52B5B" w:rsidP="0048417D">
      <w:pPr>
        <w:pStyle w:val="NTUanumbering"/>
      </w:pPr>
      <w:proofErr w:type="spellStart"/>
      <w:r w:rsidRPr="00A52B5B">
        <w:t>PNMin</w:t>
      </w:r>
      <w:proofErr w:type="spellEnd"/>
      <w:r w:rsidRPr="00A52B5B">
        <w:t xml:space="preserve"> ≥Design Pressure (MPa) X (1/t)</w:t>
      </w:r>
    </w:p>
    <w:p w14:paraId="6E60EA2C" w14:textId="1BB1071C" w:rsidR="00F162A5" w:rsidRPr="00930B84" w:rsidRDefault="00A52B5B" w:rsidP="00A8698D">
      <w:pPr>
        <w:pStyle w:val="NTUMasterNormal"/>
      </w:pPr>
      <w:r w:rsidRPr="00A52B5B">
        <w:t xml:space="preserve">where t = </w:t>
      </w:r>
      <w:r w:rsidRPr="00A52B5B">
        <w:rPr>
          <w:b/>
          <w:bCs/>
        </w:rPr>
        <w:t xml:space="preserve">temperature de-rating </w:t>
      </w:r>
      <w:r w:rsidRPr="00A52B5B">
        <w:t>factor for plastics components</w:t>
      </w:r>
    </w:p>
    <w:p w14:paraId="491DC2FE" w14:textId="7F800C33" w:rsidR="00A52B5B" w:rsidRPr="00A52B5B" w:rsidRDefault="00A52B5B" w:rsidP="00A8698D">
      <w:pPr>
        <w:pStyle w:val="NTUMasterNormal"/>
      </w:pPr>
      <w:r w:rsidRPr="00A52B5B">
        <w:t>Notes</w:t>
      </w:r>
    </w:p>
    <w:p w14:paraId="282AA366" w14:textId="00F2363A" w:rsidR="00F162A5" w:rsidRPr="002A0B76" w:rsidRDefault="00A52B5B" w:rsidP="002372E2">
      <w:pPr>
        <w:pStyle w:val="NTUMasterNormal"/>
        <w:numPr>
          <w:ilvl w:val="0"/>
          <w:numId w:val="974"/>
        </w:numPr>
        <w:rPr>
          <w:rStyle w:val="eop"/>
        </w:rPr>
      </w:pPr>
      <w:r w:rsidRPr="002A0B76">
        <w:rPr>
          <w:rStyle w:val="eop"/>
        </w:rPr>
        <w:t>Plastics-bodied fittings and valves present a special problem. The geometry of these items can result in complex</w:t>
      </w:r>
      <w:r w:rsidR="005263C1" w:rsidRPr="002A0B76">
        <w:rPr>
          <w:rStyle w:val="eop"/>
        </w:rPr>
        <w:t xml:space="preserve"> stress patterns that 'amplify' the apparent stress cycle.</w:t>
      </w:r>
      <w:r w:rsidR="00CE5FC2" w:rsidRPr="002A0B76">
        <w:rPr>
          <w:rStyle w:val="eop"/>
        </w:rPr>
        <w:t xml:space="preserve"> </w:t>
      </w:r>
      <w:r w:rsidRPr="002A0B76">
        <w:rPr>
          <w:rStyle w:val="eop"/>
        </w:rPr>
        <w:t>An apparently harmless pressure cycle can thus produce</w:t>
      </w:r>
      <w:r w:rsidR="00F162A5" w:rsidRPr="002A0B76">
        <w:rPr>
          <w:rStyle w:val="eop"/>
        </w:rPr>
        <w:t xml:space="preserve"> </w:t>
      </w:r>
      <w:r w:rsidRPr="002A0B76">
        <w:rPr>
          <w:rStyle w:val="eop"/>
        </w:rPr>
        <w:t>a damaging stress cycle leading to a shortened fatigue life. This is particularly important in the case of branch</w:t>
      </w:r>
      <w:r w:rsidR="00F162A5" w:rsidRPr="002A0B76">
        <w:rPr>
          <w:rStyle w:val="eop"/>
        </w:rPr>
        <w:t xml:space="preserve"> </w:t>
      </w:r>
      <w:r w:rsidRPr="002A0B76">
        <w:rPr>
          <w:rStyle w:val="eop"/>
        </w:rPr>
        <w:t>fittings such as tees. In addition, the situation can be aggravated further by the existence of stresses from other</w:t>
      </w:r>
      <w:r w:rsidR="00F162A5" w:rsidRPr="002A0B76">
        <w:rPr>
          <w:rStyle w:val="eop"/>
        </w:rPr>
        <w:t xml:space="preserve"> </w:t>
      </w:r>
      <w:r w:rsidRPr="002A0B76">
        <w:rPr>
          <w:rStyle w:val="eop"/>
        </w:rPr>
        <w:t>sources, for example, bending stresses induced by flexing under hydraulic thrust in improperly supported</w:t>
      </w:r>
      <w:r w:rsidR="00F162A5" w:rsidRPr="002A0B76">
        <w:rPr>
          <w:rStyle w:val="eop"/>
        </w:rPr>
        <w:t xml:space="preserve"> </w:t>
      </w:r>
      <w:r w:rsidRPr="002A0B76">
        <w:rPr>
          <w:rStyle w:val="eop"/>
        </w:rPr>
        <w:t>systems.</w:t>
      </w:r>
    </w:p>
    <w:p w14:paraId="01A4E655" w14:textId="48F46094" w:rsidR="00F162A5" w:rsidRPr="002A0B76" w:rsidRDefault="00A52B5B" w:rsidP="002372E2">
      <w:pPr>
        <w:pStyle w:val="NTUMasterNormal"/>
        <w:numPr>
          <w:ilvl w:val="0"/>
          <w:numId w:val="974"/>
        </w:numPr>
        <w:rPr>
          <w:rStyle w:val="eop"/>
        </w:rPr>
      </w:pPr>
      <w:r w:rsidRPr="002A0B76">
        <w:rPr>
          <w:rStyle w:val="eop"/>
        </w:rPr>
        <w:t>The design of plastics-bodied fittings and valves is not standardised. The manufacturer should be consulted for</w:t>
      </w:r>
      <w:r w:rsidR="00F162A5" w:rsidRPr="002A0B76">
        <w:rPr>
          <w:rStyle w:val="eop"/>
        </w:rPr>
        <w:t xml:space="preserve"> </w:t>
      </w:r>
      <w:r w:rsidRPr="002A0B76">
        <w:rPr>
          <w:rStyle w:val="eop"/>
        </w:rPr>
        <w:t>re-rating factors for cyclic loading conditions, and, irrespective of manufacturer's advice, shall be not less than</w:t>
      </w:r>
      <w:r w:rsidR="00F162A5" w:rsidRPr="002A0B76">
        <w:rPr>
          <w:rStyle w:val="eop"/>
        </w:rPr>
        <w:t xml:space="preserve"> </w:t>
      </w:r>
      <w:r w:rsidRPr="002A0B76">
        <w:rPr>
          <w:rStyle w:val="eop"/>
        </w:rPr>
        <w:t>the values given in PIPA guideline documents referenced in</w:t>
      </w:r>
      <w:r w:rsidR="00DB448F" w:rsidRPr="002A0B76">
        <w:rPr>
          <w:rStyle w:val="eop"/>
        </w:rPr>
        <w:t xml:space="preserve"> </w:t>
      </w:r>
      <w:r w:rsidR="007D404C">
        <w:rPr>
          <w:rStyle w:val="eop"/>
        </w:rPr>
        <w:fldChar w:fldCharType="begin"/>
      </w:r>
      <w:r w:rsidR="007D404C">
        <w:rPr>
          <w:rStyle w:val="eop"/>
        </w:rPr>
        <w:instrText xml:space="preserve"> REF _Ref153525991 \h </w:instrText>
      </w:r>
      <w:r w:rsidR="007D404C">
        <w:rPr>
          <w:rStyle w:val="eop"/>
        </w:rPr>
      </w:r>
      <w:r w:rsidR="007D404C">
        <w:rPr>
          <w:rStyle w:val="eop"/>
        </w:rPr>
        <w:fldChar w:fldCharType="separate"/>
      </w:r>
      <w:r w:rsidR="007D404C" w:rsidRPr="007B5391">
        <w:rPr>
          <w:lang w:val="en-US" w:eastAsia="en-US"/>
        </w:rPr>
        <w:t xml:space="preserve">Table </w:t>
      </w:r>
      <w:r w:rsidR="007D404C">
        <w:rPr>
          <w:noProof/>
          <w:lang w:val="en-US" w:eastAsia="en-US"/>
        </w:rPr>
        <w:t>3</w:t>
      </w:r>
      <w:r w:rsidR="007D404C">
        <w:rPr>
          <w:lang w:val="en-US" w:eastAsia="en-US"/>
        </w:rPr>
        <w:noBreakHyphen/>
      </w:r>
      <w:r w:rsidR="007D404C">
        <w:rPr>
          <w:noProof/>
          <w:lang w:val="en-US" w:eastAsia="en-US"/>
        </w:rPr>
        <w:t>6</w:t>
      </w:r>
      <w:r w:rsidR="007D404C">
        <w:rPr>
          <w:rStyle w:val="eop"/>
        </w:rPr>
        <w:fldChar w:fldCharType="end"/>
      </w:r>
      <w:r w:rsidR="007D404C">
        <w:rPr>
          <w:rStyle w:val="eop"/>
        </w:rPr>
        <w:t>.</w:t>
      </w:r>
    </w:p>
    <w:p w14:paraId="31881D19" w14:textId="5053D370" w:rsidR="00A52B5B" w:rsidRPr="002A0B76" w:rsidRDefault="00A52B5B" w:rsidP="002372E2">
      <w:pPr>
        <w:pStyle w:val="NTUMasterNormal"/>
        <w:numPr>
          <w:ilvl w:val="0"/>
          <w:numId w:val="974"/>
        </w:numPr>
        <w:rPr>
          <w:rStyle w:val="eop"/>
        </w:rPr>
      </w:pPr>
      <w:r w:rsidRPr="002A0B76">
        <w:rPr>
          <w:rStyle w:val="eop"/>
        </w:rPr>
        <w:t>The pressure range is defined as the maximum pressure minus the minimum pressure, including all transients,</w:t>
      </w:r>
      <w:r w:rsidR="00F162A5" w:rsidRPr="002A0B76">
        <w:rPr>
          <w:rStyle w:val="eop"/>
        </w:rPr>
        <w:t xml:space="preserve"> </w:t>
      </w:r>
      <w:r w:rsidRPr="002A0B76">
        <w:rPr>
          <w:rStyle w:val="eop"/>
        </w:rPr>
        <w:t>experienced by the system during normal operations. The effect of accidental conditions such as power failure</w:t>
      </w:r>
      <w:r w:rsidR="00F162A5" w:rsidRPr="002A0B76">
        <w:rPr>
          <w:rStyle w:val="eop"/>
        </w:rPr>
        <w:t xml:space="preserve"> </w:t>
      </w:r>
      <w:r w:rsidRPr="002A0B76">
        <w:rPr>
          <w:rStyle w:val="eop"/>
        </w:rPr>
        <w:t>may be excluded.</w:t>
      </w:r>
    </w:p>
    <w:p w14:paraId="7058FE4C" w14:textId="53E16EC0" w:rsidR="001B2CB4" w:rsidRDefault="001B2CB4" w:rsidP="0007722F">
      <w:pPr>
        <w:pStyle w:val="Heading1"/>
      </w:pPr>
      <w:bookmarkStart w:id="201" w:name="_Toc130972890"/>
      <w:bookmarkStart w:id="202" w:name="_Ref141341247"/>
      <w:bookmarkStart w:id="203" w:name="_Ref141341285"/>
      <w:bookmarkStart w:id="204" w:name="_Toc143508876"/>
      <w:r>
        <w:t>PRODUCTS AND MATERIALS</w:t>
      </w:r>
      <w:bookmarkEnd w:id="201"/>
      <w:bookmarkEnd w:id="202"/>
      <w:bookmarkEnd w:id="203"/>
      <w:bookmarkEnd w:id="204"/>
    </w:p>
    <w:p w14:paraId="21208A0B" w14:textId="0F9FAC82" w:rsidR="001B2CB4" w:rsidRDefault="001B2CB4" w:rsidP="00FC0AA5">
      <w:pPr>
        <w:pStyle w:val="Heading2"/>
      </w:pPr>
      <w:bookmarkStart w:id="205" w:name="_Toc130972891"/>
      <w:bookmarkStart w:id="206" w:name="_Toc143508877"/>
      <w:r w:rsidRPr="00CD116B">
        <w:t>GENERAL</w:t>
      </w:r>
      <w:bookmarkEnd w:id="205"/>
      <w:bookmarkEnd w:id="206"/>
    </w:p>
    <w:p w14:paraId="785C9924" w14:textId="15530C8B" w:rsidR="001B2CB4" w:rsidRDefault="001B2CB4" w:rsidP="00A8698D">
      <w:pPr>
        <w:pStyle w:val="NTUMasterNormal"/>
      </w:pPr>
      <w:r>
        <w:t xml:space="preserve">All Products and Materials used in any Water Supply reticulation system must comply with the </w:t>
      </w:r>
      <w:r w:rsidR="00CB5D59">
        <w:t>WSE</w:t>
      </w:r>
      <w:r>
        <w:t xml:space="preserve">’s Approved Products and Materials lists which are available from the </w:t>
      </w:r>
      <w:r w:rsidR="005263C1">
        <w:t>WSE</w:t>
      </w:r>
      <w:r>
        <w:t>.</w:t>
      </w:r>
    </w:p>
    <w:p w14:paraId="5E52A233" w14:textId="7BC34DA3" w:rsidR="00F81DDD" w:rsidRDefault="00F81DDD" w:rsidP="00A8698D">
      <w:pPr>
        <w:pStyle w:val="NTUMasterNormal"/>
      </w:pPr>
      <w:r>
        <w:t>All parts of the water supply system in contact with drinking water shall be designed and constructed using components and materials that comply with AS/NZS 4020 (Revised 2018).</w:t>
      </w:r>
    </w:p>
    <w:p w14:paraId="136BEF6B" w14:textId="36BC9AD9" w:rsidR="001B2CB4" w:rsidRPr="00AD4956" w:rsidRDefault="001B2CB4" w:rsidP="00AC1C3F">
      <w:pPr>
        <w:pStyle w:val="Heading3"/>
        <w:rPr>
          <w:rStyle w:val="Strong"/>
          <w:b/>
          <w:bCs w:val="0"/>
        </w:rPr>
      </w:pPr>
      <w:bookmarkStart w:id="207" w:name="_Toc143508878"/>
      <w:r w:rsidRPr="00AD4956">
        <w:rPr>
          <w:rStyle w:val="Strong"/>
          <w:b/>
          <w:bCs w:val="0"/>
        </w:rPr>
        <w:t>Pipe selection</w:t>
      </w:r>
      <w:bookmarkEnd w:id="207"/>
    </w:p>
    <w:p w14:paraId="7B3EFCFF" w14:textId="6229EB0D" w:rsidR="001B2CB4" w:rsidRDefault="001B2CB4" w:rsidP="00A8698D">
      <w:pPr>
        <w:pStyle w:val="NTUMasterNormal"/>
      </w:pPr>
      <w:r>
        <w:t xml:space="preserve">The selection of the appropriate pipe material, sizes, and pressure classes shall be based on system demands. See </w:t>
      </w:r>
      <w:r w:rsidR="005919BC">
        <w:t>S</w:t>
      </w:r>
      <w:r>
        <w:t xml:space="preserve">ection </w:t>
      </w:r>
      <w:r w:rsidR="00C11B81">
        <w:fldChar w:fldCharType="begin"/>
      </w:r>
      <w:r w:rsidR="00C11B81">
        <w:instrText xml:space="preserve"> REF _Ref153786013 \r \h </w:instrText>
      </w:r>
      <w:r w:rsidR="00C11B81">
        <w:fldChar w:fldCharType="separate"/>
      </w:r>
      <w:r w:rsidR="00C11B81">
        <w:t>3.3</w:t>
      </w:r>
      <w:r w:rsidR="00C11B81">
        <w:fldChar w:fldCharType="end"/>
      </w:r>
      <w:r>
        <w:t xml:space="preserve"> for the </w:t>
      </w:r>
      <w:r w:rsidR="00CB5D59">
        <w:t>WSE</w:t>
      </w:r>
      <w:r>
        <w:t>’s minimum pipe pressure ratings.</w:t>
      </w:r>
    </w:p>
    <w:p w14:paraId="5FAD3F74" w14:textId="54F7E12C" w:rsidR="001B2CB4" w:rsidRPr="00AD4956" w:rsidRDefault="001B2CB4" w:rsidP="00AC1C3F">
      <w:pPr>
        <w:pStyle w:val="Heading3"/>
        <w:rPr>
          <w:rStyle w:val="Strong"/>
          <w:b/>
          <w:bCs w:val="0"/>
        </w:rPr>
      </w:pPr>
      <w:bookmarkStart w:id="208" w:name="_Toc143508879"/>
      <w:r w:rsidRPr="00AD4956">
        <w:rPr>
          <w:rStyle w:val="Strong"/>
          <w:b/>
          <w:bCs w:val="0"/>
        </w:rPr>
        <w:t>Standard pipe sizes</w:t>
      </w:r>
      <w:bookmarkEnd w:id="208"/>
    </w:p>
    <w:p w14:paraId="7C731295" w14:textId="1A83542A" w:rsidR="001B2CB4" w:rsidRDefault="001B2CB4" w:rsidP="00A8698D">
      <w:pPr>
        <w:pStyle w:val="NTUMasterNormal"/>
      </w:pPr>
      <w:r>
        <w:t xml:space="preserve">The </w:t>
      </w:r>
      <w:r w:rsidR="00E2385F">
        <w:t>minimum pipe</w:t>
      </w:r>
      <w:r>
        <w:t xml:space="preserve"> sizes shall be standardised as </w:t>
      </w:r>
      <w:r w:rsidR="00A06B12">
        <w:t xml:space="preserve">per section </w:t>
      </w:r>
      <w:r w:rsidR="00C11B81">
        <w:fldChar w:fldCharType="begin"/>
      </w:r>
      <w:r w:rsidR="00C11B81">
        <w:instrText xml:space="preserve"> REF _Ref153786053 \r \h </w:instrText>
      </w:r>
      <w:r w:rsidR="00C11B81">
        <w:fldChar w:fldCharType="separate"/>
      </w:r>
      <w:r w:rsidR="00C11B81">
        <w:t>3.1.2</w:t>
      </w:r>
      <w:r w:rsidR="00C11B81">
        <w:fldChar w:fldCharType="end"/>
      </w:r>
      <w:r w:rsidR="005D4DC5">
        <w:t xml:space="preserve"> above</w:t>
      </w:r>
    </w:p>
    <w:p w14:paraId="50830D5D" w14:textId="6BD319E8" w:rsidR="001B2CB4" w:rsidRPr="00AD4956" w:rsidRDefault="001B2CB4" w:rsidP="00AC1C3F">
      <w:pPr>
        <w:pStyle w:val="Heading3"/>
        <w:rPr>
          <w:rStyle w:val="Strong"/>
          <w:b/>
          <w:bCs w:val="0"/>
        </w:rPr>
      </w:pPr>
      <w:bookmarkStart w:id="209" w:name="_Toc143508880"/>
      <w:r w:rsidRPr="00AD4956">
        <w:rPr>
          <w:rStyle w:val="Strong"/>
          <w:b/>
          <w:bCs w:val="0"/>
        </w:rPr>
        <w:lastRenderedPageBreak/>
        <w:t>Minimum pipe sizes</w:t>
      </w:r>
      <w:bookmarkEnd w:id="209"/>
    </w:p>
    <w:p w14:paraId="001BF93B" w14:textId="307306FD" w:rsidR="001B2CB4" w:rsidRPr="00AD4956" w:rsidRDefault="001B2CB4" w:rsidP="00AC1C3F">
      <w:pPr>
        <w:pStyle w:val="Heading3"/>
        <w:rPr>
          <w:rStyle w:val="Strong"/>
          <w:b/>
          <w:bCs w:val="0"/>
        </w:rPr>
      </w:pPr>
      <w:bookmarkStart w:id="210" w:name="_Toc143508881"/>
      <w:r w:rsidRPr="00AD4956">
        <w:rPr>
          <w:rStyle w:val="Strong"/>
          <w:b/>
          <w:bCs w:val="0"/>
        </w:rPr>
        <w:t>Pipe PN class (pressure rating)</w:t>
      </w:r>
      <w:bookmarkEnd w:id="210"/>
    </w:p>
    <w:p w14:paraId="25E05B20" w14:textId="628248D2" w:rsidR="001B2CB4" w:rsidRDefault="001B2CB4" w:rsidP="00A8698D">
      <w:pPr>
        <w:pStyle w:val="NTUMasterNormal"/>
      </w:pPr>
      <w:r>
        <w:t xml:space="preserve">Pipe PN class is selected </w:t>
      </w:r>
      <w:proofErr w:type="gramStart"/>
      <w:r>
        <w:t>on the basis of</w:t>
      </w:r>
      <w:proofErr w:type="gramEnd"/>
      <w:r>
        <w:t xml:space="preserve"> the design pressure (head) calculated for the various sections of the reticulation network. This may be varied by specific operational requirements specified by </w:t>
      </w:r>
      <w:r w:rsidR="00A21572">
        <w:t>the</w:t>
      </w:r>
      <w:r>
        <w:t xml:space="preserve"> </w:t>
      </w:r>
      <w:r w:rsidR="00CB5D59">
        <w:t>WSE</w:t>
      </w:r>
      <w:r>
        <w:t>. The minimum pipe pressure rating shall be PN12</w:t>
      </w:r>
      <w:r w:rsidR="002200BE">
        <w:t xml:space="preserve"> (refer </w:t>
      </w:r>
      <w:r w:rsidR="00C11B81">
        <w:fldChar w:fldCharType="begin"/>
      </w:r>
      <w:r w:rsidR="00C11B81">
        <w:instrText xml:space="preserve"> REF _Ref153786074 \r \h </w:instrText>
      </w:r>
      <w:r w:rsidR="00C11B81">
        <w:fldChar w:fldCharType="separate"/>
      </w:r>
      <w:r w:rsidR="00C11B81">
        <w:t>3.3</w:t>
      </w:r>
      <w:r w:rsidR="00C11B81">
        <w:fldChar w:fldCharType="end"/>
      </w:r>
      <w:r w:rsidR="002200BE">
        <w:t xml:space="preserve"> and </w:t>
      </w:r>
      <w:r w:rsidR="00C11B81">
        <w:fldChar w:fldCharType="begin"/>
      </w:r>
      <w:r w:rsidR="00C11B81">
        <w:instrText xml:space="preserve"> REF _Ref153786095 \r \h </w:instrText>
      </w:r>
      <w:r w:rsidR="00C11B81">
        <w:fldChar w:fldCharType="separate"/>
      </w:r>
      <w:r w:rsidR="00C11B81">
        <w:t>4.1.6</w:t>
      </w:r>
      <w:r w:rsidR="00C11B81">
        <w:fldChar w:fldCharType="end"/>
      </w:r>
      <w:r w:rsidR="00C11B81">
        <w:t>)</w:t>
      </w:r>
      <w:r>
        <w:t>.</w:t>
      </w:r>
    </w:p>
    <w:p w14:paraId="513FCEBA" w14:textId="70BDF8CC" w:rsidR="001B2CB4" w:rsidRPr="00AD4956" w:rsidRDefault="001B2CB4" w:rsidP="00AC1C3F">
      <w:pPr>
        <w:pStyle w:val="Heading3"/>
        <w:rPr>
          <w:rStyle w:val="Strong"/>
          <w:b/>
          <w:bCs w:val="0"/>
        </w:rPr>
      </w:pPr>
      <w:bookmarkStart w:id="211" w:name="_Toc143508882"/>
      <w:bookmarkStart w:id="212" w:name="_Ref153785680"/>
      <w:bookmarkStart w:id="213" w:name="_Ref153787315"/>
      <w:r w:rsidRPr="00AD4956">
        <w:rPr>
          <w:rStyle w:val="Strong"/>
          <w:b/>
          <w:bCs w:val="0"/>
        </w:rPr>
        <w:t>Design pressure</w:t>
      </w:r>
      <w:bookmarkEnd w:id="211"/>
      <w:bookmarkEnd w:id="212"/>
      <w:bookmarkEnd w:id="213"/>
    </w:p>
    <w:p w14:paraId="1B13F1C3" w14:textId="77777777" w:rsidR="001B2CB4" w:rsidRDefault="001B2CB4" w:rsidP="00A8698D">
      <w:pPr>
        <w:pStyle w:val="NTUMasterNormal"/>
      </w:pPr>
      <w:r>
        <w:t>The design pressure (head) for the mains to be installed shall be based on the following:</w:t>
      </w:r>
    </w:p>
    <w:p w14:paraId="7D4A0616" w14:textId="77777777" w:rsidR="001B2CB4" w:rsidRDefault="001B2CB4" w:rsidP="00A8698D">
      <w:pPr>
        <w:pStyle w:val="NTUMasterNormal"/>
      </w:pPr>
      <w:r>
        <w:t>Design pressure, (m) = Maximum Supply Pressure, (m above the level datum used for the ground level)</w:t>
      </w:r>
    </w:p>
    <w:p w14:paraId="58DD9877" w14:textId="2CA757C5" w:rsidR="001B2CB4" w:rsidRDefault="00A40D2C" w:rsidP="00A8698D">
      <w:pPr>
        <w:pStyle w:val="NTUMasterNormal"/>
      </w:pPr>
      <w:r>
        <w:t xml:space="preserve">+ </w:t>
      </w:r>
      <w:r w:rsidR="001B2CB4">
        <w:t xml:space="preserve">Surge Allowance, (m) </w:t>
      </w:r>
    </w:p>
    <w:p w14:paraId="4EE9DB18" w14:textId="004B4DD9" w:rsidR="001B2CB4" w:rsidRDefault="001B2CB4" w:rsidP="00A8698D">
      <w:pPr>
        <w:pStyle w:val="NTUMasterNormal"/>
      </w:pPr>
      <w:r>
        <w:t>– Lowest Ground Level (GL) of the proposed main, (m above datum).</w:t>
      </w:r>
    </w:p>
    <w:p w14:paraId="609610AA" w14:textId="77777777" w:rsidR="001B2CB4" w:rsidRDefault="001B2CB4" w:rsidP="00A8698D">
      <w:pPr>
        <w:pStyle w:val="NTUMasterNormal"/>
      </w:pPr>
      <w:r>
        <w:t>The design pressure (m head) shall be used for:</w:t>
      </w:r>
    </w:p>
    <w:p w14:paraId="3BB34BD6" w14:textId="6AA79793" w:rsidR="001B2CB4" w:rsidRDefault="001B2CB4" w:rsidP="0048417D">
      <w:pPr>
        <w:pStyle w:val="NTUanumbering"/>
        <w:numPr>
          <w:ilvl w:val="0"/>
          <w:numId w:val="809"/>
        </w:numPr>
      </w:pPr>
      <w:r>
        <w:t>Selection of pipe materials and classes</w:t>
      </w:r>
    </w:p>
    <w:p w14:paraId="6871214A" w14:textId="77777777" w:rsidR="001B2CB4" w:rsidRDefault="001B2CB4" w:rsidP="0048417D">
      <w:pPr>
        <w:pStyle w:val="NTUanumbering"/>
      </w:pPr>
      <w:r>
        <w:t>Selection of pipe fitting types and classes.</w:t>
      </w:r>
    </w:p>
    <w:p w14:paraId="272EB26C" w14:textId="7A58381C" w:rsidR="001B2CB4" w:rsidRPr="00AD4956" w:rsidRDefault="001B2CB4" w:rsidP="00AC1C3F">
      <w:pPr>
        <w:pStyle w:val="Heading3"/>
        <w:rPr>
          <w:rStyle w:val="Strong"/>
          <w:b/>
          <w:bCs w:val="0"/>
        </w:rPr>
      </w:pPr>
      <w:bookmarkStart w:id="214" w:name="_Toc143508883"/>
      <w:bookmarkStart w:id="215" w:name="_Ref153786095"/>
      <w:r w:rsidRPr="00AD4956">
        <w:rPr>
          <w:rStyle w:val="Strong"/>
          <w:b/>
          <w:bCs w:val="0"/>
        </w:rPr>
        <w:t>Minimum pipe PN</w:t>
      </w:r>
      <w:bookmarkEnd w:id="214"/>
      <w:bookmarkEnd w:id="215"/>
    </w:p>
    <w:p w14:paraId="4C11B396" w14:textId="3B30825F" w:rsidR="001B2CB4" w:rsidRDefault="001B2CB4" w:rsidP="00A8698D">
      <w:pPr>
        <w:pStyle w:val="NTUMasterNormal"/>
      </w:pPr>
      <w:r>
        <w:t xml:space="preserve">The minimum pressure rating for pipe shall be PN12 and for fittings PN16 on water reticulation mains. For some pipe materials </w:t>
      </w:r>
      <w:r w:rsidR="00AA1855">
        <w:t xml:space="preserve">the </w:t>
      </w:r>
      <w:r>
        <w:t xml:space="preserve">Entity </w:t>
      </w:r>
      <w:r w:rsidR="00AA1855">
        <w:t xml:space="preserve">will </w:t>
      </w:r>
      <w:r>
        <w:t xml:space="preserve">require greater minimum pressure class. Designers shall verify </w:t>
      </w:r>
      <w:r w:rsidR="00AA1855">
        <w:t>t</w:t>
      </w:r>
      <w:r>
        <w:t xml:space="preserve">he </w:t>
      </w:r>
      <w:r w:rsidR="00CB5D59">
        <w:t>WSE</w:t>
      </w:r>
      <w:r>
        <w:t xml:space="preserve">’s minimum requirement before specifying the required pipe PN. Refer to </w:t>
      </w:r>
      <w:r w:rsidR="00A21572">
        <w:t>the</w:t>
      </w:r>
      <w:r>
        <w:t xml:space="preserve"> </w:t>
      </w:r>
      <w:r w:rsidR="00CB5D59">
        <w:t>WSE</w:t>
      </w:r>
      <w:r>
        <w:t>’s material supply standard.</w:t>
      </w:r>
    </w:p>
    <w:p w14:paraId="5E23648C" w14:textId="77777777" w:rsidR="001B2CB4" w:rsidRDefault="001B2CB4" w:rsidP="00A8698D">
      <w:pPr>
        <w:pStyle w:val="NTUMasterNormal"/>
      </w:pPr>
      <w:r w:rsidRPr="00631094">
        <w:t>Where pipes are installed using trenchless methods such as horizontal directional drilling, the minimum pipe class shall be PN16.</w:t>
      </w:r>
    </w:p>
    <w:p w14:paraId="0ED52DA6" w14:textId="7822C272" w:rsidR="001B2CB4" w:rsidRPr="00AD4956" w:rsidRDefault="001B2CB4" w:rsidP="00AC1C3F">
      <w:pPr>
        <w:pStyle w:val="Heading3"/>
        <w:rPr>
          <w:rStyle w:val="Strong"/>
          <w:b/>
          <w:bCs w:val="0"/>
        </w:rPr>
      </w:pPr>
      <w:bookmarkStart w:id="216" w:name="_Toc143508884"/>
      <w:r w:rsidRPr="00AD4956">
        <w:rPr>
          <w:rStyle w:val="Strong"/>
          <w:b/>
          <w:bCs w:val="0"/>
        </w:rPr>
        <w:t>Nominated pipe PN</w:t>
      </w:r>
      <w:bookmarkEnd w:id="216"/>
    </w:p>
    <w:p w14:paraId="24F1F534" w14:textId="194C63A4" w:rsidR="001B2CB4" w:rsidRDefault="001B2CB4" w:rsidP="00A8698D">
      <w:pPr>
        <w:pStyle w:val="NTUMasterNormal"/>
      </w:pPr>
      <w:r>
        <w:t xml:space="preserve">In some </w:t>
      </w:r>
      <w:r w:rsidR="00A21572">
        <w:t>cases,</w:t>
      </w:r>
      <w:r>
        <w:t xml:space="preserve"> </w:t>
      </w:r>
      <w:r w:rsidR="00AA1855">
        <w:t>t</w:t>
      </w:r>
      <w:r>
        <w:t xml:space="preserve">he </w:t>
      </w:r>
      <w:r w:rsidR="00CB5D59">
        <w:t>WSE</w:t>
      </w:r>
      <w:r>
        <w:t xml:space="preserve"> may nominate a pipe PN (such as PN 16) for pressure pipes and fittings to standardise on a limited number of </w:t>
      </w:r>
      <w:proofErr w:type="gramStart"/>
      <w:r>
        <w:t>pipe</w:t>
      </w:r>
      <w:proofErr w:type="gramEnd"/>
      <w:r>
        <w:t xml:space="preserve"> PNs, or to allow future operational flexibility within the system. Where this is the case, the design pressure used as the basis for system design shall not exceed the </w:t>
      </w:r>
      <w:r w:rsidR="00CB5D59">
        <w:t>WSE</w:t>
      </w:r>
      <w:r>
        <w:t>’s specified operating pressure limit associated with the designated pipe PN.</w:t>
      </w:r>
    </w:p>
    <w:p w14:paraId="6D121430" w14:textId="23533926" w:rsidR="001B2CB4" w:rsidRPr="00AD4956" w:rsidRDefault="001B2CB4" w:rsidP="00AC1C3F">
      <w:pPr>
        <w:pStyle w:val="Heading3"/>
        <w:rPr>
          <w:rStyle w:val="Strong"/>
          <w:b/>
          <w:bCs w:val="0"/>
        </w:rPr>
      </w:pPr>
      <w:bookmarkStart w:id="217" w:name="_Toc143508885"/>
      <w:r w:rsidRPr="00AD4956">
        <w:rPr>
          <w:rStyle w:val="Strong"/>
          <w:b/>
          <w:bCs w:val="0"/>
        </w:rPr>
        <w:t>Pumped mains</w:t>
      </w:r>
      <w:bookmarkEnd w:id="217"/>
    </w:p>
    <w:p w14:paraId="5410DBDD" w14:textId="02BD76F3" w:rsidR="001B2CB4" w:rsidRDefault="001B2CB4" w:rsidP="00A8698D">
      <w:pPr>
        <w:pStyle w:val="NTUMasterNormal"/>
      </w:pPr>
      <w:r>
        <w:t xml:space="preserve">When booster pump stations are considered, the requirements shall be reviewed with the </w:t>
      </w:r>
      <w:r w:rsidR="00CB5D59">
        <w:t>WSE</w:t>
      </w:r>
      <w:r w:rsidR="00F50447">
        <w:t xml:space="preserve"> as they are not in the scope of this NEDS</w:t>
      </w:r>
      <w:r>
        <w:t>.</w:t>
      </w:r>
    </w:p>
    <w:p w14:paraId="29315DC0" w14:textId="4F06476F" w:rsidR="001B2CB4" w:rsidRDefault="00A17FE1" w:rsidP="00A8698D">
      <w:pPr>
        <w:pStyle w:val="NTUMasterNormal"/>
      </w:pPr>
      <w:proofErr w:type="gramStart"/>
      <w:r>
        <w:t>However</w:t>
      </w:r>
      <w:proofErr w:type="gramEnd"/>
      <w:r>
        <w:t xml:space="preserve"> for all</w:t>
      </w:r>
      <w:r w:rsidR="001B2CB4">
        <w:t xml:space="preserve"> water</w:t>
      </w:r>
      <w:r w:rsidR="00926354">
        <w:t xml:space="preserve"> </w:t>
      </w:r>
      <w:r w:rsidR="001B2CB4">
        <w:t xml:space="preserve">mains in pumped systems, a detailed surge analysis shall be conducted unless otherwise directed by the </w:t>
      </w:r>
      <w:r w:rsidR="00CB5D59">
        <w:t>WSE</w:t>
      </w:r>
      <w:r w:rsidR="001B2CB4">
        <w:t xml:space="preserve"> to ensure:</w:t>
      </w:r>
    </w:p>
    <w:p w14:paraId="513EF1EF" w14:textId="37D09AB2" w:rsidR="001B2CB4" w:rsidRDefault="001B2CB4" w:rsidP="0048417D">
      <w:pPr>
        <w:pStyle w:val="NTUanumbering"/>
        <w:numPr>
          <w:ilvl w:val="0"/>
          <w:numId w:val="810"/>
        </w:numPr>
      </w:pPr>
      <w:r>
        <w:t>The appropriate surge pressure is included in the calculated design head</w:t>
      </w:r>
    </w:p>
    <w:p w14:paraId="76D44838" w14:textId="77777777" w:rsidR="001B2CB4" w:rsidRDefault="001B2CB4" w:rsidP="0048417D">
      <w:pPr>
        <w:pStyle w:val="NTUanumbering"/>
      </w:pPr>
      <w:r>
        <w:t>Surge control devices are included in the system design, where identified by the detailed analysis, to protect the network or control pressure fluctuations in the supply to customers, or both.</w:t>
      </w:r>
    </w:p>
    <w:p w14:paraId="5C2C2D43" w14:textId="77777777" w:rsidR="001B2CB4" w:rsidRPr="00AD4956" w:rsidRDefault="001B2CB4" w:rsidP="00AC1C3F">
      <w:pPr>
        <w:pStyle w:val="Heading3"/>
      </w:pPr>
      <w:bookmarkStart w:id="218" w:name="_Ref141362276"/>
      <w:bookmarkStart w:id="219" w:name="_Ref141362615"/>
      <w:bookmarkStart w:id="220" w:name="_Toc143508886"/>
      <w:r w:rsidRPr="00AD4956">
        <w:t>Pipe materials</w:t>
      </w:r>
      <w:bookmarkEnd w:id="218"/>
      <w:bookmarkEnd w:id="219"/>
      <w:bookmarkEnd w:id="220"/>
    </w:p>
    <w:p w14:paraId="675B7CEC" w14:textId="1C8D117E" w:rsidR="001B2CB4" w:rsidRDefault="001B2CB4" w:rsidP="00A8698D">
      <w:pPr>
        <w:pStyle w:val="NTUMasterNormal"/>
      </w:pPr>
      <w:r>
        <w:t xml:space="preserve">For acceptable pipe materials and Standards see the </w:t>
      </w:r>
      <w:r w:rsidR="00CB5D59">
        <w:t>WSE</w:t>
      </w:r>
      <w:r>
        <w:t>’s material supply standards.</w:t>
      </w:r>
    </w:p>
    <w:p w14:paraId="5EA35159" w14:textId="77777777" w:rsidR="001B2CB4" w:rsidRPr="00AD4956" w:rsidRDefault="001B2CB4" w:rsidP="00AC1C3F">
      <w:pPr>
        <w:pStyle w:val="Heading3"/>
      </w:pPr>
      <w:bookmarkStart w:id="221" w:name="_Toc143508887"/>
      <w:r w:rsidRPr="00AD4956">
        <w:t>Steel mains considerations</w:t>
      </w:r>
      <w:bookmarkEnd w:id="221"/>
    </w:p>
    <w:p w14:paraId="66734CDF" w14:textId="51B9D373" w:rsidR="001B2CB4" w:rsidRDefault="001B2CB4" w:rsidP="00A8698D">
      <w:pPr>
        <w:pStyle w:val="NTUMasterNormal"/>
      </w:pPr>
    </w:p>
    <w:p w14:paraId="165DBD72" w14:textId="28C9BB74" w:rsidR="0014225F" w:rsidRDefault="00C6632E" w:rsidP="00A8698D">
      <w:pPr>
        <w:pStyle w:val="NTUMasterNormal"/>
      </w:pPr>
      <w:r>
        <w:lastRenderedPageBreak/>
        <w:t xml:space="preserve">Internal and external corrosion protection should be discussed with the WSE.  </w:t>
      </w:r>
      <w:r w:rsidR="00ED11EF" w:rsidRPr="00ED11EF">
        <w:t>Internal lining must conform with AS/NZS 4020.  Special coating systems are required for above ground installations including interface with buried sections</w:t>
      </w:r>
      <w:r w:rsidR="007160E1">
        <w:t xml:space="preserve">.  Where Cathodic protection systems are recommended by the </w:t>
      </w:r>
      <w:proofErr w:type="gramStart"/>
      <w:r w:rsidR="007160E1">
        <w:t>designer</w:t>
      </w:r>
      <w:proofErr w:type="gramEnd"/>
      <w:r w:rsidR="007160E1">
        <w:t xml:space="preserve"> </w:t>
      </w:r>
      <w:r w:rsidR="00791874">
        <w:t xml:space="preserve">they must be discussed with the WSE </w:t>
      </w:r>
      <w:r w:rsidR="0035034D">
        <w:t xml:space="preserve">early, as they </w:t>
      </w:r>
      <w:r w:rsidR="007160E1">
        <w:t>require ongoing monitoring, therefore suitable arrangements for test points need to be considered.</w:t>
      </w:r>
    </w:p>
    <w:p w14:paraId="43EF0959" w14:textId="26A5D64D" w:rsidR="009E70CB" w:rsidRDefault="009E70CB" w:rsidP="00FC0AA5">
      <w:pPr>
        <w:pStyle w:val="Heading2"/>
      </w:pPr>
      <w:bookmarkStart w:id="222" w:name="_Toc130972892"/>
      <w:bookmarkStart w:id="223" w:name="_Toc143508888"/>
      <w:r>
        <w:t>PROTECTION AGAINST DEGRADATION</w:t>
      </w:r>
      <w:bookmarkEnd w:id="222"/>
      <w:bookmarkEnd w:id="223"/>
    </w:p>
    <w:p w14:paraId="105EB812" w14:textId="66395672" w:rsidR="009E70CB" w:rsidRDefault="009E70CB" w:rsidP="00AC1C3F">
      <w:pPr>
        <w:pStyle w:val="Heading3"/>
      </w:pPr>
      <w:bookmarkStart w:id="224" w:name="_Toc143429564"/>
      <w:bookmarkStart w:id="225" w:name="_Toc143430037"/>
      <w:bookmarkStart w:id="226" w:name="_Toc143429565"/>
      <w:bookmarkStart w:id="227" w:name="_Toc143430038"/>
      <w:bookmarkStart w:id="228" w:name="_Toc143429566"/>
      <w:bookmarkStart w:id="229" w:name="_Toc143430039"/>
      <w:bookmarkStart w:id="230" w:name="_Toc143429567"/>
      <w:bookmarkStart w:id="231" w:name="_Toc143430040"/>
      <w:bookmarkStart w:id="232" w:name="_Toc143429568"/>
      <w:bookmarkStart w:id="233" w:name="_Toc143430041"/>
      <w:bookmarkStart w:id="234" w:name="_Toc143429569"/>
      <w:bookmarkStart w:id="235" w:name="_Toc143430042"/>
      <w:bookmarkStart w:id="236" w:name="_Toc143429570"/>
      <w:bookmarkStart w:id="237" w:name="_Toc143430043"/>
      <w:bookmarkStart w:id="238" w:name="_Toc143429571"/>
      <w:bookmarkStart w:id="239" w:name="_Toc143430044"/>
      <w:bookmarkStart w:id="240" w:name="_Toc143429572"/>
      <w:bookmarkStart w:id="241" w:name="_Toc143430045"/>
      <w:bookmarkStart w:id="242" w:name="_Toc143429573"/>
      <w:bookmarkStart w:id="243" w:name="_Toc143430046"/>
      <w:bookmarkStart w:id="244" w:name="_Toc143429574"/>
      <w:bookmarkStart w:id="245" w:name="_Toc143430047"/>
      <w:bookmarkStart w:id="246" w:name="_Toc143429575"/>
      <w:bookmarkStart w:id="247" w:name="_Toc143430048"/>
      <w:bookmarkStart w:id="248" w:name="_Toc143429576"/>
      <w:bookmarkStart w:id="249" w:name="_Toc143430049"/>
      <w:bookmarkStart w:id="250" w:name="_Toc143429577"/>
      <w:bookmarkStart w:id="251" w:name="_Toc143430050"/>
      <w:bookmarkStart w:id="252" w:name="_Toc143429578"/>
      <w:bookmarkStart w:id="253" w:name="_Toc143430051"/>
      <w:bookmarkStart w:id="254" w:name="_Toc143429579"/>
      <w:bookmarkStart w:id="255" w:name="_Toc143430052"/>
      <w:bookmarkStart w:id="256" w:name="_Toc143429580"/>
      <w:bookmarkStart w:id="257" w:name="_Toc143430053"/>
      <w:bookmarkStart w:id="258" w:name="_Toc130972902"/>
      <w:bookmarkStart w:id="259" w:name="_Toc143508889"/>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t>Protection against contaminated ground</w:t>
      </w:r>
      <w:bookmarkEnd w:id="258"/>
      <w:bookmarkEnd w:id="259"/>
    </w:p>
    <w:p w14:paraId="1CC85731" w14:textId="4C9CF483" w:rsidR="009E70CB" w:rsidRDefault="009E70CB" w:rsidP="00A8698D">
      <w:pPr>
        <w:pStyle w:val="NTUMasterNormal"/>
      </w:pPr>
      <w:r>
        <w:t xml:space="preserve">Avoid contaminated sites wherever possible. </w:t>
      </w:r>
      <w:r w:rsidR="00655A3F">
        <w:t xml:space="preserve">The designer shall </w:t>
      </w:r>
      <w:r w:rsidR="000701DF">
        <w:t xml:space="preserve">check land use history, particularly in brownfield areas or when development land has previously been zoned as industrial/commercial where fuel storage facilities may have been present.  </w:t>
      </w:r>
      <w:r>
        <w:t xml:space="preserve">If a contaminated site cannot be avoided, provide details </w:t>
      </w:r>
      <w:r w:rsidR="00435101">
        <w:t>in</w:t>
      </w:r>
      <w:r>
        <w:t xml:space="preserve"> the Design Report</w:t>
      </w:r>
      <w:r w:rsidR="00435101">
        <w:t xml:space="preserve"> </w:t>
      </w:r>
      <w:proofErr w:type="gramStart"/>
      <w:r w:rsidR="00435101">
        <w:t xml:space="preserve">covering </w:t>
      </w:r>
      <w:r w:rsidR="00D96F9B">
        <w:t xml:space="preserve"> </w:t>
      </w:r>
      <w:r w:rsidR="008D0B4B">
        <w:t>the</w:t>
      </w:r>
      <w:proofErr w:type="gramEnd"/>
      <w:r w:rsidR="00D96F9B">
        <w:t xml:space="preserve"> requirements detailed in clause </w:t>
      </w:r>
      <w:r w:rsidR="007E3DC0">
        <w:fldChar w:fldCharType="begin"/>
      </w:r>
      <w:r w:rsidR="007E3DC0">
        <w:instrText xml:space="preserve"> REF _Ref153786140 \r \h </w:instrText>
      </w:r>
      <w:r w:rsidR="007E3DC0">
        <w:fldChar w:fldCharType="separate"/>
      </w:r>
      <w:r w:rsidR="007E3DC0">
        <w:t>5.4.6</w:t>
      </w:r>
      <w:r w:rsidR="007E3DC0">
        <w:fldChar w:fldCharType="end"/>
      </w:r>
      <w:r w:rsidR="00D96F9B">
        <w:t xml:space="preserve"> of this NEDS</w:t>
      </w:r>
      <w:r w:rsidR="008D0B4B">
        <w:t xml:space="preserve"> </w:t>
      </w:r>
      <w:r w:rsidR="00CF40AA">
        <w:t>as a minimum</w:t>
      </w:r>
      <w:r w:rsidR="00D96F9B">
        <w:t>.</w:t>
      </w:r>
    </w:p>
    <w:p w14:paraId="15D150B0" w14:textId="7056B24A" w:rsidR="009E70CB" w:rsidRDefault="009E70CB" w:rsidP="00AC1C3F">
      <w:pPr>
        <w:pStyle w:val="Heading3"/>
      </w:pPr>
      <w:bookmarkStart w:id="260" w:name="_Toc130972903"/>
      <w:bookmarkStart w:id="261" w:name="_Toc143508890"/>
      <w:r>
        <w:t>Bolted connections</w:t>
      </w:r>
      <w:bookmarkEnd w:id="260"/>
      <w:bookmarkEnd w:id="261"/>
    </w:p>
    <w:p w14:paraId="213D2C04" w14:textId="0874DEEA" w:rsidR="009E70CB" w:rsidRDefault="00F66E59" w:rsidP="00A8698D">
      <w:pPr>
        <w:pStyle w:val="NTUMasterNormal"/>
        <w:rPr>
          <w:rFonts w:ascii="Arial" w:hAnsi="Arial" w:cs="Arial"/>
        </w:rPr>
      </w:pPr>
      <w:r>
        <w:rPr>
          <w:rStyle w:val="cf01"/>
        </w:rPr>
        <w:t xml:space="preserve">All buried bolted connections shall be wrapped in </w:t>
      </w:r>
      <w:proofErr w:type="spellStart"/>
      <w:r w:rsidR="00505BE4">
        <w:rPr>
          <w:rStyle w:val="cf01"/>
        </w:rPr>
        <w:t>denso</w:t>
      </w:r>
      <w:proofErr w:type="spellEnd"/>
      <w:r w:rsidR="00505BE4">
        <w:rPr>
          <w:rStyle w:val="cf01"/>
        </w:rPr>
        <w:t xml:space="preserve"> tape in accordance with </w:t>
      </w:r>
      <w:r w:rsidR="00A94AB1">
        <w:rPr>
          <w:rStyle w:val="cf01"/>
        </w:rPr>
        <w:t>manufacturer’s</w:t>
      </w:r>
      <w:r w:rsidR="00505BE4">
        <w:rPr>
          <w:rStyle w:val="cf01"/>
        </w:rPr>
        <w:t xml:space="preserve"> instructions. </w:t>
      </w:r>
      <w:r>
        <w:rPr>
          <w:rStyle w:val="cf01"/>
        </w:rPr>
        <w:t xml:space="preserve"> </w:t>
      </w:r>
      <w:r w:rsidR="009E70CB">
        <w:rPr>
          <w:rStyle w:val="cf01"/>
        </w:rPr>
        <w:t xml:space="preserve">All bolted connections shall be made with flanges. </w:t>
      </w:r>
      <w:r w:rsidR="0021312D">
        <w:rPr>
          <w:rStyle w:val="cf01"/>
        </w:rPr>
        <w:t>The WSE</w:t>
      </w:r>
      <w:r w:rsidR="009E70CB">
        <w:rPr>
          <w:rStyle w:val="cf01"/>
        </w:rPr>
        <w:t xml:space="preserve"> shall specify flange patterns for each network. Where no flange pattern is </w:t>
      </w:r>
      <w:r w:rsidR="00A21572">
        <w:rPr>
          <w:rStyle w:val="cf01"/>
        </w:rPr>
        <w:t>specified,</w:t>
      </w:r>
      <w:r w:rsidR="009E70CB">
        <w:rPr>
          <w:rStyle w:val="cf01"/>
        </w:rPr>
        <w:t xml:space="preserve"> flanges shall comply with AS/NZS 4087 PN16.</w:t>
      </w:r>
    </w:p>
    <w:p w14:paraId="42CE4CC0" w14:textId="56668160" w:rsidR="009E70CB" w:rsidRDefault="009E70CB" w:rsidP="00A8698D">
      <w:pPr>
        <w:pStyle w:val="NTUMasterNormal"/>
        <w:rPr>
          <w:rStyle w:val="cf01"/>
        </w:rPr>
      </w:pPr>
      <w:r>
        <w:rPr>
          <w:rStyle w:val="cf01"/>
        </w:rPr>
        <w:t>Note: AS/NZS</w:t>
      </w:r>
      <w:r w:rsidR="00BA4EF8">
        <w:rPr>
          <w:rStyle w:val="cf01"/>
        </w:rPr>
        <w:t xml:space="preserve"> </w:t>
      </w:r>
      <w:r>
        <w:rPr>
          <w:rStyle w:val="cf01"/>
        </w:rPr>
        <w:t>4087 has superseded AS</w:t>
      </w:r>
      <w:r w:rsidR="00BA4EF8">
        <w:rPr>
          <w:rStyle w:val="cf01"/>
        </w:rPr>
        <w:t xml:space="preserve"> </w:t>
      </w:r>
      <w:r>
        <w:rPr>
          <w:rStyle w:val="cf01"/>
        </w:rPr>
        <w:t>2129, AS/NZS</w:t>
      </w:r>
      <w:r w:rsidR="00BA4EF8">
        <w:rPr>
          <w:rStyle w:val="cf01"/>
        </w:rPr>
        <w:t xml:space="preserve"> </w:t>
      </w:r>
      <w:r>
        <w:rPr>
          <w:rStyle w:val="cf01"/>
        </w:rPr>
        <w:t>4087 PN16 corresponds to AS</w:t>
      </w:r>
      <w:r w:rsidR="00BA4EF8">
        <w:rPr>
          <w:rStyle w:val="cf01"/>
        </w:rPr>
        <w:t xml:space="preserve"> </w:t>
      </w:r>
      <w:r>
        <w:rPr>
          <w:rStyle w:val="cf01"/>
        </w:rPr>
        <w:t>2129 Table C and Table D.</w:t>
      </w:r>
    </w:p>
    <w:p w14:paraId="27AA78B7" w14:textId="77777777" w:rsidR="003832EB" w:rsidRDefault="003832EB" w:rsidP="00A8698D">
      <w:pPr>
        <w:pStyle w:val="NTUMasterNormal"/>
        <w:rPr>
          <w:rFonts w:ascii="Arial" w:hAnsi="Arial" w:cs="Arial"/>
        </w:rPr>
      </w:pPr>
    </w:p>
    <w:p w14:paraId="1D3C9E2B" w14:textId="10217E13" w:rsidR="009E70CB" w:rsidRDefault="009E70CB" w:rsidP="0007722F">
      <w:pPr>
        <w:pStyle w:val="Heading1"/>
      </w:pPr>
      <w:bookmarkStart w:id="262" w:name="_Toc130972904"/>
      <w:bookmarkStart w:id="263" w:name="_Toc143508891"/>
      <w:bookmarkStart w:id="264" w:name="_Ref153784972"/>
      <w:bookmarkStart w:id="265" w:name="_Ref153786607"/>
      <w:r>
        <w:t>GENERAL DESIGN</w:t>
      </w:r>
      <w:bookmarkEnd w:id="262"/>
      <w:bookmarkEnd w:id="263"/>
      <w:bookmarkEnd w:id="264"/>
      <w:bookmarkEnd w:id="265"/>
    </w:p>
    <w:p w14:paraId="398C9297" w14:textId="6BFD6B24" w:rsidR="009E70CB" w:rsidRDefault="009E70CB" w:rsidP="00FC0AA5">
      <w:pPr>
        <w:pStyle w:val="Heading2"/>
      </w:pPr>
      <w:bookmarkStart w:id="266" w:name="_Toc130972905"/>
      <w:bookmarkStart w:id="267" w:name="_Toc143508892"/>
      <w:r w:rsidRPr="00DB3A63">
        <w:t>GENERAL</w:t>
      </w:r>
      <w:r>
        <w:t xml:space="preserve"> REQUIREMENTS</w:t>
      </w:r>
      <w:bookmarkEnd w:id="266"/>
      <w:bookmarkEnd w:id="267"/>
    </w:p>
    <w:p w14:paraId="20079592" w14:textId="6CB651E7" w:rsidR="009E70CB" w:rsidRDefault="009E70CB" w:rsidP="00A8698D">
      <w:pPr>
        <w:pStyle w:val="NTUMasterNormal"/>
      </w:pPr>
      <w:r w:rsidRPr="0020724F">
        <w:rPr>
          <w:b/>
        </w:rPr>
        <w:t>Alteration to existing infrastructure</w:t>
      </w:r>
      <w:r>
        <w:br/>
        <w:t>The connection of new developments may require upgrading or extending the existing water network and must maintain the minimum level of service for the existing infrastructure. Alteration</w:t>
      </w:r>
      <w:r w:rsidR="008E52DF">
        <w:t>s</w:t>
      </w:r>
      <w:r>
        <w:t xml:space="preserve"> to the existing water network to achieve the required level of service and standards for development outside of the on-demand water supply areas, the water supply area or restricted flow area must be at no cost to the </w:t>
      </w:r>
      <w:r w:rsidR="00CB5D59">
        <w:t>WSE</w:t>
      </w:r>
      <w:r>
        <w:t>.</w:t>
      </w:r>
    </w:p>
    <w:p w14:paraId="6C16D760" w14:textId="20D31DC4" w:rsidR="001D5B2D" w:rsidRDefault="009E70CB" w:rsidP="00AC1C3F">
      <w:pPr>
        <w:pStyle w:val="Heading3"/>
      </w:pPr>
      <w:bookmarkStart w:id="268" w:name="_Toc130972906"/>
      <w:bookmarkStart w:id="269" w:name="_Toc143508893"/>
      <w:r>
        <w:t>Design tolerances</w:t>
      </w:r>
      <w:bookmarkEnd w:id="268"/>
      <w:bookmarkEnd w:id="269"/>
    </w:p>
    <w:p w14:paraId="1BC61AEF" w14:textId="3A23022A" w:rsidR="009E70CB" w:rsidRDefault="009E70CB" w:rsidP="0020724F">
      <w:pPr>
        <w:pStyle w:val="NTUMasterNormal"/>
      </w:pPr>
      <w:r>
        <w:t>The location and levels, where applicable, of the water main shall be determined and specified to the following tolerances:</w:t>
      </w:r>
    </w:p>
    <w:p w14:paraId="2537D7B5" w14:textId="77777777" w:rsidR="009E70CB" w:rsidRPr="00AE28C8" w:rsidRDefault="009E70CB" w:rsidP="0048417D">
      <w:pPr>
        <w:pStyle w:val="NTUanumbering"/>
        <w:numPr>
          <w:ilvl w:val="0"/>
          <w:numId w:val="812"/>
        </w:numPr>
      </w:pPr>
      <w:r w:rsidRPr="00AE28C8">
        <w:t>Horizontal alignment in metres to one decimal place for all mains.</w:t>
      </w:r>
    </w:p>
    <w:p w14:paraId="43672EAC" w14:textId="77777777" w:rsidR="00DB3A63" w:rsidRPr="00AE28C8" w:rsidRDefault="009E70CB" w:rsidP="0048417D">
      <w:pPr>
        <w:pStyle w:val="NTUanumbering"/>
      </w:pPr>
      <w:r w:rsidRPr="00AE28C8">
        <w:t>Level</w:t>
      </w:r>
      <w:r w:rsidR="00DB0EA3" w:rsidRPr="00AE28C8">
        <w:t>:</w:t>
      </w:r>
    </w:p>
    <w:p w14:paraId="3F9CE625" w14:textId="25B8F3A1" w:rsidR="009E70CB" w:rsidRDefault="009E70CB" w:rsidP="0048417D">
      <w:pPr>
        <w:pStyle w:val="NTUiibullet"/>
        <w:numPr>
          <w:ilvl w:val="0"/>
          <w:numId w:val="920"/>
        </w:numPr>
      </w:pPr>
      <w:r>
        <w:t>Reticulation mains, to meet minimum cover requirements.</w:t>
      </w:r>
    </w:p>
    <w:p w14:paraId="0135FD1A" w14:textId="7AD67D9C" w:rsidR="009E70CB" w:rsidRDefault="004E59FD" w:rsidP="0048417D">
      <w:pPr>
        <w:pStyle w:val="NTUiibullet"/>
        <w:numPr>
          <w:ilvl w:val="0"/>
          <w:numId w:val="920"/>
        </w:numPr>
      </w:pPr>
      <w:r>
        <w:t>Transfer and reticulation mains, in metres to two decimal places</w:t>
      </w:r>
    </w:p>
    <w:p w14:paraId="0F3B71E4" w14:textId="0EF5EAB0" w:rsidR="009E70CB" w:rsidRDefault="009E70CB" w:rsidP="00A8698D">
      <w:pPr>
        <w:pStyle w:val="NTUMasterNormal"/>
      </w:pPr>
      <w:r>
        <w:t xml:space="preserve">Horizontal alignment shall be referenced to the </w:t>
      </w:r>
      <w:r w:rsidR="00CB5D59">
        <w:t>WSE</w:t>
      </w:r>
      <w:r w:rsidR="004E59FD">
        <w:t>’s</w:t>
      </w:r>
      <w:r>
        <w:t xml:space="preserve"> preferred coordinate system, and where possible, to local property boundaries. Levels shall be referenced to NZVD2016</w:t>
      </w:r>
      <w:r w:rsidR="004E59FD">
        <w:t xml:space="preserve"> or other as required by the </w:t>
      </w:r>
      <w:r w:rsidR="00CB5D59">
        <w:t>WSE</w:t>
      </w:r>
      <w:r>
        <w:t>.</w:t>
      </w:r>
    </w:p>
    <w:p w14:paraId="768CE815" w14:textId="7CFF5463" w:rsidR="009E70CB" w:rsidRDefault="009E70CB" w:rsidP="00AC1C3F">
      <w:pPr>
        <w:pStyle w:val="Heading3"/>
      </w:pPr>
      <w:bookmarkStart w:id="270" w:name="_Toc130972907"/>
      <w:bookmarkStart w:id="271" w:name="_Toc143508894"/>
      <w:r>
        <w:t>Levels</w:t>
      </w:r>
      <w:bookmarkEnd w:id="270"/>
      <w:bookmarkEnd w:id="271"/>
    </w:p>
    <w:p w14:paraId="3801C17C" w14:textId="06045076" w:rsidR="00E4043F" w:rsidRDefault="004E59FD" w:rsidP="00A8698D">
      <w:pPr>
        <w:pStyle w:val="NTUMasterNormal"/>
      </w:pPr>
      <w:r>
        <w:t xml:space="preserve">Levels are to be provided in the design drawings </w:t>
      </w:r>
      <w:r w:rsidR="009E70CB">
        <w:t xml:space="preserve">for </w:t>
      </w:r>
      <w:r>
        <w:t xml:space="preserve">any </w:t>
      </w:r>
      <w:r w:rsidR="009E70CB">
        <w:t>road crossings and other service crossings, valves adjacent to road crossings, changes of grade and at intervals on vertical curves to ensure min</w:t>
      </w:r>
      <w:r>
        <w:t>imum</w:t>
      </w:r>
      <w:r w:rsidR="009E70CB">
        <w:t xml:space="preserve"> and max</w:t>
      </w:r>
      <w:r>
        <w:t>imum</w:t>
      </w:r>
      <w:r w:rsidR="009E70CB">
        <w:t xml:space="preserve"> cover levels are met.</w:t>
      </w:r>
    </w:p>
    <w:p w14:paraId="6978196D" w14:textId="49B8340D" w:rsidR="009E70CB" w:rsidRDefault="009E70CB" w:rsidP="00AC1C3F">
      <w:pPr>
        <w:pStyle w:val="Heading3"/>
      </w:pPr>
      <w:bookmarkStart w:id="272" w:name="_Toc130972908"/>
      <w:bookmarkStart w:id="273" w:name="_Toc143508895"/>
      <w:r>
        <w:lastRenderedPageBreak/>
        <w:t>Water main renewals electrical safety and earthing to water services</w:t>
      </w:r>
      <w:bookmarkEnd w:id="272"/>
      <w:bookmarkEnd w:id="273"/>
    </w:p>
    <w:p w14:paraId="6CD972AE" w14:textId="47D5AB61" w:rsidR="009E70CB" w:rsidRPr="00DB0EA3" w:rsidRDefault="009E70CB" w:rsidP="00A8698D">
      <w:pPr>
        <w:pStyle w:val="NTUMasterNormal"/>
      </w:pPr>
      <w:r w:rsidRPr="00DB0EA3">
        <w:t xml:space="preserve">Properties have a variety of electrical earthing arrangements that can involve the water supply system. These range from use of the </w:t>
      </w:r>
      <w:r w:rsidRPr="004E59FD">
        <w:t>metallic water service as</w:t>
      </w:r>
      <w:r w:rsidRPr="00DB0EA3">
        <w:t xml:space="preserve"> the main earthing conductor (in some areas with older reticulation systems) to provision of an equipotential bond between the electrical main neutral and the water service (in conjunction with an</w:t>
      </w:r>
      <w:r w:rsidR="004B1FD2">
        <w:t xml:space="preserve"> </w:t>
      </w:r>
      <w:r w:rsidRPr="00DB0EA3">
        <w:t>earth stake in compliance with the Wiring Rules (AS/NZS 3000). Each of these arrangements, whilst designed to protect occupants, can create dangerous electrical conditions on the water supply pipework when there is a defect in the property electrical installation or the electricity supply network.</w:t>
      </w:r>
    </w:p>
    <w:p w14:paraId="0640270D" w14:textId="5204C56C" w:rsidR="009E70CB" w:rsidRPr="00DB0EA3" w:rsidRDefault="009E70CB" w:rsidP="00A8698D">
      <w:pPr>
        <w:pStyle w:val="NTUMasterNormal"/>
      </w:pPr>
      <w:r w:rsidRPr="00DB0EA3">
        <w:t xml:space="preserve">Appropriate safety warnings shall be included in the Specification and/ </w:t>
      </w:r>
      <w:r w:rsidRPr="007C2E67">
        <w:t>or Design Drawings commensurate</w:t>
      </w:r>
      <w:r w:rsidRPr="00DB0EA3">
        <w:t xml:space="preserve"> with the safety precautions developed.</w:t>
      </w:r>
      <w:r w:rsidR="007C2E67">
        <w:t xml:space="preserve">  </w:t>
      </w:r>
      <w:r w:rsidRPr="00DB0EA3">
        <w:t>For example, a typical warning consistent with the method outlined above could be:</w:t>
      </w:r>
    </w:p>
    <w:p w14:paraId="6626C86E" w14:textId="77777777" w:rsidR="009E70CB" w:rsidRDefault="009E70CB" w:rsidP="00A8698D">
      <w:pPr>
        <w:pStyle w:val="NTUMasterNormal"/>
      </w:pPr>
      <w:r w:rsidRPr="007C2E67">
        <w:t>Where a metallic water main is to be replaced using plastics pipes, the electricity supplier or a licensed electrician shall assess affected properties' electricity supply for defects and the likely effect on earthing adequacy. Work can commence once the electricity supplier/electrician declares in writing that it is safe to proceed</w:t>
      </w:r>
      <w:r w:rsidRPr="00DB0EA3">
        <w:t>.</w:t>
      </w:r>
    </w:p>
    <w:p w14:paraId="778781DF" w14:textId="01643B95" w:rsidR="009E70CB" w:rsidRDefault="009E70CB" w:rsidP="00AC1C3F">
      <w:pPr>
        <w:pStyle w:val="Heading3"/>
      </w:pPr>
      <w:bookmarkStart w:id="274" w:name="_Toc130972912"/>
      <w:bookmarkStart w:id="275" w:name="_Toc143508896"/>
      <w:r>
        <w:t>Survey Control</w:t>
      </w:r>
      <w:bookmarkEnd w:id="274"/>
      <w:bookmarkEnd w:id="275"/>
      <w:r>
        <w:t xml:space="preserve"> </w:t>
      </w:r>
    </w:p>
    <w:p w14:paraId="248E302A" w14:textId="64DE013F" w:rsidR="009E70CB" w:rsidRDefault="009E70CB" w:rsidP="00A2095B">
      <w:pPr>
        <w:pStyle w:val="Heading4"/>
      </w:pPr>
      <w:bookmarkStart w:id="276" w:name="_Toc130972913"/>
      <w:r>
        <w:t>Marking</w:t>
      </w:r>
      <w:bookmarkEnd w:id="276"/>
    </w:p>
    <w:p w14:paraId="7DDA8150" w14:textId="50A26FBE" w:rsidR="009E70CB" w:rsidRDefault="009E70CB" w:rsidP="00A8698D">
      <w:pPr>
        <w:pStyle w:val="NTUMasterNormal"/>
      </w:pPr>
      <w:r w:rsidRPr="009D6F60">
        <w:t xml:space="preserve">All survey work submitted to the </w:t>
      </w:r>
      <w:r w:rsidR="00CB5D59">
        <w:t>WSE</w:t>
      </w:r>
      <w:r w:rsidRPr="009D6F60">
        <w:t xml:space="preserve"> shall be directly related to the </w:t>
      </w:r>
      <w:r w:rsidR="00CB5D59">
        <w:t>WSE</w:t>
      </w:r>
      <w:r>
        <w:t>’</w:t>
      </w:r>
      <w:r w:rsidRPr="009D6F60">
        <w:t>s coordinate system. The</w:t>
      </w:r>
      <w:r>
        <w:t xml:space="preserve"> </w:t>
      </w:r>
      <w:r w:rsidRPr="009D6F60">
        <w:t xml:space="preserve">plan shall clearly identify the origin of both horizontal and vertical </w:t>
      </w:r>
      <w:r w:rsidR="008E52DF" w:rsidRPr="009D6F60">
        <w:t>control and</w:t>
      </w:r>
      <w:r w:rsidRPr="009D6F60">
        <w:t xml:space="preserve"> shall quote the values adopted in each</w:t>
      </w:r>
      <w:r>
        <w:t xml:space="preserve"> </w:t>
      </w:r>
      <w:r w:rsidRPr="009D6F60">
        <w:t>case.</w:t>
      </w:r>
    </w:p>
    <w:p w14:paraId="0890DF85" w14:textId="2CE4B9D2" w:rsidR="009E70CB" w:rsidRDefault="009E70CB" w:rsidP="00A2095B">
      <w:pPr>
        <w:pStyle w:val="Heading4"/>
      </w:pPr>
      <w:bookmarkStart w:id="277" w:name="_Toc130972914"/>
      <w:r>
        <w:t>Horizontal control</w:t>
      </w:r>
      <w:bookmarkEnd w:id="277"/>
      <w:r>
        <w:t xml:space="preserve"> </w:t>
      </w:r>
    </w:p>
    <w:p w14:paraId="38DBB74D" w14:textId="29A7AC23" w:rsidR="009E70CB" w:rsidRDefault="009E70CB" w:rsidP="00A8698D">
      <w:pPr>
        <w:pStyle w:val="NTUMasterNormal"/>
      </w:pPr>
      <w:r w:rsidRPr="009D6F60">
        <w:t>Control marks of engineering and cadastral survey standard will normally be sufficient for positioning of pipelines and</w:t>
      </w:r>
      <w:r>
        <w:t xml:space="preserve"> </w:t>
      </w:r>
      <w:r w:rsidRPr="009D6F60">
        <w:t xml:space="preserve">associated facilities. Data supplied to the </w:t>
      </w:r>
      <w:r w:rsidR="00CB5D59">
        <w:t>WSE</w:t>
      </w:r>
      <w:r w:rsidRPr="009D6F60">
        <w:t xml:space="preserve"> shall include coordinates for all control marks used or placed</w:t>
      </w:r>
      <w:r>
        <w:t xml:space="preserve"> </w:t>
      </w:r>
      <w:r w:rsidRPr="009D6F60">
        <w:t>during the survey.</w:t>
      </w:r>
    </w:p>
    <w:p w14:paraId="6013D179" w14:textId="66632875" w:rsidR="009E70CB" w:rsidRDefault="009E70CB" w:rsidP="00A2095B">
      <w:pPr>
        <w:pStyle w:val="Heading4"/>
      </w:pPr>
      <w:bookmarkStart w:id="278" w:name="_Toc130972915"/>
      <w:r>
        <w:t>Vertical control</w:t>
      </w:r>
      <w:bookmarkEnd w:id="278"/>
    </w:p>
    <w:p w14:paraId="7357FA40" w14:textId="77777777" w:rsidR="009E70CB" w:rsidRDefault="009E70CB" w:rsidP="00A8698D">
      <w:pPr>
        <w:pStyle w:val="NTUMasterNormal"/>
      </w:pPr>
      <w:r>
        <w:t>Sufficient level control marks shall be provided to satisfy construction requirements.</w:t>
      </w:r>
    </w:p>
    <w:p w14:paraId="11286DA7" w14:textId="3B07FB90" w:rsidR="009E70CB" w:rsidRPr="009D6F60" w:rsidRDefault="009E70CB" w:rsidP="00A8698D">
      <w:pPr>
        <w:pStyle w:val="NTUMasterNormal"/>
      </w:pPr>
      <w:r w:rsidRPr="009D6F60">
        <w:t>Marks shall be positioned in locations that are stable and unlikely to be disturbed by construction. Marks shall be spaced</w:t>
      </w:r>
      <w:r>
        <w:t xml:space="preserve"> </w:t>
      </w:r>
      <w:r w:rsidRPr="009D6F60">
        <w:t xml:space="preserve">to minimise set-ups needed when pegs are replaced or Work </w:t>
      </w:r>
      <w:proofErr w:type="gramStart"/>
      <w:r w:rsidRPr="009D6F60">
        <w:t>As</w:t>
      </w:r>
      <w:proofErr w:type="gramEnd"/>
      <w:r w:rsidRPr="009D6F60">
        <w:t xml:space="preserve"> </w:t>
      </w:r>
      <w:r w:rsidR="007C2E67">
        <w:t>Built</w:t>
      </w:r>
      <w:r w:rsidRPr="009D6F60">
        <w:t xml:space="preserve"> levels are run</w:t>
      </w:r>
      <w:r w:rsidR="007448B9">
        <w:t xml:space="preserve"> after construction</w:t>
      </w:r>
      <w:r w:rsidRPr="009D6F60">
        <w:t>.</w:t>
      </w:r>
    </w:p>
    <w:p w14:paraId="570351A5" w14:textId="77777777" w:rsidR="009E70CB" w:rsidRDefault="009E70CB" w:rsidP="00DB0EA3">
      <w:r w:rsidRPr="009D6F60">
        <w:t>The surveyor shall verify levels at every opportunity by connecting to other control marks.</w:t>
      </w:r>
    </w:p>
    <w:p w14:paraId="356006B3" w14:textId="3BA2CD28" w:rsidR="009E70CB" w:rsidRDefault="009E70CB" w:rsidP="00FC0AA5">
      <w:pPr>
        <w:pStyle w:val="Heading2"/>
      </w:pPr>
      <w:bookmarkStart w:id="279" w:name="_Toc130972916"/>
      <w:bookmarkStart w:id="280" w:name="_Toc143508897"/>
      <w:r>
        <w:t>RETICULATION DESIGN FOR WATER QUALITY</w:t>
      </w:r>
      <w:bookmarkEnd w:id="279"/>
      <w:bookmarkEnd w:id="280"/>
    </w:p>
    <w:p w14:paraId="3FEDE01D" w14:textId="51AA6CDD" w:rsidR="009E70CB" w:rsidRDefault="009E70CB" w:rsidP="00AC1C3F">
      <w:pPr>
        <w:pStyle w:val="Heading3"/>
      </w:pPr>
      <w:bookmarkStart w:id="281" w:name="_Toc130972917"/>
      <w:bookmarkStart w:id="282" w:name="_Toc143508898"/>
      <w:r>
        <w:t>Layout of water mains</w:t>
      </w:r>
      <w:bookmarkEnd w:id="281"/>
      <w:bookmarkEnd w:id="282"/>
    </w:p>
    <w:p w14:paraId="6B0E3F86" w14:textId="77777777" w:rsidR="009E70CB" w:rsidRDefault="009E70CB" w:rsidP="00A8698D">
      <w:pPr>
        <w:pStyle w:val="NTUMasterNormal"/>
      </w:pPr>
      <w:r>
        <w:t xml:space="preserve">In determining the </w:t>
      </w:r>
      <w:r w:rsidRPr="00603F86">
        <w:t>general</w:t>
      </w:r>
      <w:r>
        <w:t xml:space="preserve"> layout of mains, the following factors shall be considered:</w:t>
      </w:r>
    </w:p>
    <w:p w14:paraId="6F4E33EB" w14:textId="208388CB" w:rsidR="009E70CB" w:rsidRPr="00AE28C8" w:rsidRDefault="009E70CB" w:rsidP="0048417D">
      <w:pPr>
        <w:pStyle w:val="NTUanumbering"/>
        <w:numPr>
          <w:ilvl w:val="0"/>
          <w:numId w:val="813"/>
        </w:numPr>
      </w:pPr>
      <w:r w:rsidRPr="00AE28C8">
        <w:t>Main location to allow easy access for repairs and maintenance</w:t>
      </w:r>
    </w:p>
    <w:p w14:paraId="262AA7B9" w14:textId="7123A890" w:rsidR="009E70CB" w:rsidRPr="00AE28C8" w:rsidRDefault="009E70CB" w:rsidP="0048417D">
      <w:pPr>
        <w:pStyle w:val="NTUanumbering"/>
      </w:pPr>
      <w:r w:rsidRPr="00AE28C8">
        <w:t>Whether system security, maintenance of water quality, and ability to clean mains meet operational requirements</w:t>
      </w:r>
    </w:p>
    <w:p w14:paraId="4D7126AB" w14:textId="2D43D14A" w:rsidR="009E70CB" w:rsidRPr="00AE28C8" w:rsidRDefault="009A510E" w:rsidP="0048417D">
      <w:pPr>
        <w:pStyle w:val="NTUanumbering"/>
      </w:pPr>
      <w:r>
        <w:t>Safe l</w:t>
      </w:r>
      <w:r w:rsidR="009E70CB" w:rsidRPr="00AE28C8">
        <w:t>ocation of valves for shut-off areas and zone boundaries (</w:t>
      </w:r>
      <w:r w:rsidR="009E70CB" w:rsidRPr="00A403E9">
        <w:t>see</w:t>
      </w:r>
      <w:r w:rsidR="0015139E">
        <w:t xml:space="preserve"> </w:t>
      </w:r>
      <w:r w:rsidR="0016146B">
        <w:fldChar w:fldCharType="begin"/>
      </w:r>
      <w:r w:rsidR="0016146B">
        <w:instrText xml:space="preserve"> REF _Ref153786217 \r \h </w:instrText>
      </w:r>
      <w:r w:rsidR="0016146B">
        <w:fldChar w:fldCharType="separate"/>
      </w:r>
      <w:r w:rsidR="0016146B">
        <w:t>5.6.2.1</w:t>
      </w:r>
      <w:r w:rsidR="0016146B">
        <w:fldChar w:fldCharType="end"/>
      </w:r>
      <w:r w:rsidR="009E70CB" w:rsidRPr="00AE28C8">
        <w:t>)</w:t>
      </w:r>
    </w:p>
    <w:p w14:paraId="724DD542" w14:textId="77777777" w:rsidR="00271569" w:rsidRDefault="003028E3" w:rsidP="0048417D">
      <w:pPr>
        <w:pStyle w:val="NTUanumbering"/>
      </w:pPr>
      <w:r>
        <w:t>Safe and easy access to fire hydrants for maintenance and FENZ</w:t>
      </w:r>
      <w:r w:rsidR="00271569">
        <w:t xml:space="preserve"> in an emergency</w:t>
      </w:r>
    </w:p>
    <w:p w14:paraId="08E54C62" w14:textId="125F6FB9" w:rsidR="009E70CB" w:rsidRPr="00AE28C8" w:rsidRDefault="009E70CB" w:rsidP="0048417D">
      <w:pPr>
        <w:pStyle w:val="NTUanumbering"/>
      </w:pPr>
      <w:r w:rsidRPr="00AE28C8">
        <w:t>Avoidance of dead ends by use of looped mains or rider mains</w:t>
      </w:r>
    </w:p>
    <w:p w14:paraId="5FB01268" w14:textId="2928B1D1" w:rsidR="009E70CB" w:rsidRDefault="009E70CB" w:rsidP="0048417D">
      <w:pPr>
        <w:pStyle w:val="NTUanumbering"/>
      </w:pPr>
      <w:r w:rsidRPr="00AE28C8">
        <w:t xml:space="preserve">Provision of dual or alternate feeds to </w:t>
      </w:r>
      <w:r w:rsidR="000E740A">
        <w:t>ensure a resilient supply</w:t>
      </w:r>
    </w:p>
    <w:p w14:paraId="154E9ABD" w14:textId="2B168F98" w:rsidR="00D96222" w:rsidRPr="00AE28C8" w:rsidRDefault="00EA3852" w:rsidP="0048417D">
      <w:pPr>
        <w:pStyle w:val="NTUanumbering"/>
      </w:pPr>
      <w:r>
        <w:t>In brownfield situations consider the location and alignment of other buried or underground services</w:t>
      </w:r>
    </w:p>
    <w:p w14:paraId="00BF1293" w14:textId="193A79FC" w:rsidR="009E70CB" w:rsidRPr="00AE28C8" w:rsidRDefault="009E70CB" w:rsidP="0048417D">
      <w:pPr>
        <w:pStyle w:val="NTUanumbering"/>
      </w:pPr>
      <w:r w:rsidRPr="00AE28C8">
        <w:t xml:space="preserve">Consider material type and evidence of engineering evaluation, </w:t>
      </w:r>
      <w:r w:rsidR="008E52DF" w:rsidRPr="00AE28C8">
        <w:t>i.e.,</w:t>
      </w:r>
      <w:r w:rsidRPr="00AE28C8">
        <w:t xml:space="preserve"> location to fuel stations; and</w:t>
      </w:r>
    </w:p>
    <w:p w14:paraId="3D384F5E" w14:textId="763D343F" w:rsidR="009E70CB" w:rsidRPr="00AE28C8" w:rsidRDefault="009E70CB" w:rsidP="0048417D">
      <w:pPr>
        <w:pStyle w:val="NTUanumbering"/>
      </w:pPr>
      <w:r w:rsidRPr="00AE28C8">
        <w:t xml:space="preserve">Compatibility with </w:t>
      </w:r>
      <w:r w:rsidR="000E740A">
        <w:t>t</w:t>
      </w:r>
      <w:r w:rsidRPr="00AE28C8">
        <w:t xml:space="preserve">he </w:t>
      </w:r>
      <w:r w:rsidR="00CB5D59">
        <w:t>WSE</w:t>
      </w:r>
      <w:r w:rsidR="000E740A">
        <w:t>’s</w:t>
      </w:r>
      <w:r w:rsidRPr="00AE28C8">
        <w:t xml:space="preserve"> long term management strategy and plan for the overall district zone.</w:t>
      </w:r>
    </w:p>
    <w:p w14:paraId="093DB2B2" w14:textId="0D33DC56" w:rsidR="009E70CB" w:rsidRDefault="009E70CB" w:rsidP="00A8698D">
      <w:pPr>
        <w:pStyle w:val="NTUMasterNormal"/>
      </w:pPr>
      <w:r>
        <w:lastRenderedPageBreak/>
        <w:t xml:space="preserve">Network layouts shall be established in accordance with the </w:t>
      </w:r>
      <w:r w:rsidR="00CB5D59">
        <w:t>WSE</w:t>
      </w:r>
      <w:r>
        <w:t>’s requirements to provide security of supply and zone management, and interconnected ring systems. Any design should demonstrate a consideration for security of supply.</w:t>
      </w:r>
      <w:r w:rsidR="00D755D2">
        <w:t xml:space="preserve"> Typical examples of suitable </w:t>
      </w:r>
      <w:r w:rsidR="00280412">
        <w:t>l</w:t>
      </w:r>
      <w:r w:rsidR="00D755D2">
        <w:t>ayouts are given in Drawings W</w:t>
      </w:r>
      <w:r w:rsidR="00280412">
        <w:t>S</w:t>
      </w:r>
      <w:r w:rsidR="00D755D2">
        <w:t>-02 Intersection Layout</w:t>
      </w:r>
      <w:r w:rsidR="00280412">
        <w:t xml:space="preserve"> and WS-03 Looped and Link Mains.</w:t>
      </w:r>
    </w:p>
    <w:p w14:paraId="1EFD0499" w14:textId="5EF025AB" w:rsidR="009E70CB" w:rsidRDefault="009E70CB" w:rsidP="00AC1C3F">
      <w:pPr>
        <w:pStyle w:val="Heading3"/>
      </w:pPr>
      <w:bookmarkStart w:id="283" w:name="_Toc130972918"/>
      <w:bookmarkStart w:id="284" w:name="_Toc143508899"/>
      <w:r>
        <w:t>Looped mains</w:t>
      </w:r>
      <w:bookmarkEnd w:id="283"/>
      <w:bookmarkEnd w:id="284"/>
    </w:p>
    <w:p w14:paraId="7AC4B993" w14:textId="77777777" w:rsidR="00DB0EA3" w:rsidRPr="0020724F" w:rsidRDefault="009E70CB" w:rsidP="00A2095B">
      <w:pPr>
        <w:pStyle w:val="Heading4"/>
        <w:rPr>
          <w:rStyle w:val="Strong"/>
          <w:b/>
          <w:bCs w:val="0"/>
        </w:rPr>
      </w:pPr>
      <w:r w:rsidRPr="0020724F">
        <w:rPr>
          <w:rStyle w:val="Strong"/>
          <w:b/>
          <w:bCs w:val="0"/>
        </w:rPr>
        <w:t>Water age</w:t>
      </w:r>
    </w:p>
    <w:p w14:paraId="6BD61221" w14:textId="77777777" w:rsidR="00401EC1" w:rsidRDefault="009E70CB" w:rsidP="00A8698D">
      <w:pPr>
        <w:pStyle w:val="NTUMasterNormal"/>
      </w:pPr>
      <w:r>
        <w:t>Drinking water supply systems shall be designed to minimise water age to ensure no unacceptable deterioration of water quality. This shall include:</w:t>
      </w:r>
    </w:p>
    <w:p w14:paraId="3E4F6729" w14:textId="26BECD02" w:rsidR="00401EC1" w:rsidRDefault="009E70CB" w:rsidP="0048417D">
      <w:pPr>
        <w:pStyle w:val="NTUanumbering"/>
        <w:numPr>
          <w:ilvl w:val="0"/>
          <w:numId w:val="814"/>
        </w:numPr>
      </w:pPr>
      <w:r>
        <w:t xml:space="preserve">Mains with dead ends (or termination </w:t>
      </w:r>
      <w:r w:rsidRPr="008013FE">
        <w:t xml:space="preserve">points </w:t>
      </w:r>
      <w:r w:rsidR="008E52DF" w:rsidRPr="00A403E9">
        <w:t>(</w:t>
      </w:r>
      <w:r w:rsidRPr="00A403E9">
        <w:t>see</w:t>
      </w:r>
      <w:r w:rsidR="0015139E" w:rsidRPr="00A403E9">
        <w:t xml:space="preserve"> </w:t>
      </w:r>
      <w:r w:rsidR="0015139E" w:rsidRPr="00A403E9">
        <w:fldChar w:fldCharType="begin"/>
      </w:r>
      <w:r w:rsidR="0015139E" w:rsidRPr="00A403E9">
        <w:instrText xml:space="preserve"> REF _Ref141344913 \r \h </w:instrText>
      </w:r>
      <w:r w:rsidR="008013FE">
        <w:instrText xml:space="preserve"> \* MERGEFORMAT </w:instrText>
      </w:r>
      <w:r w:rsidR="0015139E" w:rsidRPr="00A403E9">
        <w:fldChar w:fldCharType="separate"/>
      </w:r>
      <w:r w:rsidR="00290831">
        <w:t>5.2.2.2</w:t>
      </w:r>
      <w:r w:rsidR="0015139E" w:rsidRPr="00A403E9">
        <w:fldChar w:fldCharType="end"/>
      </w:r>
      <w:r w:rsidRPr="008013FE">
        <w:t>) shall</w:t>
      </w:r>
      <w:r>
        <w:t xml:space="preserve"> be avoided by the provision of looped watermains. </w:t>
      </w:r>
      <w:proofErr w:type="gramStart"/>
      <w:r>
        <w:t>Particular care</w:t>
      </w:r>
      <w:proofErr w:type="gramEnd"/>
      <w:r>
        <w:t xml:space="preserve"> shall be taken at the boundaries between supply zones where dead ends shall be avoided or minimised whilst maintaining existing district zone boundaries</w:t>
      </w:r>
      <w:r w:rsidR="008E52DF">
        <w:t>.</w:t>
      </w:r>
    </w:p>
    <w:p w14:paraId="7D75B4CD" w14:textId="1DC0BF74" w:rsidR="00401EC1" w:rsidRDefault="009E70CB" w:rsidP="0048417D">
      <w:pPr>
        <w:pStyle w:val="NTUanumbering"/>
      </w:pPr>
      <w:r>
        <w:t>Mains for short runs shall be reduced in size or looped, for example no-exit roads (see</w:t>
      </w:r>
      <w:r w:rsidR="0015139E">
        <w:t xml:space="preserve"> </w:t>
      </w:r>
      <w:r w:rsidR="00ED0899" w:rsidRPr="00F301F8">
        <w:fldChar w:fldCharType="begin"/>
      </w:r>
      <w:r w:rsidR="00ED0899" w:rsidRPr="00F301F8">
        <w:instrText xml:space="preserve"> REF _Ref141343120 \h </w:instrText>
      </w:r>
      <w:r w:rsidR="00ED0899" w:rsidRPr="0018209F">
        <w:instrText xml:space="preserve"> \* MERGEFORMAT </w:instrText>
      </w:r>
      <w:r w:rsidR="00ED0899" w:rsidRPr="00F301F8">
        <w:fldChar w:fldCharType="separate"/>
      </w:r>
      <w:r w:rsidR="00ED0899" w:rsidRPr="00F301F8">
        <w:t xml:space="preserve">Figure </w:t>
      </w:r>
      <w:r w:rsidR="00ED0899" w:rsidRPr="00F301F8">
        <w:rPr>
          <w:noProof/>
        </w:rPr>
        <w:t>5</w:t>
      </w:r>
      <w:r w:rsidR="00ED0899" w:rsidRPr="00F301F8">
        <w:noBreakHyphen/>
      </w:r>
      <w:r w:rsidR="00ED0899" w:rsidRPr="00F301F8">
        <w:rPr>
          <w:noProof/>
        </w:rPr>
        <w:t>6</w:t>
      </w:r>
      <w:r w:rsidR="00ED0899" w:rsidRPr="00F301F8">
        <w:fldChar w:fldCharType="end"/>
      </w:r>
      <w:r>
        <w:t>)</w:t>
      </w:r>
    </w:p>
    <w:p w14:paraId="5F7F7B3B" w14:textId="067D8821" w:rsidR="009E70CB" w:rsidRDefault="009E70CB" w:rsidP="0048417D">
      <w:pPr>
        <w:pStyle w:val="NTUanumbering"/>
      </w:pPr>
      <w:r>
        <w:t xml:space="preserve">The </w:t>
      </w:r>
      <w:r w:rsidR="00CB5D59">
        <w:t>WSE</w:t>
      </w:r>
      <w:r>
        <w:t xml:space="preserve"> may at its discretion require the developer to implement a system to improve the water quality where development uptake versus overall size affects the water </w:t>
      </w:r>
      <w:r w:rsidR="008A34D8">
        <w:t>quality</w:t>
      </w:r>
      <w:r>
        <w:t xml:space="preserve"> of the area. This may be in the form of temporary dosing systems and flushing. A development staging strategy shall be provided to </w:t>
      </w:r>
      <w:r w:rsidR="008E52DF">
        <w:t>the</w:t>
      </w:r>
      <w:r>
        <w:t xml:space="preserve"> </w:t>
      </w:r>
      <w:r w:rsidR="00CB5D59">
        <w:t>WSE</w:t>
      </w:r>
      <w:r>
        <w:t xml:space="preserve"> with commitment to provide for any associated costs before connecting to the </w:t>
      </w:r>
      <w:r w:rsidR="00CB5D59">
        <w:t>WSE</w:t>
      </w:r>
      <w:r>
        <w:t xml:space="preserve"> system.</w:t>
      </w:r>
    </w:p>
    <w:p w14:paraId="779A85BA" w14:textId="77777777" w:rsidR="00DB0EA3" w:rsidRPr="0020724F" w:rsidRDefault="009E70CB" w:rsidP="0020724F">
      <w:pPr>
        <w:pStyle w:val="Heading4"/>
        <w:rPr>
          <w:rStyle w:val="Strong"/>
          <w:b/>
          <w:bCs w:val="0"/>
        </w:rPr>
      </w:pPr>
      <w:bookmarkStart w:id="285" w:name="_Ref141344913"/>
      <w:r w:rsidRPr="0020724F">
        <w:rPr>
          <w:rStyle w:val="Strong"/>
          <w:b/>
          <w:bCs w:val="0"/>
        </w:rPr>
        <w:t>Termination points</w:t>
      </w:r>
      <w:bookmarkEnd w:id="285"/>
    </w:p>
    <w:p w14:paraId="38A75F60" w14:textId="4F36864C" w:rsidR="009E70CB" w:rsidRDefault="009E70CB" w:rsidP="00A8698D">
      <w:pPr>
        <w:pStyle w:val="NTUMasterNormal"/>
      </w:pPr>
      <w:r>
        <w:t>Termination points or dead ends should be avoided to prevent poor water quality. Alternative</w:t>
      </w:r>
      <w:r w:rsidR="54568094">
        <w:t xml:space="preserve">s such as </w:t>
      </w:r>
      <w:r>
        <w:t xml:space="preserve">a continuous network, link mains, </w:t>
      </w:r>
      <w:r w:rsidR="00A567C2">
        <w:t>rider mains</w:t>
      </w:r>
      <w:r w:rsidR="008E0359">
        <w:t xml:space="preserve">, </w:t>
      </w:r>
      <w:r>
        <w:t xml:space="preserve">looped mains, </w:t>
      </w:r>
      <w:r w:rsidR="00EB5ED9">
        <w:t xml:space="preserve">installation of flushing points </w:t>
      </w:r>
      <w:r w:rsidR="00BF043F">
        <w:t xml:space="preserve">on </w:t>
      </w:r>
      <w:r w:rsidR="0067356B">
        <w:t xml:space="preserve">rider mains </w:t>
      </w:r>
      <w:r w:rsidR="00564310">
        <w:t xml:space="preserve">at </w:t>
      </w:r>
      <w:r w:rsidR="00C650F4">
        <w:t xml:space="preserve">dead ends </w:t>
      </w:r>
      <w:r>
        <w:t>and the use of reticulation mains smaller than DN100, particularly in no-exit roads, should be considered (see</w:t>
      </w:r>
      <w:r w:rsidR="0015139E">
        <w:t xml:space="preserve"> </w:t>
      </w:r>
      <w:r w:rsidR="00EF3BFC" w:rsidRPr="00F301F8">
        <w:fldChar w:fldCharType="begin"/>
      </w:r>
      <w:r w:rsidR="00EF3BFC" w:rsidRPr="00F301F8">
        <w:instrText xml:space="preserve"> REF _Ref141345068 \h </w:instrText>
      </w:r>
      <w:r w:rsidR="00EF3BFC" w:rsidRPr="0018209F">
        <w:instrText xml:space="preserve"> \* MERGEFORMAT </w:instrText>
      </w:r>
      <w:r w:rsidR="00EF3BFC" w:rsidRPr="00F301F8">
        <w:fldChar w:fldCharType="separate"/>
      </w:r>
      <w:r w:rsidR="00EF3BFC" w:rsidRPr="00F301F8">
        <w:t xml:space="preserve">Figure </w:t>
      </w:r>
      <w:r w:rsidR="00EF3BFC" w:rsidRPr="00F301F8">
        <w:rPr>
          <w:noProof/>
        </w:rPr>
        <w:t>5</w:t>
      </w:r>
      <w:r w:rsidR="00EF3BFC" w:rsidRPr="00F301F8">
        <w:noBreakHyphen/>
      </w:r>
      <w:r w:rsidR="00EF3BFC" w:rsidRPr="00F301F8">
        <w:rPr>
          <w:noProof/>
        </w:rPr>
        <w:t>5</w:t>
      </w:r>
      <w:r w:rsidR="00EF3BFC" w:rsidRPr="00F301F8">
        <w:fldChar w:fldCharType="end"/>
      </w:r>
      <w:r w:rsidR="0015139E">
        <w:t xml:space="preserve"> and </w:t>
      </w:r>
      <w:r w:rsidR="00EF3BFC" w:rsidRPr="00F301F8">
        <w:fldChar w:fldCharType="begin"/>
      </w:r>
      <w:r w:rsidR="00EF3BFC" w:rsidRPr="00F301F8">
        <w:instrText xml:space="preserve"> REF _Ref141343120 \h </w:instrText>
      </w:r>
      <w:r w:rsidR="00EF3BFC" w:rsidRPr="0018209F">
        <w:instrText xml:space="preserve"> \* MERGEFORMAT </w:instrText>
      </w:r>
      <w:r w:rsidR="00EF3BFC" w:rsidRPr="00F301F8">
        <w:fldChar w:fldCharType="separate"/>
      </w:r>
      <w:r w:rsidR="00EF3BFC" w:rsidRPr="00F301F8">
        <w:t xml:space="preserve">Figure </w:t>
      </w:r>
      <w:r w:rsidR="00EF3BFC" w:rsidRPr="00F301F8">
        <w:rPr>
          <w:noProof/>
        </w:rPr>
        <w:t>5</w:t>
      </w:r>
      <w:r w:rsidR="00EF3BFC" w:rsidRPr="00F301F8">
        <w:noBreakHyphen/>
      </w:r>
      <w:r w:rsidR="00EF3BFC" w:rsidRPr="00F301F8">
        <w:rPr>
          <w:noProof/>
        </w:rPr>
        <w:t>6</w:t>
      </w:r>
      <w:r w:rsidR="00EF3BFC" w:rsidRPr="00F301F8">
        <w:fldChar w:fldCharType="end"/>
      </w:r>
      <w:r>
        <w:t>)</w:t>
      </w:r>
      <w:r w:rsidR="01D13AC4">
        <w:t xml:space="preserve">, all subject to meeting </w:t>
      </w:r>
      <w:proofErr w:type="spellStart"/>
      <w:r w:rsidR="01D13AC4">
        <w:t>fire fighting</w:t>
      </w:r>
      <w:proofErr w:type="spellEnd"/>
      <w:r w:rsidR="01D13AC4">
        <w:t xml:space="preserve"> requirements</w:t>
      </w:r>
      <w:r>
        <w:t>.</w:t>
      </w:r>
    </w:p>
    <w:p w14:paraId="2EC70A89" w14:textId="07EF26D9" w:rsidR="009E70CB" w:rsidRDefault="009E70CB" w:rsidP="00AC1C3F">
      <w:pPr>
        <w:pStyle w:val="Heading3"/>
      </w:pPr>
      <w:bookmarkStart w:id="286" w:name="_Toc130972919"/>
      <w:bookmarkStart w:id="287" w:name="_Toc143508900"/>
      <w:r>
        <w:t>Link mains</w:t>
      </w:r>
      <w:bookmarkEnd w:id="286"/>
      <w:bookmarkEnd w:id="287"/>
    </w:p>
    <w:p w14:paraId="0BCC5AEF" w14:textId="79CAE0A8" w:rsidR="009E70CB" w:rsidRDefault="009E70CB" w:rsidP="00A8698D">
      <w:pPr>
        <w:pStyle w:val="NTUMasterNormal"/>
      </w:pPr>
      <w:r>
        <w:t>A link main (</w:t>
      </w:r>
      <w:r w:rsidRPr="00A403E9">
        <w:t>See</w:t>
      </w:r>
      <w:r w:rsidR="009B7E67">
        <w:t xml:space="preserve"> </w:t>
      </w:r>
      <w:r w:rsidR="00EF3BFC" w:rsidRPr="0018209F">
        <w:fldChar w:fldCharType="begin"/>
      </w:r>
      <w:r w:rsidR="00EF3BFC" w:rsidRPr="0018209F">
        <w:instrText xml:space="preserve"> REF _Ref141343120 \h  \* MERGEFORMAT </w:instrText>
      </w:r>
      <w:r w:rsidR="00EF3BFC" w:rsidRPr="0018209F">
        <w:fldChar w:fldCharType="separate"/>
      </w:r>
      <w:r w:rsidR="00EF3BFC" w:rsidRPr="0018209F">
        <w:t xml:space="preserve">Figure </w:t>
      </w:r>
      <w:r w:rsidR="00EF3BFC" w:rsidRPr="0018209F">
        <w:rPr>
          <w:noProof/>
        </w:rPr>
        <w:t>5</w:t>
      </w:r>
      <w:r w:rsidR="00EF3BFC" w:rsidRPr="0018209F">
        <w:noBreakHyphen/>
      </w:r>
      <w:r w:rsidR="00EF3BFC" w:rsidRPr="0018209F">
        <w:rPr>
          <w:noProof/>
        </w:rPr>
        <w:t>6</w:t>
      </w:r>
      <w:r w:rsidR="00EF3BFC" w:rsidRPr="0018209F">
        <w:fldChar w:fldCharType="end"/>
      </w:r>
      <w:r>
        <w:t>) is an alternative means of eliminating a dead-end in situations where a looped main is not feasible. A "link" may be achieved by laying a main between the court bowl or cul-de-sac and a main in an adjacent</w:t>
      </w:r>
      <w:r w:rsidRPr="00274BCA">
        <w:t xml:space="preserve"> </w:t>
      </w:r>
      <w:r>
        <w:t>street, via a pathway or right of way. The link main shall be the same size as the smaller of the two mains being linked.</w:t>
      </w:r>
    </w:p>
    <w:p w14:paraId="39C94D3B" w14:textId="0B3FA0DD" w:rsidR="009E70CB" w:rsidRDefault="009E70CB" w:rsidP="00AC1C3F">
      <w:pPr>
        <w:pStyle w:val="Heading3"/>
      </w:pPr>
      <w:bookmarkStart w:id="288" w:name="_Toc130972920"/>
      <w:bookmarkStart w:id="289" w:name="_Toc143508901"/>
      <w:r>
        <w:t>Reduced size mains</w:t>
      </w:r>
      <w:bookmarkEnd w:id="288"/>
      <w:bookmarkEnd w:id="289"/>
    </w:p>
    <w:p w14:paraId="7AA49211" w14:textId="65374B20" w:rsidR="009E70CB" w:rsidRDefault="009E70CB" w:rsidP="00A8698D">
      <w:pPr>
        <w:pStyle w:val="NTUMasterNormal"/>
      </w:pPr>
      <w:r>
        <w:t xml:space="preserve">These are generally not allowed.  Under circumstances where there would be water quality improvements by using a reduced size of main, </w:t>
      </w:r>
      <w:r w:rsidR="00E418A6">
        <w:t>i.e.,</w:t>
      </w:r>
      <w:r>
        <w:t xml:space="preserve"> a dead end</w:t>
      </w:r>
      <w:r w:rsidR="00E418A6">
        <w:t xml:space="preserve"> or</w:t>
      </w:r>
      <w:r>
        <w:t xml:space="preserve"> </w:t>
      </w:r>
      <w:r w:rsidR="00E418A6">
        <w:t>firefighting</w:t>
      </w:r>
      <w:r>
        <w:t xml:space="preserve"> capability of any proposal must be proven to the </w:t>
      </w:r>
      <w:r w:rsidR="00CB5D59">
        <w:t>WSE</w:t>
      </w:r>
      <w:r>
        <w:t xml:space="preserve"> and FENZ.</w:t>
      </w:r>
    </w:p>
    <w:p w14:paraId="16849AE0" w14:textId="7204EF56" w:rsidR="009E70CB" w:rsidRDefault="009E70CB" w:rsidP="00FC0AA5">
      <w:pPr>
        <w:pStyle w:val="Heading2"/>
      </w:pPr>
      <w:bookmarkStart w:id="290" w:name="_Toc130972921"/>
      <w:bookmarkStart w:id="291" w:name="_Toc143508902"/>
      <w:r>
        <w:t>WATER MAIN ACCESS</w:t>
      </w:r>
      <w:bookmarkEnd w:id="290"/>
      <w:bookmarkEnd w:id="291"/>
    </w:p>
    <w:p w14:paraId="56D6ED58" w14:textId="687B8257" w:rsidR="009E70CB" w:rsidRPr="00603F86" w:rsidRDefault="009E70CB" w:rsidP="00A8698D">
      <w:pPr>
        <w:pStyle w:val="NTUMasterNormal"/>
        <w:rPr>
          <w:rStyle w:val="Strong"/>
        </w:rPr>
      </w:pPr>
      <w:r w:rsidRPr="00603F86">
        <w:rPr>
          <w:rStyle w:val="Strong"/>
        </w:rPr>
        <w:t>Water</w:t>
      </w:r>
      <w:r w:rsidR="00E418A6">
        <w:rPr>
          <w:rStyle w:val="Strong"/>
        </w:rPr>
        <w:t xml:space="preserve"> </w:t>
      </w:r>
      <w:r w:rsidRPr="00603F86">
        <w:rPr>
          <w:rStyle w:val="Strong"/>
        </w:rPr>
        <w:t>mains in private property</w:t>
      </w:r>
    </w:p>
    <w:p w14:paraId="00B8A4FA" w14:textId="77197F12" w:rsidR="009E70CB" w:rsidRDefault="009E70CB" w:rsidP="00A8698D">
      <w:pPr>
        <w:pStyle w:val="NTUMasterNormal"/>
      </w:pPr>
      <w:r>
        <w:t>Water</w:t>
      </w:r>
      <w:r w:rsidR="00E418A6">
        <w:t xml:space="preserve"> </w:t>
      </w:r>
      <w:r>
        <w:t>mains shall only be installed in the public road reserve. Public water</w:t>
      </w:r>
      <w:r w:rsidR="00E418A6">
        <w:t xml:space="preserve"> </w:t>
      </w:r>
      <w:r>
        <w:t xml:space="preserve">mains in private property, right of </w:t>
      </w:r>
      <w:r w:rsidR="008013FE">
        <w:t>ways (</w:t>
      </w:r>
      <w:r>
        <w:t xml:space="preserve">ROW) and private roads </w:t>
      </w:r>
      <w:r w:rsidR="00E418A6">
        <w:t>are</w:t>
      </w:r>
      <w:r>
        <w:t xml:space="preserve"> not permitted</w:t>
      </w:r>
      <w:r w:rsidR="003D66D2">
        <w:t xml:space="preserve"> without consultation</w:t>
      </w:r>
      <w:r w:rsidR="00E01722">
        <w:t xml:space="preserve"> and agreement</w:t>
      </w:r>
      <w:r w:rsidR="003D66D2">
        <w:t xml:space="preserve"> with the WSE and provision of </w:t>
      </w:r>
      <w:r w:rsidR="000F73EF">
        <w:t>acceptable access over the main for replacement, operation and maintenance.</w:t>
      </w:r>
    </w:p>
    <w:p w14:paraId="469DC258" w14:textId="03E9ED67" w:rsidR="009E70CB" w:rsidRDefault="009E70CB" w:rsidP="00FC0AA5">
      <w:pPr>
        <w:pStyle w:val="Heading2"/>
      </w:pPr>
      <w:bookmarkStart w:id="292" w:name="_Toc130972922"/>
      <w:bookmarkStart w:id="293" w:name="_Toc143508903"/>
      <w:r>
        <w:t>LOCATION OF WATER MAINS</w:t>
      </w:r>
      <w:bookmarkEnd w:id="292"/>
      <w:bookmarkEnd w:id="293"/>
    </w:p>
    <w:p w14:paraId="2D35744D" w14:textId="489891A0" w:rsidR="009E70CB" w:rsidRDefault="009E70CB" w:rsidP="00AC1C3F">
      <w:pPr>
        <w:pStyle w:val="Heading3"/>
      </w:pPr>
      <w:bookmarkStart w:id="294" w:name="_Toc130972923"/>
      <w:bookmarkStart w:id="295" w:name="_Toc143508904"/>
      <w:r>
        <w:t>General</w:t>
      </w:r>
      <w:bookmarkEnd w:id="294"/>
      <w:bookmarkEnd w:id="295"/>
    </w:p>
    <w:p w14:paraId="07EAE4EC" w14:textId="282CC110" w:rsidR="000E740A" w:rsidRDefault="009E70CB" w:rsidP="00A8698D">
      <w:pPr>
        <w:pStyle w:val="NTUMasterNormal"/>
      </w:pPr>
      <w:r>
        <w:t>Water</w:t>
      </w:r>
      <w:r w:rsidR="00E418A6">
        <w:t xml:space="preserve"> </w:t>
      </w:r>
      <w:r>
        <w:t xml:space="preserve">mains shall </w:t>
      </w:r>
      <w:proofErr w:type="gramStart"/>
      <w:r>
        <w:t>be located in</w:t>
      </w:r>
      <w:proofErr w:type="gramEnd"/>
      <w:r>
        <w:t xml:space="preserve"> the road reserve</w:t>
      </w:r>
      <w:r w:rsidR="000E740A">
        <w:t xml:space="preserve"> and follow guidance given in the National </w:t>
      </w:r>
      <w:r w:rsidR="00F14EF2">
        <w:t>Code</w:t>
      </w:r>
      <w:r w:rsidR="000E740A">
        <w:t xml:space="preserve"> of Practi</w:t>
      </w:r>
      <w:r w:rsidR="00E418A6">
        <w:t>c</w:t>
      </w:r>
      <w:r w:rsidR="000E740A">
        <w:t xml:space="preserve">e for Utility </w:t>
      </w:r>
      <w:r w:rsidR="00D91916">
        <w:t>Operator’s</w:t>
      </w:r>
      <w:r w:rsidR="000E740A">
        <w:t xml:space="preserve"> Access to Transport Corridors</w:t>
      </w:r>
      <w:r w:rsidR="00D91916">
        <w:t>,</w:t>
      </w:r>
      <w:r w:rsidR="000E740A">
        <w:t xml:space="preserve"> Version 2, July 2019 by NZUAG. </w:t>
      </w:r>
      <w:r>
        <w:t xml:space="preserve"> The location shall be specified by the Council or </w:t>
      </w:r>
      <w:r w:rsidR="00CB5D59">
        <w:t>WSE</w:t>
      </w:r>
      <w:r>
        <w:t xml:space="preserve">, within the road reserve or space allocation nominated by the </w:t>
      </w:r>
      <w:r w:rsidR="009260DE">
        <w:t>Road Controlling Authority</w:t>
      </w:r>
      <w:r>
        <w:t xml:space="preserve">. Where approved by the Council or </w:t>
      </w:r>
      <w:r w:rsidR="00CB5D59">
        <w:t>WSE</w:t>
      </w:r>
      <w:r>
        <w:t>, water</w:t>
      </w:r>
      <w:r w:rsidR="00E418A6">
        <w:t xml:space="preserve"> </w:t>
      </w:r>
      <w:r>
        <w:t xml:space="preserve">mains may </w:t>
      </w:r>
      <w:proofErr w:type="gramStart"/>
      <w:r>
        <w:t>be located in</w:t>
      </w:r>
      <w:proofErr w:type="gramEnd"/>
      <w:r>
        <w:t xml:space="preserve"> a public reserve or park. In some </w:t>
      </w:r>
      <w:r w:rsidR="000E740A">
        <w:t>instances,</w:t>
      </w:r>
      <w:r>
        <w:t xml:space="preserve"> an easement may be required depending on the discretion of the </w:t>
      </w:r>
      <w:r w:rsidR="00E418A6">
        <w:t>P</w:t>
      </w:r>
      <w:r>
        <w:t xml:space="preserve">arks </w:t>
      </w:r>
      <w:r w:rsidR="00E418A6">
        <w:t>M</w:t>
      </w:r>
      <w:r>
        <w:t>an</w:t>
      </w:r>
      <w:r w:rsidR="000E740A">
        <w:t>a</w:t>
      </w:r>
      <w:r>
        <w:t>ger.</w:t>
      </w:r>
    </w:p>
    <w:p w14:paraId="76FDDD34" w14:textId="46D13A26" w:rsidR="009E70CB" w:rsidRDefault="009E70CB" w:rsidP="00A8698D">
      <w:pPr>
        <w:pStyle w:val="NTUMasterNormal"/>
      </w:pPr>
      <w:r>
        <w:t>Water</w:t>
      </w:r>
      <w:r w:rsidR="00E418A6">
        <w:t xml:space="preserve"> </w:t>
      </w:r>
      <w:r>
        <w:t>mains shall:</w:t>
      </w:r>
    </w:p>
    <w:p w14:paraId="42530473" w14:textId="4A93BFE3" w:rsidR="009E70CB" w:rsidRDefault="009E70CB" w:rsidP="0048417D">
      <w:pPr>
        <w:pStyle w:val="NTUanumbering"/>
        <w:numPr>
          <w:ilvl w:val="0"/>
          <w:numId w:val="816"/>
        </w:numPr>
      </w:pPr>
      <w:r>
        <w:lastRenderedPageBreak/>
        <w:t>Be aligned parallel to property boundaries, and typically located in the berm</w:t>
      </w:r>
    </w:p>
    <w:p w14:paraId="21C7DE32" w14:textId="57F74F77" w:rsidR="001A440F" w:rsidRDefault="009E70CB" w:rsidP="001A440F">
      <w:pPr>
        <w:pStyle w:val="NTUanumbering"/>
      </w:pPr>
      <w:r>
        <w:t>Not traverse steep gradients</w:t>
      </w:r>
      <w:r w:rsidR="006925C5">
        <w:t xml:space="preserve">, if unavoidable, </w:t>
      </w:r>
      <w:r w:rsidR="001A440F">
        <w:t xml:space="preserve">add bulkheads to the design refer clause </w:t>
      </w:r>
      <w:r w:rsidR="007E080F">
        <w:fldChar w:fldCharType="begin"/>
      </w:r>
      <w:r w:rsidR="007E080F">
        <w:instrText xml:space="preserve"> REF _Ref153790138 \r \h </w:instrText>
      </w:r>
      <w:r w:rsidR="007E080F">
        <w:fldChar w:fldCharType="separate"/>
      </w:r>
      <w:r w:rsidR="007E080F">
        <w:t>7.10</w:t>
      </w:r>
      <w:r w:rsidR="007E080F">
        <w:fldChar w:fldCharType="end"/>
      </w:r>
    </w:p>
    <w:p w14:paraId="47CD877D" w14:textId="0C3F1B9F" w:rsidR="009E70CB" w:rsidRDefault="009E70CB" w:rsidP="0048417D">
      <w:pPr>
        <w:pStyle w:val="NTUanumbering"/>
      </w:pPr>
      <w:r>
        <w:t xml:space="preserve">Be located to maintain adequate clearance from structures and other infrastructure. Refer </w:t>
      </w:r>
      <w:r w:rsidR="005919BC">
        <w:t>S</w:t>
      </w:r>
      <w:r w:rsidRPr="00A403E9">
        <w:t>ection</w:t>
      </w:r>
      <w:r w:rsidR="00965435" w:rsidRPr="00A403E9">
        <w:t xml:space="preserve"> </w:t>
      </w:r>
      <w:r w:rsidR="00965435" w:rsidRPr="00A403E9">
        <w:fldChar w:fldCharType="begin"/>
      </w:r>
      <w:r w:rsidR="00965435" w:rsidRPr="00A403E9">
        <w:instrText xml:space="preserve"> REF _Ref141345922 \r \h </w:instrText>
      </w:r>
      <w:r w:rsidR="00965435">
        <w:instrText xml:space="preserve"> \* MERGEFORMAT </w:instrText>
      </w:r>
      <w:r w:rsidR="00965435" w:rsidRPr="00A403E9">
        <w:fldChar w:fldCharType="separate"/>
      </w:r>
      <w:r w:rsidR="00290831">
        <w:t>10.13</w:t>
      </w:r>
      <w:r w:rsidR="00965435" w:rsidRPr="00A403E9">
        <w:fldChar w:fldCharType="end"/>
      </w:r>
      <w:r>
        <w:t>.</w:t>
      </w:r>
    </w:p>
    <w:p w14:paraId="7D24987E" w14:textId="45B05B1A" w:rsidR="009E70CB" w:rsidRDefault="009E70CB" w:rsidP="00A8698D">
      <w:pPr>
        <w:pStyle w:val="NTUMasterNormal"/>
      </w:pPr>
      <w:r>
        <w:t>A typical cross section layout for public roads is provided below</w:t>
      </w:r>
      <w:r w:rsidR="000E740A">
        <w:t xml:space="preserve"> in</w:t>
      </w:r>
      <w:r w:rsidR="009B7E67">
        <w:t xml:space="preserve"> </w:t>
      </w:r>
      <w:r w:rsidR="00DB448F" w:rsidRPr="00F301F8">
        <w:fldChar w:fldCharType="begin"/>
      </w:r>
      <w:r w:rsidR="00DB448F" w:rsidRPr="00AB36DE">
        <w:rPr>
          <w:b/>
          <w:bCs/>
        </w:rPr>
        <w:instrText xml:space="preserve"> REF _Ref143002377 \h </w:instrText>
      </w:r>
      <w:r w:rsidR="00DB448F">
        <w:rPr>
          <w:b/>
          <w:bCs/>
        </w:rPr>
        <w:instrText xml:space="preserve"> \* MERGEFORMAT </w:instrText>
      </w:r>
      <w:r w:rsidR="00DB448F" w:rsidRPr="00F301F8">
        <w:fldChar w:fldCharType="separate"/>
      </w:r>
      <w:r w:rsidR="00290831" w:rsidRPr="00F301F8">
        <w:t>Figure 5</w:t>
      </w:r>
      <w:r w:rsidR="00290831" w:rsidRPr="00F301F8">
        <w:noBreakHyphen/>
        <w:t>1</w:t>
      </w:r>
      <w:r w:rsidR="00DB448F" w:rsidRPr="00F301F8">
        <w:fldChar w:fldCharType="end"/>
      </w:r>
      <w:r w:rsidR="00DB448F">
        <w:t>.</w:t>
      </w:r>
    </w:p>
    <w:p w14:paraId="7FFB273C" w14:textId="41373359" w:rsidR="009E70CB" w:rsidRDefault="00745609" w:rsidP="00A8698D">
      <w:pPr>
        <w:pStyle w:val="NTUMasterNormal"/>
      </w:pPr>
      <w:r>
        <w:rPr>
          <w:noProof/>
        </w:rPr>
        <w:drawing>
          <wp:inline distT="0" distB="0" distL="0" distR="0" wp14:anchorId="228F06DC" wp14:editId="21F3D3F4">
            <wp:extent cx="4738074" cy="5221705"/>
            <wp:effectExtent l="0" t="0" r="5715" b="0"/>
            <wp:docPr id="2090144735" name="Picture 2090144735"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4735" name="Picture 1" descr="A diagram of a tree&#10;&#10;Description automatically generated"/>
                    <pic:cNvPicPr/>
                  </pic:nvPicPr>
                  <pic:blipFill>
                    <a:blip r:embed="rId17"/>
                    <a:stretch>
                      <a:fillRect/>
                    </a:stretch>
                  </pic:blipFill>
                  <pic:spPr>
                    <a:xfrm>
                      <a:off x="0" y="0"/>
                      <a:ext cx="4743866" cy="5228089"/>
                    </a:xfrm>
                    <a:prstGeom prst="rect">
                      <a:avLst/>
                    </a:prstGeom>
                  </pic:spPr>
                </pic:pic>
              </a:graphicData>
            </a:graphic>
          </wp:inline>
        </w:drawing>
      </w:r>
    </w:p>
    <w:p w14:paraId="3E021E98" w14:textId="795A1317" w:rsidR="004B1FD2" w:rsidRPr="0020724F" w:rsidRDefault="00DB448F" w:rsidP="00DB448F">
      <w:pPr>
        <w:pStyle w:val="NTUFigure"/>
      </w:pPr>
      <w:bookmarkStart w:id="296" w:name="_Ref143002377"/>
      <w:bookmarkStart w:id="297" w:name="_Ref141345581"/>
      <w:r>
        <w:t xml:space="preserve">Figure </w:t>
      </w:r>
      <w:fldSimple w:instr=" STYLEREF 1 \s ">
        <w:r w:rsidR="00290831">
          <w:rPr>
            <w:noProof/>
          </w:rPr>
          <w:t>5</w:t>
        </w:r>
      </w:fldSimple>
      <w:r>
        <w:noBreakHyphen/>
      </w:r>
      <w:fldSimple w:instr=" SEQ Figure \* ARABIC \s 1 ">
        <w:r w:rsidR="006E5539" w:rsidRPr="00F301F8">
          <w:rPr>
            <w:noProof/>
          </w:rPr>
          <w:t>1</w:t>
        </w:r>
      </w:fldSimple>
      <w:bookmarkEnd w:id="296"/>
      <w:r>
        <w:t>-</w:t>
      </w:r>
      <w:bookmarkEnd w:id="297"/>
      <w:r w:rsidR="004B1FD2" w:rsidRPr="00A403E9">
        <w:t xml:space="preserve"> </w:t>
      </w:r>
      <w:r w:rsidR="000E740A" w:rsidRPr="00A403E9">
        <w:t>Typical cross section layout for public roads</w:t>
      </w:r>
    </w:p>
    <w:p w14:paraId="365EBAE3" w14:textId="08A858D6" w:rsidR="009E70CB" w:rsidRDefault="009E70CB" w:rsidP="00AC1C3F">
      <w:pPr>
        <w:pStyle w:val="Heading3"/>
      </w:pPr>
      <w:bookmarkStart w:id="298" w:name="_Toc130972924"/>
      <w:bookmarkStart w:id="299" w:name="_Toc143508905"/>
      <w:r>
        <w:t>Water mains in road reserves</w:t>
      </w:r>
      <w:bookmarkEnd w:id="298"/>
      <w:bookmarkEnd w:id="299"/>
    </w:p>
    <w:p w14:paraId="6B34613E" w14:textId="6DE10DD1" w:rsidR="009E70CB" w:rsidRDefault="009E70CB" w:rsidP="00A8698D">
      <w:pPr>
        <w:pStyle w:val="NTUMasterNormal"/>
      </w:pPr>
      <w:r w:rsidRPr="00DB0EA3">
        <w:t xml:space="preserve">The location of assets in the road corridor shall meet the requirements of </w:t>
      </w:r>
      <w:r w:rsidR="00921BF1">
        <w:t xml:space="preserve">the whole of </w:t>
      </w:r>
      <w:r w:rsidR="005919BC">
        <w:t>S</w:t>
      </w:r>
      <w:r w:rsidRPr="00DB0EA3">
        <w:t xml:space="preserve">ection </w:t>
      </w:r>
      <w:r w:rsidR="00824540">
        <w:fldChar w:fldCharType="begin"/>
      </w:r>
      <w:r w:rsidR="00824540">
        <w:instrText xml:space="preserve"> REF _Ref153786607 \r \h </w:instrText>
      </w:r>
      <w:r w:rsidR="00824540">
        <w:fldChar w:fldCharType="separate"/>
      </w:r>
      <w:r w:rsidR="00824540">
        <w:t>5</w:t>
      </w:r>
      <w:r w:rsidR="00824540">
        <w:fldChar w:fldCharType="end"/>
      </w:r>
      <w:r w:rsidRPr="00DB0EA3">
        <w:t xml:space="preserve"> of this </w:t>
      </w:r>
      <w:r w:rsidR="002129BD">
        <w:t>NEDS</w:t>
      </w:r>
      <w:r w:rsidR="00921BF1">
        <w:t xml:space="preserve"> and satisfy the Road Controlling Authority’s particular requirements</w:t>
      </w:r>
      <w:r w:rsidRPr="00DB0EA3">
        <w:t>.</w:t>
      </w:r>
    </w:p>
    <w:p w14:paraId="53836C00" w14:textId="6DDC0090" w:rsidR="009E70CB" w:rsidRDefault="009E70CB" w:rsidP="00AC1C3F">
      <w:pPr>
        <w:pStyle w:val="Heading3"/>
      </w:pPr>
      <w:bookmarkStart w:id="300" w:name="_Toc130972929"/>
      <w:bookmarkStart w:id="301" w:name="_Toc143508906"/>
      <w:r>
        <w:t>Location in other than public road reserves</w:t>
      </w:r>
      <w:bookmarkEnd w:id="300"/>
      <w:bookmarkEnd w:id="301"/>
    </w:p>
    <w:p w14:paraId="73D32C2A" w14:textId="7F3FC358" w:rsidR="009E70CB" w:rsidRDefault="009E70CB" w:rsidP="00A8698D">
      <w:pPr>
        <w:pStyle w:val="NTUMasterNormal"/>
      </w:pPr>
      <w:r>
        <w:t xml:space="preserve">A </w:t>
      </w:r>
      <w:r w:rsidR="00CB5D59">
        <w:t>WSE</w:t>
      </w:r>
      <w:r>
        <w:t xml:space="preserve">’s water mains shall not generally </w:t>
      </w:r>
      <w:proofErr w:type="gramStart"/>
      <w:r>
        <w:t>be located in</w:t>
      </w:r>
      <w:proofErr w:type="gramEnd"/>
      <w:r>
        <w:t xml:space="preserve"> private property.  In exceptional circumstances a </w:t>
      </w:r>
      <w:r w:rsidR="00CB5D59">
        <w:t>WSE</w:t>
      </w:r>
      <w:r>
        <w:t xml:space="preserve"> may allow it only if an appropriately sized and registered easement is provided in accordance with the Territorial Authority’s and its own rules. </w:t>
      </w:r>
    </w:p>
    <w:p w14:paraId="0752443E" w14:textId="4C485817" w:rsidR="009E70CB" w:rsidRDefault="009E70CB" w:rsidP="00AC1C3F">
      <w:pPr>
        <w:pStyle w:val="Heading3"/>
      </w:pPr>
      <w:bookmarkStart w:id="302" w:name="_Toc143508907"/>
      <w:r>
        <w:lastRenderedPageBreak/>
        <w:t>Effect on vegetation</w:t>
      </w:r>
      <w:bookmarkEnd w:id="302"/>
    </w:p>
    <w:p w14:paraId="6D66FD39" w14:textId="4B277E9B" w:rsidR="009E70CB" w:rsidRDefault="009E70CB" w:rsidP="00A8698D">
      <w:pPr>
        <w:pStyle w:val="NTUMasterNormal"/>
      </w:pPr>
      <w:r>
        <w:t xml:space="preserve">If installation is required under existing trees and </w:t>
      </w:r>
      <w:r w:rsidR="00E418A6">
        <w:t>vegetation,</w:t>
      </w:r>
      <w:r>
        <w:t xml:space="preserve"> then trenchless technology should be considered. If this is not practicable, advice from a qualified arborist is required to minimise damage to the vegetation.</w:t>
      </w:r>
      <w:r>
        <w:br/>
        <w:t>No works are to commence within 30m of historic/protected or notable trees without written approval from Council parks staff</w:t>
      </w:r>
      <w:r w:rsidR="008C51A1">
        <w:t xml:space="preserve"> and if in a road corridor the </w:t>
      </w:r>
      <w:r w:rsidR="00366002">
        <w:t xml:space="preserve">road </w:t>
      </w:r>
      <w:r w:rsidR="008C51A1">
        <w:t>controlling authority</w:t>
      </w:r>
      <w:r>
        <w:t xml:space="preserve">. </w:t>
      </w:r>
      <w:r w:rsidR="002F7C20">
        <w:t>The road controlling authority or</w:t>
      </w:r>
      <w:r>
        <w:t xml:space="preserve"> Council may require that an arborist monitor works in or around these trees.</w:t>
      </w:r>
      <w:r w:rsidR="00565BAD">
        <w:t xml:space="preserve">  Note: </w:t>
      </w:r>
      <w:r w:rsidR="00565BAD">
        <w:rPr>
          <w:rStyle w:val="ui-provider"/>
        </w:rPr>
        <w:t>Notable Trees are recorded in district plans prepared under the RMA. Other council policies manage street trees and reserves under the Local Government Act and Reserves Act respectively</w:t>
      </w:r>
    </w:p>
    <w:p w14:paraId="230D5856" w14:textId="08DE04A5" w:rsidR="009E70CB" w:rsidRDefault="009E70CB" w:rsidP="00AC1C3F">
      <w:pPr>
        <w:pStyle w:val="Heading3"/>
      </w:pPr>
      <w:bookmarkStart w:id="303" w:name="_Toc143508908"/>
      <w:r>
        <w:t>Water mains near trees</w:t>
      </w:r>
      <w:bookmarkEnd w:id="303"/>
    </w:p>
    <w:p w14:paraId="4C993BEC" w14:textId="06D3E33C" w:rsidR="009E70CB" w:rsidRDefault="009E70CB" w:rsidP="00A8698D">
      <w:pPr>
        <w:pStyle w:val="NTUMasterNormal"/>
      </w:pPr>
      <w:r>
        <w:t>Locating water</w:t>
      </w:r>
      <w:r w:rsidR="00E418A6">
        <w:t xml:space="preserve"> </w:t>
      </w:r>
      <w:r>
        <w:t>mains within the root zone of trees is not allowed.</w:t>
      </w:r>
    </w:p>
    <w:p w14:paraId="2D9CA66D" w14:textId="737B794F" w:rsidR="009E70CB" w:rsidRDefault="009E70CB" w:rsidP="00AC1C3F">
      <w:pPr>
        <w:pStyle w:val="Heading3"/>
      </w:pPr>
      <w:bookmarkStart w:id="304" w:name="_Toc143508909"/>
      <w:bookmarkStart w:id="305" w:name="_Ref153786140"/>
      <w:r>
        <w:t>Contaminated sites</w:t>
      </w:r>
      <w:bookmarkEnd w:id="304"/>
      <w:bookmarkEnd w:id="305"/>
    </w:p>
    <w:p w14:paraId="44EFB424" w14:textId="7C571393" w:rsidR="009E70CB" w:rsidRDefault="009E70CB" w:rsidP="00A8698D">
      <w:pPr>
        <w:pStyle w:val="NTUMasterNormal"/>
      </w:pPr>
      <w:r>
        <w:t xml:space="preserve">Contaminated sites should be avoided. Where a contaminated site has been confirmed, written approval to proceed shall be obtained from the </w:t>
      </w:r>
      <w:r w:rsidR="00E418A6">
        <w:t xml:space="preserve">relevant </w:t>
      </w:r>
      <w:r>
        <w:t xml:space="preserve">Council and the </w:t>
      </w:r>
      <w:r w:rsidR="00CB5D59">
        <w:t>WSE</w:t>
      </w:r>
      <w:r>
        <w:t>. The following issues shall be addressed in the request for approval:</w:t>
      </w:r>
    </w:p>
    <w:p w14:paraId="0A1A032D" w14:textId="3396DD39" w:rsidR="009E70CB" w:rsidRDefault="009E70CB" w:rsidP="0048417D">
      <w:pPr>
        <w:pStyle w:val="NTUanumbering"/>
        <w:numPr>
          <w:ilvl w:val="0"/>
          <w:numId w:val="817"/>
        </w:numPr>
      </w:pPr>
      <w:r>
        <w:t>The nature of the contamination</w:t>
      </w:r>
    </w:p>
    <w:p w14:paraId="22F88C7F" w14:textId="3DB1A00F" w:rsidR="009E70CB" w:rsidRDefault="009E70CB" w:rsidP="0048417D">
      <w:pPr>
        <w:pStyle w:val="NTUanumbering"/>
      </w:pPr>
      <w:r>
        <w:t>Compliance with statutory requirements</w:t>
      </w:r>
    </w:p>
    <w:p w14:paraId="3432B1FD" w14:textId="4530ED2E" w:rsidR="009E70CB" w:rsidRDefault="009E70CB" w:rsidP="0048417D">
      <w:pPr>
        <w:pStyle w:val="NTUanumbering"/>
      </w:pPr>
      <w:r>
        <w:t>Options to decontaminate the area</w:t>
      </w:r>
    </w:p>
    <w:p w14:paraId="17E30630" w14:textId="2167B77B" w:rsidR="009E70CB" w:rsidRDefault="009E70CB" w:rsidP="0048417D">
      <w:pPr>
        <w:pStyle w:val="NTUanumbering"/>
      </w:pPr>
      <w:r>
        <w:t>Selection of appropriate pipe materials, coatings and jointing techniques to maintain water quality</w:t>
      </w:r>
    </w:p>
    <w:p w14:paraId="7B7119A7" w14:textId="22F69AD7" w:rsidR="009E70CB" w:rsidRDefault="009E70CB" w:rsidP="0048417D">
      <w:pPr>
        <w:pStyle w:val="NTUanumbering"/>
      </w:pPr>
      <w:r>
        <w:t>Selection of pipeline materials to achieve the required life expectancy of the water</w:t>
      </w:r>
      <w:r w:rsidR="00E418A6">
        <w:t xml:space="preserve"> </w:t>
      </w:r>
      <w:r>
        <w:t>main</w:t>
      </w:r>
    </w:p>
    <w:p w14:paraId="3CF2210A" w14:textId="699EE393" w:rsidR="009E70CB" w:rsidRDefault="009E70CB" w:rsidP="0048417D">
      <w:pPr>
        <w:pStyle w:val="NTUanumbering"/>
      </w:pPr>
      <w:r>
        <w:t>Safety of construction and maintenance personnel</w:t>
      </w:r>
    </w:p>
    <w:p w14:paraId="2FEA62C3" w14:textId="26AD5589" w:rsidR="009E70CB" w:rsidRDefault="009E70CB" w:rsidP="0048417D">
      <w:pPr>
        <w:pStyle w:val="NTUanumbering"/>
      </w:pPr>
      <w:r>
        <w:t>Special water</w:t>
      </w:r>
      <w:r w:rsidR="00E418A6">
        <w:t xml:space="preserve"> </w:t>
      </w:r>
      <w:r>
        <w:t>main maintenance considerations</w:t>
      </w:r>
      <w:r w:rsidR="006F41CC">
        <w:t xml:space="preserve"> to protect personnel and water quality</w:t>
      </w:r>
      <w:r>
        <w:t>.</w:t>
      </w:r>
    </w:p>
    <w:p w14:paraId="7D0C9CF1" w14:textId="0ECD709C" w:rsidR="009E70CB" w:rsidRPr="00DB0EA3" w:rsidRDefault="009E70CB" w:rsidP="00A8698D">
      <w:pPr>
        <w:pStyle w:val="NTUMasterNormal"/>
      </w:pPr>
      <w:r w:rsidRPr="00DB0EA3">
        <w:t>Water</w:t>
      </w:r>
      <w:r w:rsidR="00E418A6">
        <w:t xml:space="preserve"> </w:t>
      </w:r>
      <w:r w:rsidRPr="00DB0EA3">
        <w:t xml:space="preserve">mains and connections in the immediate vicinity of petrol stations shall not be constructed of PE or PVC </w:t>
      </w:r>
      <w:proofErr w:type="gramStart"/>
      <w:r w:rsidRPr="00DB0EA3">
        <w:t>material</w:t>
      </w:r>
      <w:r w:rsidR="009D6C9F">
        <w:t xml:space="preserve">  </w:t>
      </w:r>
      <w:r w:rsidRPr="00DB0EA3">
        <w:t>.</w:t>
      </w:r>
      <w:proofErr w:type="gramEnd"/>
      <w:r w:rsidR="00BA0511" w:rsidRPr="00BA0511">
        <w:t xml:space="preserve"> </w:t>
      </w:r>
      <w:proofErr w:type="gramStart"/>
      <w:r w:rsidR="00225C8E">
        <w:t>Instead</w:t>
      </w:r>
      <w:proofErr w:type="gramEnd"/>
      <w:r w:rsidR="00225C8E">
        <w:t xml:space="preserve"> the designer shall consider using </w:t>
      </w:r>
      <w:r w:rsidR="00BA0511" w:rsidRPr="00BA0511">
        <w:t>Ductile iron mains</w:t>
      </w:r>
      <w:r w:rsidR="00FA7D6E">
        <w:t xml:space="preserve"> with nitrile rubber ring and gaskets</w:t>
      </w:r>
      <w:r w:rsidR="00C424BA">
        <w:t>.</w:t>
      </w:r>
      <w:r w:rsidR="00BA0511" w:rsidRPr="00BA0511">
        <w:t xml:space="preserve"> PE-Al-PE barrier pipe submains, crossovers and laterals shall be installed outside of bulk fuel storage facilities including petrol stations. Length of installation shall include the entire length of the property boundary plus extending a minimum of an additional 15 m on each side.</w:t>
      </w:r>
    </w:p>
    <w:p w14:paraId="2A198F00" w14:textId="290C07BC" w:rsidR="009E70CB" w:rsidRDefault="009E70CB" w:rsidP="00A8698D">
      <w:pPr>
        <w:pStyle w:val="NTUMasterNormal"/>
      </w:pPr>
      <w:r w:rsidRPr="00DB0EA3">
        <w:t>Any contaminants in the soil, including topsoil on the site, shall be at the lesser levels of the health-based or environmental</w:t>
      </w:r>
      <w:r w:rsidR="00E418A6">
        <w:t>-</w:t>
      </w:r>
      <w:r>
        <w:t>related protection values as described below:</w:t>
      </w:r>
    </w:p>
    <w:p w14:paraId="721FE364" w14:textId="4D9175DD" w:rsidR="009E70CB" w:rsidRDefault="009E70CB" w:rsidP="0048417D">
      <w:pPr>
        <w:pStyle w:val="NTUanumbering"/>
        <w:numPr>
          <w:ilvl w:val="0"/>
          <w:numId w:val="818"/>
        </w:numPr>
      </w:pPr>
      <w:r>
        <w:t>Health</w:t>
      </w:r>
      <w:r w:rsidR="00E418A6">
        <w:t>-</w:t>
      </w:r>
      <w:r>
        <w:t>based protection values:</w:t>
      </w:r>
    </w:p>
    <w:p w14:paraId="7BBFE73B" w14:textId="6144C827" w:rsidR="00E418A6" w:rsidRDefault="009E70CB" w:rsidP="0048417D">
      <w:pPr>
        <w:pStyle w:val="NTUanumbering"/>
      </w:pPr>
      <w:r>
        <w:t>NES Soil contaminant standards (SCS) for residential land use (no produce, if applicable) as derived in accordance with Ministry for the Environment Methodology for Deriving Standards for Contaminants in Soil to Protect Human Health (Chapter 7). In the absence of a derived NES Soil SCS, then a standard following the hierarchy outlined in the Ministry for the Environment, Contaminated Land Management Guidelines No 2 shall be adopted.</w:t>
      </w:r>
      <w:r w:rsidR="00A2095B">
        <w:t xml:space="preserve"> </w:t>
      </w:r>
      <w:r w:rsidR="00E418A6" w:rsidRPr="00E418A6">
        <w:t>Environmental</w:t>
      </w:r>
      <w:r w:rsidR="00E418A6">
        <w:t>-</w:t>
      </w:r>
      <w:r w:rsidR="00E418A6" w:rsidRPr="00E418A6">
        <w:t>related protection values:</w:t>
      </w:r>
    </w:p>
    <w:p w14:paraId="7CD6F8A8" w14:textId="77777777" w:rsidR="009E70CB" w:rsidRDefault="009E70CB" w:rsidP="00A8698D">
      <w:pPr>
        <w:pStyle w:val="NTUMasterNormal"/>
      </w:pPr>
      <w:r>
        <w:t xml:space="preserve">No free (or separate) phase liquid contaminants and groundwater contaminant concentrations, </w:t>
      </w:r>
      <w:proofErr w:type="gramStart"/>
      <w:r>
        <w:t>with the exception of</w:t>
      </w:r>
      <w:proofErr w:type="gramEnd"/>
      <w:r>
        <w:t xml:space="preserve"> volatile organic compounds, which must be below the Australian and New Zealand Guidelines for Fresh and Marine Water Quality at the level of protection for 80% of freshwater species. Concentrations of volatile organic compounds shall be below typical laboratory screening detection limits (0.5 mg/L or lower).</w:t>
      </w:r>
    </w:p>
    <w:p w14:paraId="62F91256" w14:textId="77777777" w:rsidR="009E70CB" w:rsidRDefault="009E70CB" w:rsidP="00A8698D">
      <w:pPr>
        <w:pStyle w:val="NTUMasterNormal"/>
      </w:pPr>
      <w:r>
        <w:t>The following table sets out the acceptance criteria for contaminant free sites:</w:t>
      </w:r>
    </w:p>
    <w:tbl>
      <w:tblPr>
        <w:tblW w:w="4114" w:type="pct"/>
        <w:jc w:val="center"/>
        <w:tblBorders>
          <w:bottom w:val="single" w:sz="4" w:space="0" w:color="auto"/>
          <w:insideH w:val="single" w:sz="6" w:space="0" w:color="auto"/>
          <w:insideV w:val="single" w:sz="4" w:space="0" w:color="293171"/>
        </w:tblBorders>
        <w:tblLook w:val="0400" w:firstRow="0" w:lastRow="0" w:firstColumn="0" w:lastColumn="0" w:noHBand="0" w:noVBand="1"/>
      </w:tblPr>
      <w:tblGrid>
        <w:gridCol w:w="4108"/>
        <w:gridCol w:w="4504"/>
      </w:tblGrid>
      <w:tr w:rsidR="00401EC1" w:rsidRPr="008A0FA6" w14:paraId="7E71DC78" w14:textId="77777777" w:rsidTr="005D200B">
        <w:trPr>
          <w:cantSplit/>
          <w:tblHeader/>
          <w:jc w:val="center"/>
        </w:trPr>
        <w:tc>
          <w:tcPr>
            <w:tcW w:w="5000" w:type="pct"/>
            <w:gridSpan w:val="2"/>
            <w:tcMar>
              <w:top w:w="85" w:type="dxa"/>
              <w:left w:w="85" w:type="dxa"/>
              <w:bottom w:w="85" w:type="dxa"/>
              <w:right w:w="85" w:type="dxa"/>
            </w:tcMar>
          </w:tcPr>
          <w:p w14:paraId="038AC9F1" w14:textId="0C8B755E" w:rsidR="00401EC1" w:rsidRPr="00D91916" w:rsidRDefault="00401EC1" w:rsidP="00372A28">
            <w:pPr>
              <w:pStyle w:val="NTUtabletextBold"/>
              <w:ind w:left="-90"/>
              <w:rPr>
                <w:lang w:val="en-US" w:eastAsia="en-US"/>
              </w:rPr>
            </w:pPr>
            <w:r w:rsidRPr="00D91916">
              <w:rPr>
                <w:lang w:val="en-US" w:eastAsia="en-US"/>
              </w:rPr>
              <w:lastRenderedPageBreak/>
              <w:t xml:space="preserve">Table </w:t>
            </w:r>
            <w:r w:rsidR="00F43ED5" w:rsidRPr="00D91916">
              <w:rPr>
                <w:lang w:val="en-US" w:eastAsia="en-US"/>
              </w:rPr>
              <w:fldChar w:fldCharType="begin"/>
            </w:r>
            <w:r w:rsidR="00F43ED5" w:rsidRPr="00D91916">
              <w:rPr>
                <w:lang w:val="en-US" w:eastAsia="en-US"/>
              </w:rPr>
              <w:instrText xml:space="preserve"> STYLEREF 1 \s </w:instrText>
            </w:r>
            <w:r w:rsidR="00F43ED5" w:rsidRPr="00D91916">
              <w:rPr>
                <w:lang w:val="en-US" w:eastAsia="en-US"/>
              </w:rPr>
              <w:fldChar w:fldCharType="separate"/>
            </w:r>
            <w:r w:rsidR="00290831">
              <w:rPr>
                <w:noProof/>
                <w:lang w:val="en-US" w:eastAsia="en-US"/>
              </w:rPr>
              <w:t>5</w:t>
            </w:r>
            <w:r w:rsidR="00F43ED5" w:rsidRPr="00D91916">
              <w:rPr>
                <w:lang w:val="en-US" w:eastAsia="en-US"/>
              </w:rPr>
              <w:fldChar w:fldCharType="end"/>
            </w:r>
            <w:r w:rsidR="00F43ED5" w:rsidRPr="00D91916">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1</w:t>
            </w:r>
            <w:r w:rsidR="009F3259">
              <w:rPr>
                <w:lang w:val="en-US" w:eastAsia="en-US"/>
              </w:rPr>
              <w:fldChar w:fldCharType="end"/>
            </w:r>
            <w:r w:rsidRPr="00D91916">
              <w:rPr>
                <w:lang w:val="en-US" w:eastAsia="en-US"/>
              </w:rPr>
              <w:t xml:space="preserve"> – Acceptance criteria for contaminant free sites</w:t>
            </w:r>
          </w:p>
        </w:tc>
      </w:tr>
      <w:tr w:rsidR="008A0FA6" w:rsidRPr="008A0FA6" w14:paraId="33561F5D" w14:textId="77777777" w:rsidTr="005D200B">
        <w:trPr>
          <w:cantSplit/>
          <w:tblHeader/>
          <w:jc w:val="center"/>
        </w:trPr>
        <w:tc>
          <w:tcPr>
            <w:tcW w:w="2385" w:type="pct"/>
            <w:shd w:val="clear" w:color="auto" w:fill="0070C0"/>
            <w:tcMar>
              <w:top w:w="85" w:type="dxa"/>
              <w:left w:w="85" w:type="dxa"/>
              <w:bottom w:w="85" w:type="dxa"/>
              <w:right w:w="85" w:type="dxa"/>
            </w:tcMar>
          </w:tcPr>
          <w:p w14:paraId="186D50EC" w14:textId="77777777" w:rsidR="008A0FA6" w:rsidRPr="008A0FA6" w:rsidRDefault="008A0FA6" w:rsidP="002A0B76">
            <w:pPr>
              <w:pStyle w:val="NTUtabletextBoldWhite"/>
              <w:rPr>
                <w:lang w:val="en-US" w:eastAsia="en-US"/>
              </w:rPr>
            </w:pPr>
            <w:r w:rsidRPr="008A0FA6">
              <w:rPr>
                <w:lang w:val="en-US" w:eastAsia="en-US"/>
              </w:rPr>
              <w:t>Contaminant</w:t>
            </w:r>
          </w:p>
        </w:tc>
        <w:tc>
          <w:tcPr>
            <w:tcW w:w="2615" w:type="pct"/>
            <w:shd w:val="clear" w:color="auto" w:fill="0070C0"/>
            <w:tcMar>
              <w:top w:w="85" w:type="dxa"/>
              <w:left w:w="85" w:type="dxa"/>
              <w:bottom w:w="85" w:type="dxa"/>
              <w:right w:w="85" w:type="dxa"/>
            </w:tcMar>
          </w:tcPr>
          <w:p w14:paraId="34C637C4" w14:textId="77777777" w:rsidR="008A0FA6" w:rsidRPr="008A0FA6" w:rsidRDefault="008A0FA6" w:rsidP="002A0B76">
            <w:pPr>
              <w:pStyle w:val="NTUtabletextBoldWhite"/>
              <w:jc w:val="center"/>
              <w:rPr>
                <w:lang w:val="en-US" w:eastAsia="en-US"/>
              </w:rPr>
            </w:pPr>
            <w:r w:rsidRPr="008A0FA6">
              <w:rPr>
                <w:lang w:val="en-US" w:eastAsia="en-US"/>
              </w:rPr>
              <w:t>Acceptance level (mg/kg)</w:t>
            </w:r>
          </w:p>
        </w:tc>
      </w:tr>
      <w:tr w:rsidR="008A0FA6" w:rsidRPr="008A0FA6" w14:paraId="0A4F5FDB" w14:textId="77777777" w:rsidTr="005D200B">
        <w:trPr>
          <w:cantSplit/>
          <w:tblHeader/>
          <w:jc w:val="center"/>
        </w:trPr>
        <w:tc>
          <w:tcPr>
            <w:tcW w:w="2385" w:type="pct"/>
            <w:tcMar>
              <w:top w:w="85" w:type="dxa"/>
              <w:left w:w="85" w:type="dxa"/>
              <w:bottom w:w="85" w:type="dxa"/>
              <w:right w:w="85" w:type="dxa"/>
            </w:tcMar>
            <w:vAlign w:val="center"/>
          </w:tcPr>
          <w:p w14:paraId="09FDFF5E" w14:textId="77777777" w:rsidR="008A0FA6" w:rsidRPr="008A0FA6" w:rsidRDefault="008A0FA6" w:rsidP="002A0B76">
            <w:pPr>
              <w:pStyle w:val="NTUtabletextBold"/>
              <w:rPr>
                <w:lang w:val="en-US" w:eastAsia="en-US"/>
              </w:rPr>
            </w:pPr>
            <w:r w:rsidRPr="008A0FA6">
              <w:rPr>
                <w:lang w:val="en-US" w:eastAsia="en-US"/>
              </w:rPr>
              <w:t>Arsenic</w:t>
            </w:r>
          </w:p>
        </w:tc>
        <w:tc>
          <w:tcPr>
            <w:tcW w:w="2615" w:type="pct"/>
            <w:tcMar>
              <w:top w:w="85" w:type="dxa"/>
              <w:left w:w="85" w:type="dxa"/>
              <w:bottom w:w="85" w:type="dxa"/>
              <w:right w:w="85" w:type="dxa"/>
            </w:tcMar>
            <w:vAlign w:val="center"/>
          </w:tcPr>
          <w:p w14:paraId="703A5EAF" w14:textId="77777777" w:rsidR="008A0FA6" w:rsidRPr="004B1FD2" w:rsidRDefault="008A0FA6" w:rsidP="002A0B76">
            <w:pPr>
              <w:pStyle w:val="NTUtabletext"/>
              <w:jc w:val="center"/>
              <w:rPr>
                <w:lang w:val="en-US" w:eastAsia="en-US"/>
              </w:rPr>
            </w:pPr>
            <w:r w:rsidRPr="004B1FD2">
              <w:rPr>
                <w:lang w:val="en-US" w:eastAsia="en-US"/>
              </w:rPr>
              <w:t>&lt;24</w:t>
            </w:r>
          </w:p>
        </w:tc>
      </w:tr>
      <w:tr w:rsidR="008A0FA6" w:rsidRPr="008A0FA6" w14:paraId="54DEE2B0" w14:textId="77777777" w:rsidTr="005D200B">
        <w:trPr>
          <w:cantSplit/>
          <w:tblHeader/>
          <w:jc w:val="center"/>
        </w:trPr>
        <w:tc>
          <w:tcPr>
            <w:tcW w:w="2385" w:type="pct"/>
            <w:tcMar>
              <w:top w:w="85" w:type="dxa"/>
              <w:left w:w="85" w:type="dxa"/>
              <w:bottom w:w="85" w:type="dxa"/>
              <w:right w:w="85" w:type="dxa"/>
            </w:tcMar>
            <w:vAlign w:val="center"/>
          </w:tcPr>
          <w:p w14:paraId="221D06D6" w14:textId="77777777" w:rsidR="008A0FA6" w:rsidRPr="008A0FA6" w:rsidRDefault="008A0FA6" w:rsidP="002A0B76">
            <w:pPr>
              <w:pStyle w:val="NTUtabletextBold"/>
              <w:rPr>
                <w:lang w:val="en-US" w:eastAsia="en-US"/>
              </w:rPr>
            </w:pPr>
            <w:r w:rsidRPr="008A0FA6">
              <w:rPr>
                <w:lang w:val="en-US" w:eastAsia="en-US"/>
              </w:rPr>
              <w:t>Cadmium</w:t>
            </w:r>
          </w:p>
        </w:tc>
        <w:tc>
          <w:tcPr>
            <w:tcW w:w="2615" w:type="pct"/>
            <w:tcMar>
              <w:top w:w="85" w:type="dxa"/>
              <w:left w:w="85" w:type="dxa"/>
              <w:bottom w:w="85" w:type="dxa"/>
              <w:right w:w="85" w:type="dxa"/>
            </w:tcMar>
            <w:vAlign w:val="center"/>
          </w:tcPr>
          <w:p w14:paraId="4E9C1503" w14:textId="77777777" w:rsidR="008A0FA6" w:rsidRPr="004B1FD2" w:rsidRDefault="008A0FA6" w:rsidP="002A0B76">
            <w:pPr>
              <w:pStyle w:val="NTUtabletext"/>
              <w:jc w:val="center"/>
              <w:rPr>
                <w:lang w:val="en-US" w:eastAsia="en-US"/>
              </w:rPr>
            </w:pPr>
            <w:r w:rsidRPr="004B1FD2">
              <w:rPr>
                <w:lang w:val="en-US" w:eastAsia="en-US"/>
              </w:rPr>
              <w:t>&lt;7.5</w:t>
            </w:r>
          </w:p>
        </w:tc>
      </w:tr>
      <w:tr w:rsidR="008A0FA6" w:rsidRPr="008A0FA6" w14:paraId="7CDCD2D5" w14:textId="77777777" w:rsidTr="005D200B">
        <w:trPr>
          <w:cantSplit/>
          <w:tblHeader/>
          <w:jc w:val="center"/>
        </w:trPr>
        <w:tc>
          <w:tcPr>
            <w:tcW w:w="2385" w:type="pct"/>
            <w:tcMar>
              <w:top w:w="85" w:type="dxa"/>
              <w:left w:w="85" w:type="dxa"/>
              <w:bottom w:w="85" w:type="dxa"/>
              <w:right w:w="85" w:type="dxa"/>
            </w:tcMar>
            <w:vAlign w:val="center"/>
          </w:tcPr>
          <w:p w14:paraId="05AB6889" w14:textId="77777777" w:rsidR="008A0FA6" w:rsidRPr="008A0FA6" w:rsidRDefault="008A0FA6" w:rsidP="002A0B76">
            <w:pPr>
              <w:pStyle w:val="NTUtabletextBold"/>
              <w:rPr>
                <w:lang w:val="en-US" w:eastAsia="en-US"/>
              </w:rPr>
            </w:pPr>
            <w:r w:rsidRPr="008A0FA6">
              <w:rPr>
                <w:lang w:val="en-US" w:eastAsia="en-US"/>
              </w:rPr>
              <w:t>Chromium</w:t>
            </w:r>
          </w:p>
        </w:tc>
        <w:tc>
          <w:tcPr>
            <w:tcW w:w="2615" w:type="pct"/>
            <w:tcMar>
              <w:top w:w="85" w:type="dxa"/>
              <w:left w:w="85" w:type="dxa"/>
              <w:bottom w:w="85" w:type="dxa"/>
              <w:right w:w="85" w:type="dxa"/>
            </w:tcMar>
            <w:vAlign w:val="center"/>
          </w:tcPr>
          <w:p w14:paraId="1BD60725" w14:textId="77777777" w:rsidR="008A0FA6" w:rsidRPr="004B1FD2" w:rsidRDefault="008A0FA6" w:rsidP="002A0B76">
            <w:pPr>
              <w:pStyle w:val="NTUtabletext"/>
              <w:jc w:val="center"/>
              <w:rPr>
                <w:lang w:val="en-US" w:eastAsia="en-US"/>
              </w:rPr>
            </w:pPr>
            <w:r w:rsidRPr="004B1FD2">
              <w:rPr>
                <w:lang w:val="en-US" w:eastAsia="en-US"/>
              </w:rPr>
              <w:t>&lt;400</w:t>
            </w:r>
          </w:p>
        </w:tc>
      </w:tr>
      <w:tr w:rsidR="008A0FA6" w:rsidRPr="008A0FA6" w14:paraId="3D69ED31" w14:textId="77777777" w:rsidTr="005D200B">
        <w:trPr>
          <w:cantSplit/>
          <w:tblHeader/>
          <w:jc w:val="center"/>
        </w:trPr>
        <w:tc>
          <w:tcPr>
            <w:tcW w:w="2385" w:type="pct"/>
            <w:tcMar>
              <w:top w:w="85" w:type="dxa"/>
              <w:left w:w="85" w:type="dxa"/>
              <w:bottom w:w="85" w:type="dxa"/>
              <w:right w:w="85" w:type="dxa"/>
            </w:tcMar>
            <w:vAlign w:val="center"/>
          </w:tcPr>
          <w:p w14:paraId="3E911EA7" w14:textId="77777777" w:rsidR="008A0FA6" w:rsidRPr="008A0FA6" w:rsidRDefault="008A0FA6" w:rsidP="002A0B76">
            <w:pPr>
              <w:pStyle w:val="NTUtabletextBold"/>
              <w:rPr>
                <w:lang w:val="en-US" w:eastAsia="en-US"/>
              </w:rPr>
            </w:pPr>
            <w:r w:rsidRPr="008A0FA6">
              <w:rPr>
                <w:lang w:val="en-US" w:eastAsia="en-US"/>
              </w:rPr>
              <w:t>Copper</w:t>
            </w:r>
          </w:p>
        </w:tc>
        <w:tc>
          <w:tcPr>
            <w:tcW w:w="2615" w:type="pct"/>
            <w:tcMar>
              <w:top w:w="85" w:type="dxa"/>
              <w:left w:w="85" w:type="dxa"/>
              <w:bottom w:w="85" w:type="dxa"/>
              <w:right w:w="85" w:type="dxa"/>
            </w:tcMar>
            <w:vAlign w:val="center"/>
          </w:tcPr>
          <w:p w14:paraId="6051CE73" w14:textId="77777777" w:rsidR="008A0FA6" w:rsidRPr="004B1FD2" w:rsidRDefault="008A0FA6" w:rsidP="002A0B76">
            <w:pPr>
              <w:pStyle w:val="NTUtabletext"/>
              <w:jc w:val="center"/>
              <w:rPr>
                <w:lang w:val="en-US" w:eastAsia="en-US"/>
              </w:rPr>
            </w:pPr>
            <w:r w:rsidRPr="004B1FD2">
              <w:rPr>
                <w:lang w:val="en-US" w:eastAsia="en-US"/>
              </w:rPr>
              <w:t>&lt;325</w:t>
            </w:r>
          </w:p>
        </w:tc>
      </w:tr>
      <w:tr w:rsidR="008A0FA6" w:rsidRPr="008A0FA6" w14:paraId="29CED9F2" w14:textId="77777777" w:rsidTr="005D200B">
        <w:trPr>
          <w:cantSplit/>
          <w:tblHeader/>
          <w:jc w:val="center"/>
        </w:trPr>
        <w:tc>
          <w:tcPr>
            <w:tcW w:w="2385" w:type="pct"/>
            <w:tcMar>
              <w:top w:w="85" w:type="dxa"/>
              <w:left w:w="85" w:type="dxa"/>
              <w:bottom w:w="85" w:type="dxa"/>
              <w:right w:w="85" w:type="dxa"/>
            </w:tcMar>
            <w:vAlign w:val="center"/>
          </w:tcPr>
          <w:p w14:paraId="23BD3B5B" w14:textId="77777777" w:rsidR="008A0FA6" w:rsidRPr="008A0FA6" w:rsidRDefault="008A0FA6" w:rsidP="002A0B76">
            <w:pPr>
              <w:pStyle w:val="NTUtabletextBold"/>
              <w:rPr>
                <w:lang w:val="en-US" w:eastAsia="en-US"/>
              </w:rPr>
            </w:pPr>
            <w:r w:rsidRPr="008A0FA6">
              <w:rPr>
                <w:lang w:val="en-US" w:eastAsia="en-US"/>
              </w:rPr>
              <w:t>Lead</w:t>
            </w:r>
          </w:p>
        </w:tc>
        <w:tc>
          <w:tcPr>
            <w:tcW w:w="2615" w:type="pct"/>
            <w:tcMar>
              <w:top w:w="85" w:type="dxa"/>
              <w:left w:w="85" w:type="dxa"/>
              <w:bottom w:w="85" w:type="dxa"/>
              <w:right w:w="85" w:type="dxa"/>
            </w:tcMar>
            <w:vAlign w:val="center"/>
          </w:tcPr>
          <w:p w14:paraId="2D9AE1A2" w14:textId="77777777" w:rsidR="008A0FA6" w:rsidRPr="004B1FD2" w:rsidRDefault="008A0FA6" w:rsidP="002A0B76">
            <w:pPr>
              <w:pStyle w:val="NTUtabletext"/>
              <w:jc w:val="center"/>
              <w:rPr>
                <w:lang w:val="en-US" w:eastAsia="en-US"/>
              </w:rPr>
            </w:pPr>
            <w:r w:rsidRPr="004B1FD2">
              <w:rPr>
                <w:lang w:val="en-US" w:eastAsia="en-US"/>
              </w:rPr>
              <w:t>&lt;250</w:t>
            </w:r>
          </w:p>
        </w:tc>
      </w:tr>
      <w:tr w:rsidR="008A0FA6" w:rsidRPr="008A0FA6" w14:paraId="24652DFF" w14:textId="77777777" w:rsidTr="005D200B">
        <w:trPr>
          <w:cantSplit/>
          <w:tblHeader/>
          <w:jc w:val="center"/>
        </w:trPr>
        <w:tc>
          <w:tcPr>
            <w:tcW w:w="2385" w:type="pct"/>
            <w:tcMar>
              <w:top w:w="85" w:type="dxa"/>
              <w:left w:w="85" w:type="dxa"/>
              <w:bottom w:w="85" w:type="dxa"/>
              <w:right w:w="85" w:type="dxa"/>
            </w:tcMar>
            <w:vAlign w:val="center"/>
          </w:tcPr>
          <w:p w14:paraId="7F8BE76F" w14:textId="77777777" w:rsidR="008A0FA6" w:rsidRPr="008A0FA6" w:rsidRDefault="008A0FA6" w:rsidP="002A0B76">
            <w:pPr>
              <w:pStyle w:val="NTUtabletextBold"/>
              <w:rPr>
                <w:lang w:val="en-US" w:eastAsia="en-US"/>
              </w:rPr>
            </w:pPr>
            <w:r w:rsidRPr="008A0FA6">
              <w:rPr>
                <w:lang w:val="en-US" w:eastAsia="en-US"/>
              </w:rPr>
              <w:t>Mercury</w:t>
            </w:r>
          </w:p>
        </w:tc>
        <w:tc>
          <w:tcPr>
            <w:tcW w:w="2615" w:type="pct"/>
            <w:tcMar>
              <w:top w:w="85" w:type="dxa"/>
              <w:left w:w="85" w:type="dxa"/>
              <w:bottom w:w="85" w:type="dxa"/>
              <w:right w:w="85" w:type="dxa"/>
            </w:tcMar>
            <w:vAlign w:val="center"/>
          </w:tcPr>
          <w:p w14:paraId="353A9B50" w14:textId="77777777" w:rsidR="008A0FA6" w:rsidRPr="004B1FD2" w:rsidRDefault="008A0FA6" w:rsidP="002A0B76">
            <w:pPr>
              <w:pStyle w:val="NTUtabletext"/>
              <w:jc w:val="center"/>
              <w:rPr>
                <w:lang w:val="en-US" w:eastAsia="en-US"/>
              </w:rPr>
            </w:pPr>
            <w:r w:rsidRPr="004B1FD2">
              <w:rPr>
                <w:lang w:val="en-US" w:eastAsia="en-US"/>
              </w:rPr>
              <w:t>&lt;0.75</w:t>
            </w:r>
          </w:p>
        </w:tc>
      </w:tr>
      <w:tr w:rsidR="008A0FA6" w:rsidRPr="008A0FA6" w14:paraId="075A4704" w14:textId="77777777" w:rsidTr="005D200B">
        <w:trPr>
          <w:cantSplit/>
          <w:tblHeader/>
          <w:jc w:val="center"/>
        </w:trPr>
        <w:tc>
          <w:tcPr>
            <w:tcW w:w="2385" w:type="pct"/>
            <w:tcMar>
              <w:top w:w="85" w:type="dxa"/>
              <w:left w:w="85" w:type="dxa"/>
              <w:bottom w:w="85" w:type="dxa"/>
              <w:right w:w="85" w:type="dxa"/>
            </w:tcMar>
            <w:vAlign w:val="center"/>
          </w:tcPr>
          <w:p w14:paraId="58A2529F" w14:textId="77777777" w:rsidR="008A0FA6" w:rsidRPr="008A0FA6" w:rsidRDefault="008A0FA6" w:rsidP="002A0B76">
            <w:pPr>
              <w:pStyle w:val="NTUtabletextBold"/>
              <w:rPr>
                <w:lang w:val="en-US" w:eastAsia="en-US"/>
              </w:rPr>
            </w:pPr>
            <w:r w:rsidRPr="008A0FA6">
              <w:rPr>
                <w:lang w:val="en-US" w:eastAsia="en-US"/>
              </w:rPr>
              <w:t>Nickel</w:t>
            </w:r>
          </w:p>
        </w:tc>
        <w:tc>
          <w:tcPr>
            <w:tcW w:w="2615" w:type="pct"/>
            <w:tcMar>
              <w:top w:w="85" w:type="dxa"/>
              <w:left w:w="85" w:type="dxa"/>
              <w:bottom w:w="85" w:type="dxa"/>
              <w:right w:w="85" w:type="dxa"/>
            </w:tcMar>
            <w:vAlign w:val="center"/>
          </w:tcPr>
          <w:p w14:paraId="6648866F" w14:textId="77777777" w:rsidR="008A0FA6" w:rsidRPr="004B1FD2" w:rsidRDefault="008A0FA6" w:rsidP="002A0B76">
            <w:pPr>
              <w:pStyle w:val="NTUtabletext"/>
              <w:jc w:val="center"/>
              <w:rPr>
                <w:lang w:val="en-US" w:eastAsia="en-US"/>
              </w:rPr>
            </w:pPr>
            <w:r w:rsidRPr="004B1FD2">
              <w:rPr>
                <w:lang w:val="en-US" w:eastAsia="en-US"/>
              </w:rPr>
              <w:t>&lt;105</w:t>
            </w:r>
            <w:r w:rsidRPr="004B1FD2">
              <w:rPr>
                <w:vertAlign w:val="superscript"/>
                <w:lang w:val="en-US" w:eastAsia="en-US"/>
              </w:rPr>
              <w:t>1</w:t>
            </w:r>
          </w:p>
        </w:tc>
      </w:tr>
      <w:tr w:rsidR="008A0FA6" w:rsidRPr="008A0FA6" w14:paraId="1A437C7D" w14:textId="77777777" w:rsidTr="005D200B">
        <w:trPr>
          <w:cantSplit/>
          <w:tblHeader/>
          <w:jc w:val="center"/>
        </w:trPr>
        <w:tc>
          <w:tcPr>
            <w:tcW w:w="2385" w:type="pct"/>
            <w:tcMar>
              <w:top w:w="85" w:type="dxa"/>
              <w:left w:w="85" w:type="dxa"/>
              <w:bottom w:w="85" w:type="dxa"/>
              <w:right w:w="85" w:type="dxa"/>
            </w:tcMar>
            <w:vAlign w:val="center"/>
          </w:tcPr>
          <w:p w14:paraId="2D630D24" w14:textId="77777777" w:rsidR="008A0FA6" w:rsidRPr="008A0FA6" w:rsidRDefault="008A0FA6" w:rsidP="002A0B76">
            <w:pPr>
              <w:pStyle w:val="NTUtabletextBold"/>
              <w:rPr>
                <w:lang w:val="en-US" w:eastAsia="en-US"/>
              </w:rPr>
            </w:pPr>
            <w:r w:rsidRPr="008A0FA6">
              <w:rPr>
                <w:lang w:val="en-US" w:eastAsia="en-US"/>
              </w:rPr>
              <w:t>Zinc</w:t>
            </w:r>
          </w:p>
        </w:tc>
        <w:tc>
          <w:tcPr>
            <w:tcW w:w="2615" w:type="pct"/>
            <w:tcMar>
              <w:top w:w="85" w:type="dxa"/>
              <w:left w:w="85" w:type="dxa"/>
              <w:bottom w:w="85" w:type="dxa"/>
              <w:right w:w="85" w:type="dxa"/>
            </w:tcMar>
            <w:vAlign w:val="center"/>
          </w:tcPr>
          <w:p w14:paraId="4BFBE9C1" w14:textId="77777777" w:rsidR="008A0FA6" w:rsidRPr="004B1FD2" w:rsidRDefault="008A0FA6" w:rsidP="002A0B76">
            <w:pPr>
              <w:pStyle w:val="NTUtabletext"/>
              <w:jc w:val="center"/>
              <w:rPr>
                <w:lang w:val="en-US" w:eastAsia="en-US"/>
              </w:rPr>
            </w:pPr>
            <w:r w:rsidRPr="004B1FD2">
              <w:rPr>
                <w:lang w:val="en-US" w:eastAsia="en-US"/>
              </w:rPr>
              <w:t>&lt;200</w:t>
            </w:r>
            <w:r w:rsidRPr="004B1FD2">
              <w:rPr>
                <w:vertAlign w:val="superscript"/>
                <w:lang w:val="en-US" w:eastAsia="en-US"/>
              </w:rPr>
              <w:t>1</w:t>
            </w:r>
          </w:p>
        </w:tc>
      </w:tr>
      <w:tr w:rsidR="008A0FA6" w:rsidRPr="008A0FA6" w14:paraId="1FEA41D1" w14:textId="77777777" w:rsidTr="005D200B">
        <w:trPr>
          <w:cantSplit/>
          <w:tblHeader/>
          <w:jc w:val="center"/>
        </w:trPr>
        <w:tc>
          <w:tcPr>
            <w:tcW w:w="2385" w:type="pct"/>
            <w:tcMar>
              <w:top w:w="85" w:type="dxa"/>
              <w:left w:w="85" w:type="dxa"/>
              <w:bottom w:w="85" w:type="dxa"/>
              <w:right w:w="85" w:type="dxa"/>
            </w:tcMar>
            <w:vAlign w:val="center"/>
          </w:tcPr>
          <w:p w14:paraId="2A0B860D" w14:textId="77777777" w:rsidR="008A0FA6" w:rsidRPr="008A0FA6" w:rsidRDefault="008A0FA6" w:rsidP="002A0B76">
            <w:pPr>
              <w:pStyle w:val="NTUtabletextBold"/>
              <w:rPr>
                <w:lang w:val="en-US" w:eastAsia="en-US"/>
              </w:rPr>
            </w:pPr>
            <w:r w:rsidRPr="008A0FA6">
              <w:rPr>
                <w:lang w:val="en-US" w:eastAsia="en-US"/>
              </w:rPr>
              <w:t>Benzo(a)pyrene equivalent</w:t>
            </w:r>
          </w:p>
        </w:tc>
        <w:tc>
          <w:tcPr>
            <w:tcW w:w="2615" w:type="pct"/>
            <w:tcMar>
              <w:top w:w="85" w:type="dxa"/>
              <w:left w:w="85" w:type="dxa"/>
              <w:bottom w:w="85" w:type="dxa"/>
              <w:right w:w="85" w:type="dxa"/>
            </w:tcMar>
            <w:vAlign w:val="center"/>
          </w:tcPr>
          <w:p w14:paraId="172274DF" w14:textId="77777777" w:rsidR="008A0FA6" w:rsidRPr="004B1FD2" w:rsidRDefault="008A0FA6" w:rsidP="002A0B76">
            <w:pPr>
              <w:pStyle w:val="NTUtabletext"/>
              <w:jc w:val="center"/>
              <w:rPr>
                <w:lang w:val="en-US" w:eastAsia="en-US"/>
              </w:rPr>
            </w:pPr>
            <w:r w:rsidRPr="004B1FD2">
              <w:rPr>
                <w:lang w:val="en-US" w:eastAsia="en-US"/>
              </w:rPr>
              <w:t>&lt;2.15</w:t>
            </w:r>
          </w:p>
        </w:tc>
      </w:tr>
      <w:tr w:rsidR="008A0FA6" w:rsidRPr="008A0FA6" w14:paraId="050A5E38" w14:textId="77777777" w:rsidTr="005D200B">
        <w:trPr>
          <w:cantSplit/>
          <w:tblHeader/>
          <w:jc w:val="center"/>
        </w:trPr>
        <w:tc>
          <w:tcPr>
            <w:tcW w:w="2385" w:type="pct"/>
            <w:tcMar>
              <w:top w:w="85" w:type="dxa"/>
              <w:left w:w="85" w:type="dxa"/>
              <w:bottom w:w="85" w:type="dxa"/>
              <w:right w:w="85" w:type="dxa"/>
            </w:tcMar>
            <w:vAlign w:val="center"/>
          </w:tcPr>
          <w:p w14:paraId="78EBA83E" w14:textId="77777777" w:rsidR="008A0FA6" w:rsidRPr="008A0FA6" w:rsidRDefault="008A0FA6" w:rsidP="002A0B76">
            <w:pPr>
              <w:pStyle w:val="NTUtabletextBold"/>
              <w:rPr>
                <w:lang w:val="en-US" w:eastAsia="en-US"/>
              </w:rPr>
            </w:pPr>
            <w:r w:rsidRPr="008A0FA6">
              <w:rPr>
                <w:lang w:val="en-US" w:eastAsia="en-US"/>
              </w:rPr>
              <w:t>Pyrene</w:t>
            </w:r>
          </w:p>
        </w:tc>
        <w:tc>
          <w:tcPr>
            <w:tcW w:w="2615" w:type="pct"/>
            <w:tcMar>
              <w:top w:w="85" w:type="dxa"/>
              <w:left w:w="85" w:type="dxa"/>
              <w:bottom w:w="85" w:type="dxa"/>
              <w:right w:w="85" w:type="dxa"/>
            </w:tcMar>
            <w:vAlign w:val="center"/>
          </w:tcPr>
          <w:p w14:paraId="03A25102" w14:textId="77777777" w:rsidR="008A0FA6" w:rsidRPr="004B1FD2" w:rsidRDefault="008A0FA6" w:rsidP="002A0B76">
            <w:pPr>
              <w:pStyle w:val="NTUtabletext"/>
              <w:jc w:val="center"/>
              <w:rPr>
                <w:lang w:val="en-US" w:eastAsia="en-US"/>
              </w:rPr>
            </w:pPr>
            <w:r w:rsidRPr="004B1FD2">
              <w:rPr>
                <w:lang w:val="en-US" w:eastAsia="en-US"/>
              </w:rPr>
              <w:t>&lt;1</w:t>
            </w:r>
          </w:p>
        </w:tc>
      </w:tr>
      <w:tr w:rsidR="008A0FA6" w:rsidRPr="008A0FA6" w14:paraId="72EF5522" w14:textId="77777777" w:rsidTr="005D200B">
        <w:trPr>
          <w:cantSplit/>
          <w:tblHeader/>
          <w:jc w:val="center"/>
        </w:trPr>
        <w:tc>
          <w:tcPr>
            <w:tcW w:w="2385" w:type="pct"/>
            <w:tcMar>
              <w:top w:w="85" w:type="dxa"/>
              <w:left w:w="85" w:type="dxa"/>
              <w:bottom w:w="85" w:type="dxa"/>
              <w:right w:w="85" w:type="dxa"/>
            </w:tcMar>
            <w:vAlign w:val="center"/>
          </w:tcPr>
          <w:p w14:paraId="79CD4F6D" w14:textId="55804108" w:rsidR="008A0FA6" w:rsidRPr="008A0FA6" w:rsidRDefault="00D91916" w:rsidP="002A0B76">
            <w:pPr>
              <w:pStyle w:val="NTUtabletextBold"/>
              <w:rPr>
                <w:lang w:val="en-US" w:eastAsia="en-US"/>
              </w:rPr>
            </w:pPr>
            <w:r w:rsidRPr="00D91916">
              <w:rPr>
                <w:lang w:val="en-US" w:eastAsia="en-US"/>
              </w:rPr>
              <w:t xml:space="preserve">Total </w:t>
            </w:r>
            <w:r w:rsidR="008A0FA6" w:rsidRPr="00D91916">
              <w:rPr>
                <w:lang w:val="en-US" w:eastAsia="en-US"/>
              </w:rPr>
              <w:t>DDT</w:t>
            </w:r>
          </w:p>
        </w:tc>
        <w:tc>
          <w:tcPr>
            <w:tcW w:w="2615" w:type="pct"/>
            <w:tcMar>
              <w:top w:w="85" w:type="dxa"/>
              <w:left w:w="85" w:type="dxa"/>
              <w:bottom w:w="85" w:type="dxa"/>
              <w:right w:w="85" w:type="dxa"/>
            </w:tcMar>
            <w:vAlign w:val="center"/>
          </w:tcPr>
          <w:p w14:paraId="546CF492" w14:textId="77777777" w:rsidR="008A0FA6" w:rsidRPr="004B1FD2" w:rsidRDefault="008A0FA6" w:rsidP="002A0B76">
            <w:pPr>
              <w:pStyle w:val="NTUtabletext"/>
              <w:jc w:val="center"/>
              <w:rPr>
                <w:lang w:val="en-US" w:eastAsia="en-US"/>
              </w:rPr>
            </w:pPr>
            <w:r w:rsidRPr="004B1FD2">
              <w:rPr>
                <w:lang w:val="en-US" w:eastAsia="en-US"/>
              </w:rPr>
              <w:t>&lt;0.7</w:t>
            </w:r>
          </w:p>
        </w:tc>
      </w:tr>
      <w:tr w:rsidR="008A0FA6" w:rsidRPr="008A0FA6" w14:paraId="29AC23A3" w14:textId="77777777" w:rsidTr="005D200B">
        <w:trPr>
          <w:cantSplit/>
          <w:tblHeader/>
          <w:jc w:val="center"/>
        </w:trPr>
        <w:tc>
          <w:tcPr>
            <w:tcW w:w="2385" w:type="pct"/>
            <w:tcMar>
              <w:top w:w="85" w:type="dxa"/>
              <w:left w:w="85" w:type="dxa"/>
              <w:bottom w:w="85" w:type="dxa"/>
              <w:right w:w="85" w:type="dxa"/>
            </w:tcMar>
            <w:vAlign w:val="center"/>
          </w:tcPr>
          <w:p w14:paraId="62A20038" w14:textId="77777777" w:rsidR="008A0FA6" w:rsidRPr="008A0FA6" w:rsidRDefault="008A0FA6" w:rsidP="002A0B76">
            <w:pPr>
              <w:pStyle w:val="NTUtabletextBold"/>
              <w:rPr>
                <w:lang w:val="en-US" w:eastAsia="en-US"/>
              </w:rPr>
            </w:pPr>
            <w:r w:rsidRPr="008A0FA6">
              <w:rPr>
                <w:lang w:val="en-US" w:eastAsia="en-US"/>
              </w:rPr>
              <w:t>VOCs</w:t>
            </w:r>
          </w:p>
        </w:tc>
        <w:tc>
          <w:tcPr>
            <w:tcW w:w="2615" w:type="pct"/>
            <w:tcMar>
              <w:top w:w="85" w:type="dxa"/>
              <w:left w:w="85" w:type="dxa"/>
              <w:bottom w:w="85" w:type="dxa"/>
              <w:right w:w="85" w:type="dxa"/>
            </w:tcMar>
            <w:vAlign w:val="center"/>
          </w:tcPr>
          <w:p w14:paraId="7BEF62BF" w14:textId="77777777" w:rsidR="008A0FA6" w:rsidRPr="004B1FD2" w:rsidRDefault="008A0FA6" w:rsidP="002A0B76">
            <w:pPr>
              <w:pStyle w:val="NTUtabletext"/>
              <w:jc w:val="center"/>
              <w:rPr>
                <w:lang w:val="en-US" w:eastAsia="en-US"/>
              </w:rPr>
            </w:pPr>
            <w:r w:rsidRPr="004B1FD2">
              <w:rPr>
                <w:lang w:val="en-US" w:eastAsia="en-US"/>
              </w:rPr>
              <w:t>Below laboratory detection limit</w:t>
            </w:r>
          </w:p>
        </w:tc>
      </w:tr>
    </w:tbl>
    <w:p w14:paraId="6132116C" w14:textId="64FF6893" w:rsidR="00D91916" w:rsidRDefault="009E70CB" w:rsidP="00B44B90">
      <w:pPr>
        <w:pStyle w:val="NTUMasterNormal"/>
      </w:pPr>
      <w:r w:rsidRPr="0018209F">
        <w:rPr>
          <w:i/>
          <w:sz w:val="18"/>
          <w:szCs w:val="18"/>
        </w:rPr>
        <w:t>1 Can use upper limit background concentration in Auckland region (</w:t>
      </w:r>
      <w:r w:rsidR="00243343" w:rsidRPr="0018209F">
        <w:rPr>
          <w:i/>
          <w:sz w:val="18"/>
          <w:szCs w:val="18"/>
        </w:rPr>
        <w:t>i.e.,</w:t>
      </w:r>
      <w:r w:rsidRPr="0018209F">
        <w:rPr>
          <w:i/>
          <w:sz w:val="18"/>
          <w:szCs w:val="18"/>
        </w:rPr>
        <w:t xml:space="preserve"> 320 for Nickel and 1160 for Zinc) if the soil is volcanic source</w:t>
      </w:r>
    </w:p>
    <w:p w14:paraId="7D3F552B" w14:textId="61993DB7" w:rsidR="009E70CB" w:rsidRDefault="009E70CB" w:rsidP="00A8698D">
      <w:pPr>
        <w:pStyle w:val="NTUMasterNormal"/>
      </w:pPr>
      <w:r>
        <w:t xml:space="preserve">A site investigation including soil sampling and testing must be undertaken and a report submitted to </w:t>
      </w:r>
      <w:r w:rsidR="00D91916">
        <w:t>t</w:t>
      </w:r>
      <w:r>
        <w:t xml:space="preserve">he </w:t>
      </w:r>
      <w:r w:rsidR="00CB5D59">
        <w:t>WSE</w:t>
      </w:r>
      <w:r>
        <w:t xml:space="preserve"> in accordance with the requirements of the Ministry for the Environment 2011 Contaminated Land Management Guidelines No. 1 - Reporting on Contaminated Sites in New Zealand. Testing shall be conducted by a NATA/IANZ accredited laboratory.</w:t>
      </w:r>
    </w:p>
    <w:p w14:paraId="56E20162" w14:textId="4EE17CF5" w:rsidR="009E70CB" w:rsidRDefault="009E70CB" w:rsidP="00A8698D">
      <w:pPr>
        <w:pStyle w:val="NTUMasterNormal"/>
      </w:pPr>
      <w:r>
        <w:t xml:space="preserve">Soil testing data is required at the position for the proposed water infrastructure. The </w:t>
      </w:r>
      <w:r w:rsidR="00CB5D59">
        <w:t>WSE</w:t>
      </w:r>
      <w:r>
        <w:t xml:space="preserve"> reserves the right to request additional soil testing at the cost of the developer where the data supplied is considered inadequate or not representative of the site.</w:t>
      </w:r>
    </w:p>
    <w:p w14:paraId="31727314" w14:textId="32C01E2B" w:rsidR="00D91916" w:rsidRDefault="00D91916" w:rsidP="00AC1C3F">
      <w:pPr>
        <w:pStyle w:val="Heading3"/>
      </w:pPr>
      <w:bookmarkStart w:id="306" w:name="_Toc143508910"/>
      <w:r>
        <w:t>Safety in Design</w:t>
      </w:r>
      <w:bookmarkEnd w:id="306"/>
    </w:p>
    <w:p w14:paraId="375BE552" w14:textId="2F59F1BB" w:rsidR="009E70CB" w:rsidRDefault="009E70CB" w:rsidP="00A8698D">
      <w:pPr>
        <w:pStyle w:val="NTUMasterNormal"/>
      </w:pPr>
      <w:r>
        <w:t>For all designs</w:t>
      </w:r>
      <w:r w:rsidR="00243343">
        <w:t>,</w:t>
      </w:r>
      <w:r>
        <w:t xml:space="preserve"> but especially those in contaminated ground</w:t>
      </w:r>
      <w:r w:rsidR="00243343">
        <w:t>,</w:t>
      </w:r>
      <w:r>
        <w:t xml:space="preserve"> a full Safety in Design workshop must be carried out and fully recorded in a register.  Any issues raised shall be carried through and dealt with in detailed design and/or construction.</w:t>
      </w:r>
    </w:p>
    <w:p w14:paraId="7F1C4D32" w14:textId="6463DE8E" w:rsidR="009E70CB" w:rsidRDefault="009E70CB" w:rsidP="00AC1C3F">
      <w:pPr>
        <w:pStyle w:val="Heading3"/>
      </w:pPr>
      <w:bookmarkStart w:id="307" w:name="_Toc143429603"/>
      <w:bookmarkStart w:id="308" w:name="_Toc143430076"/>
      <w:bookmarkStart w:id="309" w:name="_Toc143429604"/>
      <w:bookmarkStart w:id="310" w:name="_Toc143430077"/>
      <w:bookmarkStart w:id="311" w:name="_Toc143429605"/>
      <w:bookmarkStart w:id="312" w:name="_Toc143430078"/>
      <w:bookmarkStart w:id="313" w:name="_Toc143429606"/>
      <w:bookmarkStart w:id="314" w:name="_Toc143430079"/>
      <w:bookmarkStart w:id="315" w:name="_Toc143508911"/>
      <w:bookmarkEnd w:id="307"/>
      <w:bookmarkEnd w:id="308"/>
      <w:bookmarkEnd w:id="309"/>
      <w:bookmarkEnd w:id="310"/>
      <w:bookmarkEnd w:id="311"/>
      <w:bookmarkEnd w:id="312"/>
      <w:bookmarkEnd w:id="313"/>
      <w:bookmarkEnd w:id="314"/>
      <w:r>
        <w:t>Location markers</w:t>
      </w:r>
      <w:bookmarkEnd w:id="315"/>
    </w:p>
    <w:p w14:paraId="215DA261" w14:textId="627380FE" w:rsidR="009E70CB" w:rsidRDefault="009E70CB" w:rsidP="00A8698D">
      <w:pPr>
        <w:pStyle w:val="NTUMasterNormal"/>
      </w:pPr>
      <w:r>
        <w:t xml:space="preserve">The location marking of valves and fire hydrants shall be to SNZ PAS 4509 and as shown on the standard </w:t>
      </w:r>
      <w:proofErr w:type="gramStart"/>
      <w:r>
        <w:t xml:space="preserve">drawings </w:t>
      </w:r>
      <w:r w:rsidR="555BCEC2" w:rsidRPr="0018209F">
        <w:t xml:space="preserve"> </w:t>
      </w:r>
      <w:r w:rsidR="555BCEC2" w:rsidRPr="00A403E9">
        <w:t>WS</w:t>
      </w:r>
      <w:proofErr w:type="gramEnd"/>
      <w:r w:rsidR="555BCEC2" w:rsidRPr="00A403E9">
        <w:t>-0</w:t>
      </w:r>
      <w:r w:rsidR="00965435" w:rsidRPr="00A403E9">
        <w:t>5</w:t>
      </w:r>
      <w:r>
        <w:t>.</w:t>
      </w:r>
    </w:p>
    <w:p w14:paraId="202B3330" w14:textId="68DBA559" w:rsidR="009E70CB" w:rsidRDefault="009E70CB" w:rsidP="00AC1C3F">
      <w:pPr>
        <w:pStyle w:val="Heading3"/>
      </w:pPr>
      <w:bookmarkStart w:id="316" w:name="_Toc143508912"/>
      <w:r>
        <w:t>Marking tape</w:t>
      </w:r>
      <w:bookmarkEnd w:id="316"/>
    </w:p>
    <w:p w14:paraId="1D7CAC03" w14:textId="3E1193E8" w:rsidR="009E70CB" w:rsidRDefault="009E70CB" w:rsidP="00A8698D">
      <w:pPr>
        <w:pStyle w:val="NTUMasterNormal"/>
      </w:pPr>
      <w:r>
        <w:t>Appropriate marking tape or detection tape shall be installed at the top of the embedment zone, or tied to the pipe during horizontal directional drilling, to aid in the future location of the pipe. Refe</w:t>
      </w:r>
      <w:r w:rsidRPr="008013FE">
        <w:t xml:space="preserve">r to </w:t>
      </w:r>
      <w:r w:rsidRPr="00A403E9">
        <w:t>AS/NZS 2032 section 5.3.15</w:t>
      </w:r>
      <w:r w:rsidR="00F24F7A">
        <w:t>.</w:t>
      </w:r>
    </w:p>
    <w:p w14:paraId="7C64AF6E" w14:textId="7256CFD8" w:rsidR="008A0FA6" w:rsidRDefault="00AB5DCA" w:rsidP="00FC0AA5">
      <w:pPr>
        <w:pStyle w:val="Heading2"/>
      </w:pPr>
      <w:bookmarkStart w:id="317" w:name="_Toc143508913"/>
      <w:bookmarkStart w:id="318" w:name="_Ref153787262"/>
      <w:bookmarkStart w:id="319" w:name="_Ref153787662"/>
      <w:bookmarkStart w:id="320" w:name="_Ref153788722"/>
      <w:r>
        <w:lastRenderedPageBreak/>
        <w:t>CROSSINGS</w:t>
      </w:r>
      <w:bookmarkEnd w:id="317"/>
      <w:bookmarkEnd w:id="318"/>
      <w:bookmarkEnd w:id="319"/>
      <w:bookmarkEnd w:id="320"/>
    </w:p>
    <w:p w14:paraId="3DAB1B61" w14:textId="73E580A1" w:rsidR="008A0FA6" w:rsidRDefault="008A0FA6" w:rsidP="00AC1C3F">
      <w:pPr>
        <w:pStyle w:val="Heading3"/>
      </w:pPr>
      <w:bookmarkStart w:id="321" w:name="_Toc143508914"/>
      <w:r>
        <w:t>Location of water</w:t>
      </w:r>
      <w:r w:rsidR="00243343">
        <w:t xml:space="preserve"> </w:t>
      </w:r>
      <w:r>
        <w:t>mains on bridges</w:t>
      </w:r>
      <w:bookmarkEnd w:id="321"/>
    </w:p>
    <w:p w14:paraId="6486A2C5" w14:textId="4261D848" w:rsidR="008A0FA6" w:rsidRPr="007E2FD4" w:rsidRDefault="008A0FA6" w:rsidP="00A8698D">
      <w:pPr>
        <w:pStyle w:val="NTUMasterNormal"/>
      </w:pPr>
      <w:r w:rsidRPr="007E2FD4">
        <w:t xml:space="preserve">The pipe bridge must not be integrated with the bridge support structure. The design must provide for safe and unrestricted access for maintenance, </w:t>
      </w:r>
      <w:r w:rsidR="00243343" w:rsidRPr="007E2FD4">
        <w:t>upgrade,</w:t>
      </w:r>
      <w:r w:rsidRPr="007E2FD4">
        <w:t xml:space="preserve"> or replacement. The pipe shall be positioned clear of the 1% </w:t>
      </w:r>
      <w:r w:rsidR="00243343">
        <w:t>Annual Exceedance Probability (</w:t>
      </w:r>
      <w:r w:rsidRPr="007E2FD4">
        <w:t>AEP</w:t>
      </w:r>
      <w:r w:rsidR="00243343">
        <w:t>)</w:t>
      </w:r>
      <w:r w:rsidRPr="007E2FD4">
        <w:t xml:space="preserve"> flood levels. The pipe and supports shall be structurally designed to meet the following conditions </w:t>
      </w:r>
      <w:r w:rsidRPr="00965435">
        <w:t>(</w:t>
      </w:r>
      <w:r w:rsidRPr="00A403E9">
        <w:t xml:space="preserve">refer </w:t>
      </w:r>
      <w:r w:rsidR="005919BC">
        <w:t>S</w:t>
      </w:r>
      <w:r w:rsidRPr="00A403E9">
        <w:t>ection</w:t>
      </w:r>
      <w:r w:rsidR="00965435" w:rsidRPr="00A403E9">
        <w:t xml:space="preserve"> </w:t>
      </w:r>
      <w:r w:rsidR="00965435" w:rsidRPr="00A403E9">
        <w:fldChar w:fldCharType="begin"/>
      </w:r>
      <w:r w:rsidR="00965435" w:rsidRPr="00A403E9">
        <w:instrText xml:space="preserve"> REF _Ref141346337 \r \h </w:instrText>
      </w:r>
      <w:r w:rsidR="00965435">
        <w:instrText xml:space="preserve"> \* MERGEFORMAT </w:instrText>
      </w:r>
      <w:r w:rsidR="00965435" w:rsidRPr="00A403E9">
        <w:fldChar w:fldCharType="separate"/>
      </w:r>
      <w:r w:rsidR="00290831">
        <w:t>7</w:t>
      </w:r>
      <w:r w:rsidR="00965435" w:rsidRPr="00A403E9">
        <w:fldChar w:fldCharType="end"/>
      </w:r>
      <w:r w:rsidRPr="00965435">
        <w:t>)</w:t>
      </w:r>
      <w:r w:rsidRPr="007E2FD4">
        <w:t>:</w:t>
      </w:r>
    </w:p>
    <w:p w14:paraId="1C1F3C41" w14:textId="77777777" w:rsidR="008A0FA6" w:rsidRDefault="008A0FA6" w:rsidP="0048417D">
      <w:pPr>
        <w:pStyle w:val="NTUanumbering"/>
        <w:numPr>
          <w:ilvl w:val="0"/>
          <w:numId w:val="819"/>
        </w:numPr>
      </w:pPr>
      <w:r>
        <w:t>Empty and full static loads</w:t>
      </w:r>
    </w:p>
    <w:p w14:paraId="75575789" w14:textId="77777777" w:rsidR="008A0FA6" w:rsidRDefault="008A0FA6" w:rsidP="0048417D">
      <w:pPr>
        <w:pStyle w:val="NTUanumbering"/>
      </w:pPr>
      <w:r>
        <w:t>Any dynamic loads and vibration</w:t>
      </w:r>
    </w:p>
    <w:p w14:paraId="32C61F60" w14:textId="77777777" w:rsidR="008A0FA6" w:rsidRDefault="008A0FA6" w:rsidP="0048417D">
      <w:pPr>
        <w:pStyle w:val="NTUanumbering"/>
      </w:pPr>
      <w:r>
        <w:t>Expansion and contraction</w:t>
      </w:r>
    </w:p>
    <w:p w14:paraId="75AE8269" w14:textId="77777777" w:rsidR="008A0FA6" w:rsidRDefault="008A0FA6" w:rsidP="0048417D">
      <w:pPr>
        <w:pStyle w:val="NTUanumbering"/>
      </w:pPr>
      <w:r>
        <w:t>Seismic action.</w:t>
      </w:r>
    </w:p>
    <w:p w14:paraId="42CDDC7F" w14:textId="5BBD39F3" w:rsidR="008A0FA6" w:rsidRDefault="008A0FA6" w:rsidP="00A8698D">
      <w:pPr>
        <w:pStyle w:val="NTUMasterNormal"/>
      </w:pPr>
      <w:r>
        <w:t xml:space="preserve">Timber supports are unacceptable. Provision shall be made for access and clearances to maintain the pipe, connecting structures, drainage, articulation joints, </w:t>
      </w:r>
      <w:r w:rsidR="00243343">
        <w:t>valves,</w:t>
      </w:r>
      <w:r>
        <w:t xml:space="preserve"> and associated fittings as necessary.</w:t>
      </w:r>
    </w:p>
    <w:p w14:paraId="6E90D2C5" w14:textId="0F62124E" w:rsidR="008A0FA6" w:rsidRDefault="008A0FA6" w:rsidP="00A8698D">
      <w:pPr>
        <w:pStyle w:val="NTUMasterNormal"/>
      </w:pPr>
      <w:r>
        <w:t>Unauthorised bridge access (</w:t>
      </w:r>
      <w:r w:rsidR="00243343">
        <w:t>i.e.,</w:t>
      </w:r>
      <w:r>
        <w:t xml:space="preserve"> onto the pipe) shall be prevented with an adequate barrier structure and</w:t>
      </w:r>
      <w:r w:rsidR="00243343">
        <w:t>,</w:t>
      </w:r>
      <w:r>
        <w:t xml:space="preserve"> if necessary</w:t>
      </w:r>
      <w:r w:rsidR="00243343">
        <w:t>,</w:t>
      </w:r>
      <w:r>
        <w:t xml:space="preserve"> on-bridge railing for fall protection.</w:t>
      </w:r>
    </w:p>
    <w:p w14:paraId="44F2B937" w14:textId="77777777" w:rsidR="008A0FA6" w:rsidRDefault="008A0FA6" w:rsidP="00A8698D">
      <w:pPr>
        <w:pStyle w:val="NTUMasterNormal"/>
      </w:pPr>
      <w:r>
        <w:t>The following pipe material options can be considered:</w:t>
      </w:r>
    </w:p>
    <w:p w14:paraId="2EB85151" w14:textId="16B18ED7" w:rsidR="008A0FA6" w:rsidRDefault="008A0FA6" w:rsidP="0048417D">
      <w:pPr>
        <w:pStyle w:val="NTUanumbering"/>
        <w:numPr>
          <w:ilvl w:val="0"/>
          <w:numId w:val="820"/>
        </w:numPr>
      </w:pPr>
      <w:r>
        <w:t>Polyethylene pipe</w:t>
      </w:r>
      <w:r w:rsidR="00243343">
        <w:t>:</w:t>
      </w:r>
      <w:r>
        <w:t xml:space="preserve"> </w:t>
      </w:r>
      <w:r w:rsidR="00243343">
        <w:t>T</w:t>
      </w:r>
      <w:r>
        <w:t>his material must be butt welded and supported inside a full</w:t>
      </w:r>
      <w:r w:rsidR="00243343">
        <w:t>-</w:t>
      </w:r>
      <w:r>
        <w:t>length carrier pipe of suitable rigidity and durability. Cradles are not acceptable. The carrier pipe must be of suitable internal diameter to allow</w:t>
      </w:r>
      <w:r w:rsidR="00243343">
        <w:t xml:space="preserve"> for </w:t>
      </w:r>
      <w:r>
        <w:t>future pipe size upgrades and thermal expansion and contraction.</w:t>
      </w:r>
    </w:p>
    <w:p w14:paraId="70145E33" w14:textId="1837CBAC" w:rsidR="008A0FA6" w:rsidRDefault="008A0FA6" w:rsidP="0048417D">
      <w:pPr>
        <w:pStyle w:val="NTUanumbering"/>
      </w:pPr>
      <w:r>
        <w:t>Steel (lined mild steel or stainless steel)</w:t>
      </w:r>
      <w:r w:rsidR="00243343">
        <w:t>:</w:t>
      </w:r>
      <w:r w:rsidR="06AD90E3">
        <w:t xml:space="preserve"> The joints must be </w:t>
      </w:r>
      <w:r w:rsidR="1EECFFE1">
        <w:t>w</w:t>
      </w:r>
      <w:r>
        <w:t>elded or flange</w:t>
      </w:r>
      <w:r w:rsidR="7294EE69">
        <w:t>d</w:t>
      </w:r>
      <w:r>
        <w:t>. Pipe hangers or supports should be</w:t>
      </w:r>
      <w:r w:rsidR="00243343">
        <w:t xml:space="preserve"> </w:t>
      </w:r>
      <w:r>
        <w:t>fully welded to reduce corrosion and simplify maintenance</w:t>
      </w:r>
    </w:p>
    <w:p w14:paraId="586EB932" w14:textId="519775D9" w:rsidR="008A0FA6" w:rsidRDefault="008A0FA6" w:rsidP="0048417D">
      <w:pPr>
        <w:pStyle w:val="NTUanumbering"/>
      </w:pPr>
      <w:r>
        <w:t>Ductile iron with flanged joints with hangers or supports that prevent galvanic corrosion and encourage water run-off.</w:t>
      </w:r>
    </w:p>
    <w:p w14:paraId="1F707DB7" w14:textId="3BE10460" w:rsidR="006E3D32" w:rsidRDefault="008A0FA6" w:rsidP="00A8698D">
      <w:pPr>
        <w:pStyle w:val="NTUMasterNormal"/>
      </w:pPr>
      <w:r>
        <w:t xml:space="preserve">A formal agreement with the bridge owner must provide the </w:t>
      </w:r>
      <w:r w:rsidR="00CB5D59">
        <w:t>WSE</w:t>
      </w:r>
      <w:r>
        <w:t xml:space="preserve"> with the ability to access, operate and maintain the pipe on the bridge</w:t>
      </w:r>
      <w:r w:rsidR="002929FE">
        <w:t xml:space="preserve">. NZTA Bridge Manual SP/M/022 gives guidance on </w:t>
      </w:r>
      <w:r w:rsidR="00C56D81">
        <w:t>placement of utilities in cavities on new and existing bridges</w:t>
      </w:r>
      <w:r>
        <w:t>.</w:t>
      </w:r>
    </w:p>
    <w:p w14:paraId="7AD733E4" w14:textId="6F7686D4" w:rsidR="008A0FA6" w:rsidRDefault="008A0FA6" w:rsidP="00AC1C3F">
      <w:pPr>
        <w:pStyle w:val="Heading3"/>
      </w:pPr>
      <w:bookmarkStart w:id="322" w:name="_Toc130972935"/>
      <w:bookmarkStart w:id="323" w:name="_Toc143508915"/>
      <w:r>
        <w:t>Crossings</w:t>
      </w:r>
      <w:bookmarkEnd w:id="322"/>
      <w:bookmarkEnd w:id="323"/>
    </w:p>
    <w:p w14:paraId="5B56387B" w14:textId="0268BDCB" w:rsidR="008A0FA6" w:rsidRDefault="008A0FA6" w:rsidP="00A2095B">
      <w:pPr>
        <w:pStyle w:val="Heading4"/>
      </w:pPr>
      <w:bookmarkStart w:id="324" w:name="_Toc130972936"/>
      <w:r>
        <w:t>General</w:t>
      </w:r>
      <w:bookmarkEnd w:id="324"/>
    </w:p>
    <w:p w14:paraId="4223903D" w14:textId="31EE18C4" w:rsidR="008A0FA6" w:rsidRDefault="008A0FA6" w:rsidP="00A8698D">
      <w:pPr>
        <w:pStyle w:val="NTUMasterNormal"/>
      </w:pPr>
      <w:r>
        <w:t>Water main crossings of roads, railway lines, and underground services shall be at right angles. Ducting and additional protection of the crossing service is subject to the affected authority’s requirements. In any event</w:t>
      </w:r>
      <w:r w:rsidR="00A003FF">
        <w:t>,</w:t>
      </w:r>
      <w:r>
        <w:t xml:space="preserve"> the water main crossing shall be sized at minimum 100 NB</w:t>
      </w:r>
      <w:r w:rsidR="00D4344F">
        <w:t xml:space="preserve"> unless otherwise instructed by the WSE</w:t>
      </w:r>
      <w:r>
        <w:t xml:space="preserve">. Mains should be located and designed to minimise maintenance and crossing restoration. The </w:t>
      </w:r>
      <w:r w:rsidR="00CB5D59">
        <w:t>WSE</w:t>
      </w:r>
      <w:r>
        <w:t xml:space="preserve"> may require extra mechanical protection for the pipes or different pipe materials to minimise the need for future maintenance.</w:t>
      </w:r>
    </w:p>
    <w:p w14:paraId="52C9A0E4" w14:textId="4E88DA85" w:rsidR="008A0FA6" w:rsidRDefault="008A0FA6" w:rsidP="00A2095B">
      <w:pPr>
        <w:pStyle w:val="Heading4"/>
      </w:pPr>
      <w:bookmarkStart w:id="325" w:name="_Toc130972938"/>
      <w:r>
        <w:t>Railway reserves</w:t>
      </w:r>
      <w:bookmarkEnd w:id="325"/>
    </w:p>
    <w:p w14:paraId="1C2E2232" w14:textId="43640EF0" w:rsidR="008A0FA6" w:rsidRDefault="008A0FA6" w:rsidP="008B3AD3">
      <w:r>
        <w:t xml:space="preserve">Water mains shall not be laid within railway reserves unless it is </w:t>
      </w:r>
      <w:proofErr w:type="gramStart"/>
      <w:r>
        <w:t>absolutely necessary</w:t>
      </w:r>
      <w:proofErr w:type="gramEnd"/>
      <w:r>
        <w:t xml:space="preserve">, in which case the crossing shall be </w:t>
      </w:r>
      <w:r w:rsidR="00C307EC">
        <w:t>d</w:t>
      </w:r>
      <w:r w:rsidR="00485946">
        <w:t xml:space="preserve">esigned to the railway </w:t>
      </w:r>
      <w:proofErr w:type="gramStart"/>
      <w:r w:rsidR="00485946">
        <w:t>owners</w:t>
      </w:r>
      <w:proofErr w:type="gramEnd"/>
      <w:r w:rsidR="00485946">
        <w:t xml:space="preserve"> requirements and </w:t>
      </w:r>
      <w:r>
        <w:t xml:space="preserve">be authorised </w:t>
      </w:r>
      <w:r w:rsidR="00485946">
        <w:t xml:space="preserve">in writing </w:t>
      </w:r>
      <w:r>
        <w:t xml:space="preserve">by the railway </w:t>
      </w:r>
      <w:r w:rsidR="00485946">
        <w:t>o</w:t>
      </w:r>
      <w:r>
        <w:t>wner</w:t>
      </w:r>
      <w:r w:rsidR="003377AA">
        <w:t>.</w:t>
      </w:r>
    </w:p>
    <w:p w14:paraId="30E2AA10" w14:textId="709DD6FD" w:rsidR="008A0FA6" w:rsidRDefault="008A0FA6" w:rsidP="00A2095B">
      <w:pPr>
        <w:pStyle w:val="Heading4"/>
      </w:pPr>
      <w:bookmarkStart w:id="326" w:name="_Toc130972939"/>
      <w:r>
        <w:t xml:space="preserve">Crossings of </w:t>
      </w:r>
      <w:r w:rsidR="00681540">
        <w:t>waterways</w:t>
      </w:r>
      <w:r>
        <w:t xml:space="preserve"> or drainage reserves</w:t>
      </w:r>
      <w:bookmarkEnd w:id="326"/>
    </w:p>
    <w:p w14:paraId="02A2EFBF" w14:textId="6634E79C" w:rsidR="008A0FA6" w:rsidRDefault="008A0FA6" w:rsidP="008A0FA6">
      <w:r>
        <w:t xml:space="preserve">All crossings of waterways or reserves shall be specific designs to suit the </w:t>
      </w:r>
      <w:r w:rsidR="00CB5D59">
        <w:t>WSE</w:t>
      </w:r>
      <w:r>
        <w:t>'s requirements</w:t>
      </w:r>
      <w:r w:rsidR="00550EE2">
        <w:t xml:space="preserve"> and </w:t>
      </w:r>
      <w:r w:rsidR="004108D3">
        <w:t>be in accordance with the Regional/Unitary Authority rules and policies</w:t>
      </w:r>
      <w:r>
        <w:t>.</w:t>
      </w:r>
    </w:p>
    <w:p w14:paraId="33364DB0" w14:textId="11AE58D1" w:rsidR="003377AA" w:rsidRDefault="008A0FA6" w:rsidP="008A0FA6">
      <w:r>
        <w:t xml:space="preserve">Crossings shall be sized </w:t>
      </w:r>
      <w:r w:rsidR="0063745B">
        <w:t>according to the hydraulic requirements and any WSE applied requirements for minimum dia</w:t>
      </w:r>
      <w:r w:rsidR="00AD3316">
        <w:t>m</w:t>
      </w:r>
      <w:r w:rsidR="0063745B">
        <w:t>eter for future proofing</w:t>
      </w:r>
      <w:r w:rsidR="00AD3316">
        <w:t>.</w:t>
      </w:r>
      <w:r>
        <w:t xml:space="preserve"> </w:t>
      </w:r>
      <w:r w:rsidR="000A30CA">
        <w:t>and</w:t>
      </w:r>
      <w:r>
        <w:t xml:space="preserve"> as far as practicable, be at right angles to the waterway or reserve. Crossings shall be below waterway invert unless it can be demonstrated that such a crossing is not practicable. </w:t>
      </w:r>
    </w:p>
    <w:p w14:paraId="3FD43440" w14:textId="77C09C3A" w:rsidR="008A0FA6" w:rsidRDefault="008A0FA6" w:rsidP="008A0FA6">
      <w:r>
        <w:t xml:space="preserve">When the pipeline is placed under the invert level of a waterway it may require mechanical protection by concrete encasement or steel or </w:t>
      </w:r>
      <w:proofErr w:type="gramStart"/>
      <w:r>
        <w:t>other</w:t>
      </w:r>
      <w:proofErr w:type="gramEnd"/>
      <w:r>
        <w:t xml:space="preserve"> acceptable pipe duct. Different pipeline materials may need to be used for the crossing.</w:t>
      </w:r>
    </w:p>
    <w:p w14:paraId="4AE54821" w14:textId="1EC348DB" w:rsidR="008A0FA6" w:rsidRDefault="008A0FA6" w:rsidP="00A2095B">
      <w:pPr>
        <w:pStyle w:val="Heading4"/>
      </w:pPr>
      <w:bookmarkStart w:id="327" w:name="_Toc130972940"/>
      <w:r>
        <w:lastRenderedPageBreak/>
        <w:t>Overhead power lines and transmission towers</w:t>
      </w:r>
      <w:bookmarkEnd w:id="327"/>
    </w:p>
    <w:p w14:paraId="590CF267" w14:textId="598953D0" w:rsidR="008A0FA6" w:rsidRDefault="008A0FA6" w:rsidP="008A0FA6">
      <w:r>
        <w:t>Water</w:t>
      </w:r>
      <w:r w:rsidR="0072185A">
        <w:t xml:space="preserve"> </w:t>
      </w:r>
      <w:r>
        <w:t xml:space="preserve">mains constructed from metallic materials shall generally not be located close to high voltage transmission lines and other facilities. Special design shall be undertaken if it is necessary to locate </w:t>
      </w:r>
      <w:r w:rsidR="0072185A">
        <w:t>water</w:t>
      </w:r>
      <w:r>
        <w:t xml:space="preserve"> mains close to such facilities.</w:t>
      </w:r>
    </w:p>
    <w:p w14:paraId="60BC4025" w14:textId="4E0ADD10" w:rsidR="008A0FA6" w:rsidRDefault="008A0FA6" w:rsidP="008A0FA6">
      <w:r>
        <w:t xml:space="preserve">For any situation where a metallic pipeline </w:t>
      </w:r>
      <w:proofErr w:type="gramStart"/>
      <w:r>
        <w:t>is located in</w:t>
      </w:r>
      <w:proofErr w:type="gramEnd"/>
      <w:r>
        <w:t xml:space="preserve"> proximity of electrical transmission lines, particular attention is drawn to AS/NZS 4853 Electrical hazards on metallic pipelines. Similarly, A Guide to Power System Earthing Practice published by the Electrical Engineers Association is a useful reference (</w:t>
      </w:r>
      <w:hyperlink r:id="rId18" w:history="1">
        <w:r w:rsidR="008B3AD3" w:rsidRPr="00FD6121">
          <w:rPr>
            <w:rStyle w:val="Hyperlink"/>
          </w:rPr>
          <w:t>www.eea.co.nz</w:t>
        </w:r>
      </w:hyperlink>
      <w:r>
        <w:t>)</w:t>
      </w:r>
    </w:p>
    <w:p w14:paraId="30F5A668" w14:textId="2FC8A432" w:rsidR="008A0FA6" w:rsidRDefault="008A0FA6" w:rsidP="00FC0AA5">
      <w:pPr>
        <w:pStyle w:val="Heading2"/>
      </w:pPr>
      <w:bookmarkStart w:id="328" w:name="_Toc130972948"/>
      <w:bookmarkStart w:id="329" w:name="_Ref141344682"/>
      <w:bookmarkStart w:id="330" w:name="_Toc143508916"/>
      <w:r>
        <w:t>VALVES</w:t>
      </w:r>
      <w:bookmarkEnd w:id="328"/>
      <w:bookmarkEnd w:id="329"/>
      <w:bookmarkEnd w:id="330"/>
    </w:p>
    <w:p w14:paraId="5AFDAAE3" w14:textId="7EEB2F75" w:rsidR="008A0FA6" w:rsidRDefault="008A0FA6" w:rsidP="00AC1C3F">
      <w:pPr>
        <w:pStyle w:val="Heading3"/>
      </w:pPr>
      <w:bookmarkStart w:id="331" w:name="_Toc143508917"/>
      <w:r>
        <w:t>Valves</w:t>
      </w:r>
      <w:bookmarkEnd w:id="331"/>
      <w:r>
        <w:t xml:space="preserve"> </w:t>
      </w:r>
      <w:r w:rsidR="007F2CAA">
        <w:t>general</w:t>
      </w:r>
    </w:p>
    <w:p w14:paraId="53613287" w14:textId="77777777" w:rsidR="008B3AD3" w:rsidRDefault="008A0FA6" w:rsidP="00A8698D">
      <w:pPr>
        <w:pStyle w:val="NTUMasterNormal"/>
      </w:pPr>
      <w:r>
        <w:t>Valves shall be installed to permit isolation of sections of the pipe network for maintenance and operational purposes. The spacing and location of valves shall be such that:</w:t>
      </w:r>
    </w:p>
    <w:p w14:paraId="3D5950A1" w14:textId="68920EC8" w:rsidR="003377AA" w:rsidRDefault="008A0FA6" w:rsidP="0048417D">
      <w:pPr>
        <w:pStyle w:val="NTUanumbering"/>
        <w:numPr>
          <w:ilvl w:val="0"/>
          <w:numId w:val="821"/>
        </w:numPr>
      </w:pPr>
      <w:r>
        <w:t xml:space="preserve">the number of properties (or equivalent population in areas of multi-unit type apartments) affected by a shutdown </w:t>
      </w:r>
      <w:r w:rsidR="00BF7BC3">
        <w:t>is</w:t>
      </w:r>
      <w:r>
        <w:t xml:space="preserve"> no more than 50 </w:t>
      </w:r>
    </w:p>
    <w:p w14:paraId="5091AEC4" w14:textId="049A3F42" w:rsidR="008A0FA6" w:rsidRDefault="008A0FA6" w:rsidP="0048417D">
      <w:pPr>
        <w:pStyle w:val="NTUanumbering"/>
      </w:pPr>
      <w:r>
        <w:t>maximum spacing of 500m</w:t>
      </w:r>
    </w:p>
    <w:p w14:paraId="5ECCD503" w14:textId="77777777" w:rsidR="008A0FA6" w:rsidRDefault="008A0FA6" w:rsidP="00A8698D">
      <w:pPr>
        <w:pStyle w:val="NTUMasterNormal"/>
      </w:pPr>
      <w:r>
        <w:t>Valves shall be provided:</w:t>
      </w:r>
    </w:p>
    <w:p w14:paraId="4516DE36" w14:textId="0707C1ED" w:rsidR="00EF7F26" w:rsidRDefault="00EF7F26" w:rsidP="0048417D">
      <w:pPr>
        <w:pStyle w:val="NTUanumbering"/>
        <w:numPr>
          <w:ilvl w:val="0"/>
          <w:numId w:val="822"/>
        </w:numPr>
      </w:pPr>
      <w:r>
        <w:t>Following the typical arrangements shown in drawings WS-02 and WS-03</w:t>
      </w:r>
    </w:p>
    <w:p w14:paraId="24AB36BA" w14:textId="4D4AD913" w:rsidR="004A403C" w:rsidRDefault="004A403C" w:rsidP="00734823">
      <w:pPr>
        <w:pStyle w:val="NTUanumbering"/>
        <w:numPr>
          <w:ilvl w:val="0"/>
          <w:numId w:val="822"/>
        </w:numPr>
      </w:pPr>
      <w:r>
        <w:t>Anti-clockwise closing</w:t>
      </w:r>
      <w:r w:rsidR="00C17F94">
        <w:t xml:space="preserve"> (</w:t>
      </w:r>
      <w:proofErr w:type="gramStart"/>
      <w:r w:rsidR="00C17F94">
        <w:t>with the exception of</w:t>
      </w:r>
      <w:proofErr w:type="gramEnd"/>
      <w:r w:rsidR="00C17F94">
        <w:t xml:space="preserve"> small diameter gate valves or </w:t>
      </w:r>
      <w:proofErr w:type="spellStart"/>
      <w:r w:rsidR="00C17F94">
        <w:t>peet</w:t>
      </w:r>
      <w:proofErr w:type="spellEnd"/>
      <w:r w:rsidR="00C17F94">
        <w:t xml:space="preserve"> valves)</w:t>
      </w:r>
    </w:p>
    <w:p w14:paraId="3099DB56" w14:textId="07363188" w:rsidR="003377AA" w:rsidRDefault="008A0FA6" w:rsidP="0048417D">
      <w:pPr>
        <w:pStyle w:val="NTUanumbering"/>
        <w:numPr>
          <w:ilvl w:val="0"/>
          <w:numId w:val="822"/>
        </w:numPr>
      </w:pPr>
      <w:r>
        <w:t xml:space="preserve">Both sides of crossings for motorways, arterial roads, and railway and tram crossings </w:t>
      </w:r>
    </w:p>
    <w:p w14:paraId="7E2805CC" w14:textId="4C179C9F" w:rsidR="003377AA" w:rsidRDefault="008A0FA6" w:rsidP="0048417D">
      <w:pPr>
        <w:pStyle w:val="NTUanumbering"/>
      </w:pPr>
      <w:r>
        <w:t>Adjacent to street intersections (for ease of location)</w:t>
      </w:r>
    </w:p>
    <w:p w14:paraId="7E0ED605" w14:textId="24B68D3A" w:rsidR="004E36AC" w:rsidRDefault="004E36AC" w:rsidP="00734823">
      <w:pPr>
        <w:pStyle w:val="NTUanumbering"/>
      </w:pPr>
      <w:r>
        <w:t xml:space="preserve">At least 2 </w:t>
      </w:r>
      <w:r w:rsidR="009D7EBD">
        <w:t>valves at every tee</w:t>
      </w:r>
    </w:p>
    <w:p w14:paraId="0CE5A2C7" w14:textId="464E0C16" w:rsidR="003377AA" w:rsidRDefault="008A0FA6" w:rsidP="0048417D">
      <w:pPr>
        <w:pStyle w:val="NTUanumbering"/>
      </w:pPr>
      <w:r>
        <w:t>In the footpath, clear of carriageway, where possible</w:t>
      </w:r>
    </w:p>
    <w:p w14:paraId="7314C468" w14:textId="3B328461" w:rsidR="008A0FA6" w:rsidRPr="008013FE" w:rsidRDefault="008A0FA6" w:rsidP="0048417D">
      <w:pPr>
        <w:pStyle w:val="NTUanumbering"/>
      </w:pPr>
      <w:r>
        <w:t xml:space="preserve">Within 50 m of a bridge abutment, where distribution mains pass through </w:t>
      </w:r>
      <w:r w:rsidRPr="008A153A">
        <w:t xml:space="preserve">motorway or </w:t>
      </w:r>
      <w:r w:rsidR="008A153A">
        <w:t xml:space="preserve">arterial road </w:t>
      </w:r>
      <w:r w:rsidRPr="008A153A">
        <w:t>bridge</w:t>
      </w:r>
    </w:p>
    <w:p w14:paraId="1A8FEA18" w14:textId="469BCE65" w:rsidR="008A0FA6" w:rsidRDefault="008A0FA6" w:rsidP="0048417D">
      <w:pPr>
        <w:pStyle w:val="NTUanumbering"/>
      </w:pPr>
      <w:r>
        <w:t>Valves shall be flanged jointed and fully supported. No loads shall be passed onto the pipe</w:t>
      </w:r>
    </w:p>
    <w:p w14:paraId="0BFD265B" w14:textId="74BDE4D2" w:rsidR="008A0FA6" w:rsidRDefault="008A0FA6" w:rsidP="0048417D">
      <w:pPr>
        <w:pStyle w:val="NTUanumbering"/>
      </w:pPr>
      <w:bookmarkStart w:id="332" w:name="_Hlk141606752"/>
      <w:r>
        <w:t>Valves and valve box lids shall be suitably marked and painted as follows:</w:t>
      </w:r>
    </w:p>
    <w:p w14:paraId="5F6C4526" w14:textId="27A8E45C" w:rsidR="003377AA" w:rsidRPr="00E4043F" w:rsidRDefault="008A0FA6" w:rsidP="0048417D">
      <w:pPr>
        <w:pStyle w:val="NTUiibullet"/>
        <w:numPr>
          <w:ilvl w:val="0"/>
          <w:numId w:val="823"/>
        </w:numPr>
      </w:pPr>
      <w:r w:rsidRPr="00E4043F">
        <w:t xml:space="preserve">Hydrants – yellow </w:t>
      </w:r>
    </w:p>
    <w:p w14:paraId="4A4579A6" w14:textId="1181940A" w:rsidR="003377AA" w:rsidRPr="00E4043F" w:rsidRDefault="008A0FA6" w:rsidP="0048417D">
      <w:pPr>
        <w:pStyle w:val="NTUiibullet"/>
      </w:pPr>
      <w:r w:rsidRPr="00E4043F">
        <w:t xml:space="preserve">Isolation valves (typically open) – white </w:t>
      </w:r>
    </w:p>
    <w:p w14:paraId="09B53493" w14:textId="3318F9F5" w:rsidR="008A0FA6" w:rsidRPr="00E4043F" w:rsidRDefault="008A0FA6" w:rsidP="0048417D">
      <w:pPr>
        <w:pStyle w:val="NTUiibullet"/>
      </w:pPr>
      <w:r w:rsidRPr="00E4043F">
        <w:t>District zone valves (normally shut) – red</w:t>
      </w:r>
    </w:p>
    <w:p w14:paraId="07AE91C5" w14:textId="426767E2" w:rsidR="008A0FA6" w:rsidRDefault="008A0FA6" w:rsidP="00AC1C3F">
      <w:pPr>
        <w:pStyle w:val="Heading3"/>
      </w:pPr>
      <w:bookmarkStart w:id="333" w:name="_Toc143508918"/>
      <w:bookmarkEnd w:id="332"/>
      <w:r>
        <w:t>Valving design</w:t>
      </w:r>
      <w:bookmarkEnd w:id="333"/>
    </w:p>
    <w:p w14:paraId="4F1AE60B" w14:textId="3A37206C" w:rsidR="008A0FA6" w:rsidRDefault="008A0FA6" w:rsidP="00A2095B">
      <w:pPr>
        <w:pStyle w:val="Heading4"/>
      </w:pPr>
      <w:bookmarkStart w:id="334" w:name="_Ref153786217"/>
      <w:r>
        <w:t>Valve siting principles</w:t>
      </w:r>
      <w:bookmarkEnd w:id="334"/>
    </w:p>
    <w:p w14:paraId="26FE4A83" w14:textId="77777777" w:rsidR="008A0FA6" w:rsidRDefault="008A0FA6" w:rsidP="00A8698D">
      <w:pPr>
        <w:pStyle w:val="NTUMasterNormal"/>
      </w:pPr>
      <w:r>
        <w:t>The siting of valves shall take a holistic view of the existing infrastructure and proposed additions. General principles to be considered shall include:</w:t>
      </w:r>
    </w:p>
    <w:p w14:paraId="56B88AAD" w14:textId="32F6E3BA" w:rsidR="008A0FA6" w:rsidRPr="00AE28C8" w:rsidRDefault="008A0FA6" w:rsidP="0048417D">
      <w:pPr>
        <w:pStyle w:val="NTUanumbering"/>
        <w:numPr>
          <w:ilvl w:val="0"/>
          <w:numId w:val="824"/>
        </w:numPr>
      </w:pPr>
      <w:r w:rsidRPr="00AE28C8">
        <w:t xml:space="preserve">Valves shall be sited to provide the control (such as flow, pressure, isolation, and diversion) required by </w:t>
      </w:r>
      <w:r w:rsidR="006B5A10" w:rsidRPr="00AE28C8">
        <w:t>the</w:t>
      </w:r>
      <w:r w:rsidRPr="00AE28C8">
        <w:t xml:space="preserve"> </w:t>
      </w:r>
      <w:r w:rsidR="00CB5D59">
        <w:t>WSE</w:t>
      </w:r>
    </w:p>
    <w:p w14:paraId="00AD0131" w14:textId="6249D3A7" w:rsidR="008A0FA6" w:rsidRPr="00AE28C8" w:rsidRDefault="008A0FA6" w:rsidP="0048417D">
      <w:pPr>
        <w:pStyle w:val="NTUanumbering"/>
      </w:pPr>
      <w:r w:rsidRPr="00AE28C8">
        <w:t xml:space="preserve">Ready access to valves to enable their safe operation. Account shall be taken of traffic and other site </w:t>
      </w:r>
      <w:r w:rsidR="00C830B6">
        <w:t>constraints</w:t>
      </w:r>
    </w:p>
    <w:p w14:paraId="08136F53" w14:textId="45499B23" w:rsidR="008A0FA6" w:rsidRPr="00AE28C8" w:rsidRDefault="008A0FA6" w:rsidP="0048417D">
      <w:pPr>
        <w:pStyle w:val="NTUanumbering"/>
      </w:pPr>
      <w:r w:rsidRPr="00AE28C8">
        <w:t xml:space="preserve">Minimisation of inconvenience to the public </w:t>
      </w:r>
      <w:r w:rsidR="00B9149D">
        <w:t>and</w:t>
      </w:r>
      <w:r w:rsidRPr="00AE28C8">
        <w:t xml:space="preserve"> avoiding clustering of surface fittings in the footpath at intersections</w:t>
      </w:r>
    </w:p>
    <w:p w14:paraId="6CA2714F" w14:textId="7E23428D" w:rsidR="008A0FA6" w:rsidRPr="00AE28C8" w:rsidRDefault="008A0FA6" w:rsidP="0048417D">
      <w:pPr>
        <w:pStyle w:val="NTUanumbering"/>
      </w:pPr>
      <w:r w:rsidRPr="00AE28C8">
        <w:t xml:space="preserve">Optimisation of the number and location of valves to meet the </w:t>
      </w:r>
      <w:r w:rsidR="00CB5D59">
        <w:t>WSE</w:t>
      </w:r>
      <w:r w:rsidRPr="00AE28C8">
        <w:t xml:space="preserve">’s operation and maintenance requirements, safe working, and to minimise the effect of a shutdown on the </w:t>
      </w:r>
      <w:r w:rsidR="00CB5D59">
        <w:t>WSE</w:t>
      </w:r>
      <w:r w:rsidRPr="00AE28C8">
        <w:t>’s customers.</w:t>
      </w:r>
    </w:p>
    <w:p w14:paraId="26496C4F" w14:textId="6AEEB425" w:rsidR="008A0FA6" w:rsidRDefault="008A0FA6" w:rsidP="00A2095B">
      <w:pPr>
        <w:pStyle w:val="Heading4"/>
      </w:pPr>
      <w:r>
        <w:t>Valve spacing criteria</w:t>
      </w:r>
    </w:p>
    <w:p w14:paraId="69CCE45E" w14:textId="6456AF70" w:rsidR="008A0FA6" w:rsidRDefault="008A0FA6" w:rsidP="00A8698D">
      <w:pPr>
        <w:pStyle w:val="NTUMasterNormal"/>
      </w:pPr>
      <w:r w:rsidRPr="00D204D8">
        <w:t>Valves to be spaced up to 500m or service up to 50 properties - whichever is less.</w:t>
      </w:r>
    </w:p>
    <w:p w14:paraId="6B571124" w14:textId="6281E41A" w:rsidR="008A0FA6" w:rsidRDefault="008A0FA6" w:rsidP="00A2095B">
      <w:pPr>
        <w:pStyle w:val="Heading4"/>
      </w:pPr>
      <w:r>
        <w:lastRenderedPageBreak/>
        <w:t>Branch mains</w:t>
      </w:r>
    </w:p>
    <w:p w14:paraId="67913E37" w14:textId="4ABA8644" w:rsidR="008A0FA6" w:rsidRDefault="00587AD2" w:rsidP="00A8698D">
      <w:pPr>
        <w:pStyle w:val="NTUMasterNormal"/>
      </w:pPr>
      <w:r>
        <w:t>V</w:t>
      </w:r>
      <w:r w:rsidR="008A0FA6">
        <w:t xml:space="preserve">alves shall be located on branch mains adjacent to the through water main. </w:t>
      </w:r>
      <w:r w:rsidR="008A0FA6" w:rsidRPr="00F301F8">
        <w:t>See</w:t>
      </w:r>
      <w:r w:rsidR="00BF73E3" w:rsidRPr="00F301F8">
        <w:t xml:space="preserve"> </w:t>
      </w:r>
      <w:r w:rsidR="00A63905" w:rsidRPr="00F301F8">
        <w:fldChar w:fldCharType="begin"/>
      </w:r>
      <w:r w:rsidR="00A63905" w:rsidRPr="00F301F8">
        <w:instrText xml:space="preserve"> REF _Ref141346386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2</w:t>
      </w:r>
      <w:r w:rsidR="00A63905" w:rsidRPr="00F301F8">
        <w:fldChar w:fldCharType="end"/>
      </w:r>
      <w:r w:rsidR="008A0FA6" w:rsidRPr="00F301F8">
        <w:t>.</w:t>
      </w:r>
    </w:p>
    <w:p w14:paraId="6328DAC6" w14:textId="70BDA881" w:rsidR="008A0FA6" w:rsidRDefault="008A0FA6" w:rsidP="00A8698D">
      <w:pPr>
        <w:pStyle w:val="NTUMasterNormal"/>
      </w:pPr>
      <w:r>
        <w:t xml:space="preserve">Where a road crossing is necessary immediately after the tee branch and there is no space available adjacent to the tee, </w:t>
      </w:r>
      <w:proofErr w:type="gramStart"/>
      <w:r>
        <w:t>a  valve</w:t>
      </w:r>
      <w:proofErr w:type="gramEnd"/>
      <w:r>
        <w:t xml:space="preserve"> shall be installed on the opposite side of the road.</w:t>
      </w:r>
    </w:p>
    <w:p w14:paraId="315DDA50" w14:textId="3FE2E707" w:rsidR="008A0FA6" w:rsidRDefault="00EA70D7" w:rsidP="0018209F">
      <w:pPr>
        <w:pStyle w:val="NTUMasterNormal"/>
      </w:pPr>
      <w:r>
        <w:rPr>
          <w:noProof/>
        </w:rPr>
        <w:drawing>
          <wp:inline distT="0" distB="0" distL="0" distR="0" wp14:anchorId="2F0AEB90" wp14:editId="5068F248">
            <wp:extent cx="5872289" cy="3291840"/>
            <wp:effectExtent l="0" t="0" r="0" b="3810"/>
            <wp:docPr id="1360142485" name="Picture 1360142485" descr="Diagram of 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42485" name="Picture 1360142485" descr="Diagram of a diagram of a machi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5320" cy="3293539"/>
                    </a:xfrm>
                    <a:prstGeom prst="rect">
                      <a:avLst/>
                    </a:prstGeom>
                    <a:noFill/>
                    <a:ln>
                      <a:noFill/>
                    </a:ln>
                  </pic:spPr>
                </pic:pic>
              </a:graphicData>
            </a:graphic>
          </wp:inline>
        </w:drawing>
      </w:r>
    </w:p>
    <w:p w14:paraId="788CF69E" w14:textId="0F7BDD7A" w:rsidR="008A0FA6" w:rsidRPr="00E4043F" w:rsidRDefault="003377AA" w:rsidP="00372A28">
      <w:pPr>
        <w:pStyle w:val="NTUFigure"/>
      </w:pPr>
      <w:bookmarkStart w:id="335" w:name="_Ref141346386"/>
      <w:r w:rsidRPr="00E4043F">
        <w:t xml:space="preserve">Figure </w:t>
      </w:r>
      <w:fldSimple w:instr=" STYLEREF 1 \s ">
        <w:r w:rsidR="00290831">
          <w:rPr>
            <w:noProof/>
          </w:rPr>
          <w:t>5</w:t>
        </w:r>
      </w:fldSimple>
      <w:r w:rsidR="00DB448F">
        <w:noBreakHyphen/>
      </w:r>
      <w:fldSimple w:instr=" SEQ Figure \* ARABIC \s 1 ">
        <w:r w:rsidR="00290831">
          <w:rPr>
            <w:noProof/>
          </w:rPr>
          <w:t>2</w:t>
        </w:r>
      </w:fldSimple>
      <w:bookmarkEnd w:id="335"/>
      <w:r w:rsidRPr="00F301F8">
        <w:t xml:space="preserve"> </w:t>
      </w:r>
      <w:r w:rsidR="002B2AE5" w:rsidRPr="00F301F8">
        <w:t>-</w:t>
      </w:r>
      <w:r w:rsidRPr="00E4043F">
        <w:t xml:space="preserve"> Branch valve adjacent to main</w:t>
      </w:r>
    </w:p>
    <w:p w14:paraId="285F2813" w14:textId="1DEC4399" w:rsidR="008A0FA6" w:rsidRDefault="008A0FA6" w:rsidP="00A2095B">
      <w:pPr>
        <w:pStyle w:val="Heading4"/>
      </w:pPr>
      <w:bookmarkStart w:id="336" w:name="_Ref141344735"/>
      <w:r>
        <w:t xml:space="preserve">District Zone </w:t>
      </w:r>
      <w:bookmarkEnd w:id="336"/>
      <w:r>
        <w:t>Val</w:t>
      </w:r>
      <w:r w:rsidR="00C44FF2">
        <w:t>v</w:t>
      </w:r>
      <w:r>
        <w:t>es</w:t>
      </w:r>
    </w:p>
    <w:p w14:paraId="0DAD120A" w14:textId="0BEA19DB" w:rsidR="008A0FA6" w:rsidRDefault="008A0FA6" w:rsidP="00A8698D">
      <w:pPr>
        <w:pStyle w:val="NTUMasterNormal"/>
      </w:pPr>
      <w:r>
        <w:t xml:space="preserve">District zone boundary valves and hydrants shall be in a paired configuration with a standard fire hydrant located between them. </w:t>
      </w:r>
      <w:r w:rsidRPr="00F301F8">
        <w:t>See</w:t>
      </w:r>
      <w:r w:rsidR="00BF73E3" w:rsidRPr="00F301F8">
        <w:t xml:space="preserve"> </w:t>
      </w:r>
      <w:r w:rsidR="00A63905" w:rsidRPr="00F301F8">
        <w:fldChar w:fldCharType="begin"/>
      </w:r>
      <w:r w:rsidR="00A63905" w:rsidRPr="00F301F8">
        <w:instrText xml:space="preserve"> REF _Ref141346404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3</w:t>
      </w:r>
      <w:r w:rsidR="00A63905" w:rsidRPr="00F301F8">
        <w:fldChar w:fldCharType="end"/>
      </w:r>
      <w:r w:rsidRPr="00F301F8">
        <w:t>.</w:t>
      </w:r>
      <w:r>
        <w:t xml:space="preserve"> Installation in this manner permits the valves to be checked for leakage. The valve on the </w:t>
      </w:r>
      <w:proofErr w:type="gramStart"/>
      <w:r>
        <w:t>low pressure</w:t>
      </w:r>
      <w:proofErr w:type="gramEnd"/>
      <w:r>
        <w:t xml:space="preserve"> side of the pair will normally be closed </w:t>
      </w:r>
      <w:proofErr w:type="gramStart"/>
      <w:r>
        <w:t>in order for</w:t>
      </w:r>
      <w:proofErr w:type="gramEnd"/>
      <w:r>
        <w:t xml:space="preserve"> the fire hydrant to be used for firefighting purposes with the supply from the </w:t>
      </w:r>
      <w:proofErr w:type="gramStart"/>
      <w:r>
        <w:t>higher pressure</w:t>
      </w:r>
      <w:proofErr w:type="gramEnd"/>
      <w:r>
        <w:t xml:space="preserve"> </w:t>
      </w:r>
      <w:r w:rsidR="00CA478A">
        <w:t>zone.</w:t>
      </w:r>
    </w:p>
    <w:p w14:paraId="7A521FDA" w14:textId="488899E0" w:rsidR="008A0FA6" w:rsidRDefault="008A0FA6" w:rsidP="00A8698D">
      <w:pPr>
        <w:pStyle w:val="NTUMasterNormal"/>
      </w:pPr>
      <w:r>
        <w:t xml:space="preserve">District zone boundary valves on rider mains shall be subject to specific design in consultation with </w:t>
      </w:r>
      <w:r w:rsidR="000A30CA">
        <w:t>t</w:t>
      </w:r>
      <w:r>
        <w:t xml:space="preserve">he </w:t>
      </w:r>
      <w:r w:rsidR="00CB5D59">
        <w:t>WSE</w:t>
      </w:r>
      <w:r>
        <w:t xml:space="preserve"> to identify operational requirements.</w:t>
      </w:r>
    </w:p>
    <w:p w14:paraId="3B9CE5EE" w14:textId="77777777" w:rsidR="008A0FA6" w:rsidRDefault="008A0FA6" w:rsidP="008A0FA6">
      <w:r>
        <w:rPr>
          <w:noProof/>
        </w:rPr>
        <w:drawing>
          <wp:inline distT="0" distB="0" distL="0" distR="0" wp14:anchorId="44E620B5" wp14:editId="7FB701EC">
            <wp:extent cx="3306965" cy="1459903"/>
            <wp:effectExtent l="0" t="0" r="8255" b="6985"/>
            <wp:docPr id="629877051" name="Picture 629877051"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77051" name="Picture 629877051" descr="A picture containing text, screenshot, font, line&#10;&#10;Description automatically generated"/>
                    <pic:cNvPicPr/>
                  </pic:nvPicPr>
                  <pic:blipFill rotWithShape="1">
                    <a:blip r:embed="rId20"/>
                    <a:srcRect l="22889" b="14037"/>
                    <a:stretch/>
                  </pic:blipFill>
                  <pic:spPr bwMode="auto">
                    <a:xfrm>
                      <a:off x="0" y="0"/>
                      <a:ext cx="3325740" cy="1468191"/>
                    </a:xfrm>
                    <a:prstGeom prst="rect">
                      <a:avLst/>
                    </a:prstGeom>
                    <a:ln>
                      <a:noFill/>
                    </a:ln>
                    <a:extLst>
                      <a:ext uri="{53640926-AAD7-44D8-BBD7-CCE9431645EC}">
                        <a14:shadowObscured xmlns:a14="http://schemas.microsoft.com/office/drawing/2010/main"/>
                      </a:ext>
                    </a:extLst>
                  </pic:spPr>
                </pic:pic>
              </a:graphicData>
            </a:graphic>
          </wp:inline>
        </w:drawing>
      </w:r>
    </w:p>
    <w:p w14:paraId="5C33D9DB" w14:textId="06537030" w:rsidR="003377AA" w:rsidRPr="00E4043F" w:rsidRDefault="003377AA" w:rsidP="00AB36DE">
      <w:pPr>
        <w:pStyle w:val="NTUFigure"/>
      </w:pPr>
      <w:bookmarkStart w:id="337" w:name="_Ref141346404"/>
      <w:r w:rsidRPr="00E4043F">
        <w:t xml:space="preserve">Figure </w:t>
      </w:r>
      <w:fldSimple w:instr=" STYLEREF 1 \s ">
        <w:r w:rsidR="00290831">
          <w:rPr>
            <w:noProof/>
          </w:rPr>
          <w:t>5</w:t>
        </w:r>
      </w:fldSimple>
      <w:r w:rsidR="00DB448F">
        <w:noBreakHyphen/>
      </w:r>
      <w:fldSimple w:instr=" SEQ Figure \* ARABIC \s 1 ">
        <w:r w:rsidR="00290831">
          <w:rPr>
            <w:noProof/>
          </w:rPr>
          <w:t>3</w:t>
        </w:r>
      </w:fldSimple>
      <w:bookmarkEnd w:id="337"/>
      <w:r w:rsidRPr="00E4043F">
        <w:t xml:space="preserve"> </w:t>
      </w:r>
      <w:r w:rsidR="002B2AE5" w:rsidRPr="00F301F8">
        <w:t xml:space="preserve">- </w:t>
      </w:r>
      <w:r w:rsidRPr="00E4043F">
        <w:t>Valve and hydrant combination for district zone dividing values.</w:t>
      </w:r>
    </w:p>
    <w:p w14:paraId="5429B7BE" w14:textId="67BF44BA" w:rsidR="008A0FA6" w:rsidRDefault="008A0FA6" w:rsidP="008A0FA6">
      <w:r>
        <w:t>The closed valve box shall be foamed to prevent accidental operation and the lid painted red. Kerb marking shall also be red to indicate the normally closed valve.</w:t>
      </w:r>
    </w:p>
    <w:p w14:paraId="089F61C6" w14:textId="28F11279" w:rsidR="008A0FA6" w:rsidRDefault="008A0FA6" w:rsidP="00A2095B">
      <w:pPr>
        <w:pStyle w:val="Heading4"/>
      </w:pPr>
      <w:r>
        <w:t>Secure service connections</w:t>
      </w:r>
    </w:p>
    <w:p w14:paraId="14E1D65C" w14:textId="0C3A61FE" w:rsidR="008A0FA6" w:rsidRDefault="008A0FA6" w:rsidP="00A8698D">
      <w:pPr>
        <w:pStyle w:val="NTUMasterNormal"/>
      </w:pPr>
      <w:r>
        <w:t>Additional valves may be required at a service connection to customer</w:t>
      </w:r>
      <w:r w:rsidR="00CA478A">
        <w:t>s</w:t>
      </w:r>
      <w:r>
        <w:t xml:space="preserve"> needing greater security of supply such as hospitals and large industrial or commercial developments. </w:t>
      </w:r>
      <w:r w:rsidR="00A63905" w:rsidRPr="00F301F8">
        <w:fldChar w:fldCharType="begin"/>
      </w:r>
      <w:r w:rsidR="00A63905" w:rsidRPr="00F301F8">
        <w:instrText xml:space="preserve"> REF _Ref141346423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4</w:t>
      </w:r>
      <w:r w:rsidR="00A63905" w:rsidRPr="00F301F8">
        <w:fldChar w:fldCharType="end"/>
      </w:r>
      <w:r w:rsidR="00BF73E3">
        <w:t xml:space="preserve"> </w:t>
      </w:r>
      <w:r>
        <w:t>illustrates typical arrangements to facilitate partial isolation of the main while maintaining supply to the customer.</w:t>
      </w:r>
    </w:p>
    <w:p w14:paraId="49710316" w14:textId="59773191" w:rsidR="00206F22" w:rsidRDefault="00206F22" w:rsidP="00A8698D">
      <w:pPr>
        <w:pStyle w:val="NTUMasterNormal"/>
      </w:pPr>
      <w:r w:rsidRPr="00206F22">
        <w:rPr>
          <w:noProof/>
        </w:rPr>
        <w:lastRenderedPageBreak/>
        <w:drawing>
          <wp:inline distT="0" distB="0" distL="0" distR="0" wp14:anchorId="4CB57598" wp14:editId="686D33F7">
            <wp:extent cx="5921253" cy="4625741"/>
            <wp:effectExtent l="0" t="0" r="3810" b="3810"/>
            <wp:docPr id="46017471" name="Picture 4601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471" name=""/>
                    <pic:cNvPicPr/>
                  </pic:nvPicPr>
                  <pic:blipFill>
                    <a:blip r:embed="rId21"/>
                    <a:stretch>
                      <a:fillRect/>
                    </a:stretch>
                  </pic:blipFill>
                  <pic:spPr>
                    <a:xfrm>
                      <a:off x="0" y="0"/>
                      <a:ext cx="5921253" cy="4625741"/>
                    </a:xfrm>
                    <a:prstGeom prst="rect">
                      <a:avLst/>
                    </a:prstGeom>
                  </pic:spPr>
                </pic:pic>
              </a:graphicData>
            </a:graphic>
          </wp:inline>
        </w:drawing>
      </w:r>
    </w:p>
    <w:p w14:paraId="188B1F76" w14:textId="54426EE6" w:rsidR="003377AA" w:rsidRPr="00E4043F" w:rsidRDefault="003377AA" w:rsidP="00372A28">
      <w:pPr>
        <w:pStyle w:val="NTUFigure"/>
      </w:pPr>
      <w:bookmarkStart w:id="338" w:name="_Ref141346423"/>
      <w:r w:rsidRPr="00E4043F">
        <w:t xml:space="preserve">Figure </w:t>
      </w:r>
      <w:fldSimple w:instr=" STYLEREF 1 \s ">
        <w:r w:rsidR="00290831">
          <w:rPr>
            <w:noProof/>
          </w:rPr>
          <w:t>5</w:t>
        </w:r>
      </w:fldSimple>
      <w:r w:rsidR="00DB448F">
        <w:noBreakHyphen/>
      </w:r>
      <w:fldSimple w:instr=" SEQ Figure \* ARABIC \s 1 ">
        <w:r w:rsidR="00290831">
          <w:rPr>
            <w:noProof/>
          </w:rPr>
          <w:t>4</w:t>
        </w:r>
      </w:fldSimple>
      <w:bookmarkEnd w:id="338"/>
      <w:r w:rsidRPr="00F301F8">
        <w:t xml:space="preserve"> </w:t>
      </w:r>
      <w:r w:rsidR="002B2AE5" w:rsidRPr="00F301F8">
        <w:t xml:space="preserve">- </w:t>
      </w:r>
      <w:r w:rsidRPr="00F301F8">
        <w:t>Secure connection</w:t>
      </w:r>
    </w:p>
    <w:p w14:paraId="037521A2" w14:textId="4AB34389" w:rsidR="008A0FA6" w:rsidRDefault="008A0FA6" w:rsidP="00A2095B">
      <w:pPr>
        <w:pStyle w:val="Heading4"/>
      </w:pPr>
      <w:r>
        <w:t>Valve siting principles</w:t>
      </w:r>
    </w:p>
    <w:p w14:paraId="42C1B128" w14:textId="6AF61140" w:rsidR="008A0FA6" w:rsidRDefault="008A0FA6" w:rsidP="00137C03">
      <w:pPr>
        <w:pStyle w:val="Heading5"/>
      </w:pPr>
      <w:r>
        <w:t>Gate valves and sluice valves</w:t>
      </w:r>
    </w:p>
    <w:p w14:paraId="400AF1EC" w14:textId="13A554A9" w:rsidR="00BC15DC" w:rsidRDefault="005A2994" w:rsidP="0048417D">
      <w:pPr>
        <w:pStyle w:val="NTUanumbering"/>
        <w:numPr>
          <w:ilvl w:val="0"/>
          <w:numId w:val="324"/>
        </w:numPr>
      </w:pPr>
      <w:r>
        <w:t xml:space="preserve">Resilient seated </w:t>
      </w:r>
      <w:r w:rsidR="00EF4604">
        <w:t xml:space="preserve">Gate </w:t>
      </w:r>
      <w:r w:rsidR="00BC0AE4">
        <w:t>(isolation)</w:t>
      </w:r>
      <w:r w:rsidR="008A0FA6">
        <w:t xml:space="preserve"> valves </w:t>
      </w:r>
      <w:r>
        <w:t xml:space="preserve">(also known as Sluice valves) </w:t>
      </w:r>
      <w:r w:rsidR="008A0FA6">
        <w:t xml:space="preserve">shall be </w:t>
      </w:r>
      <w:proofErr w:type="gramStart"/>
      <w:r w:rsidR="008A0FA6">
        <w:t>anti-clockwise</w:t>
      </w:r>
      <w:proofErr w:type="gramEnd"/>
      <w:r w:rsidR="008A0FA6">
        <w:t xml:space="preserve"> closing with a false dolly attached and shall be installed on principal mains </w:t>
      </w:r>
    </w:p>
    <w:p w14:paraId="6BF2B4BE" w14:textId="3430FC77" w:rsidR="00BC15DC" w:rsidRDefault="00E85F8E" w:rsidP="0048417D">
      <w:pPr>
        <w:pStyle w:val="NTUanumbering"/>
      </w:pPr>
      <w:r>
        <w:t xml:space="preserve">Gate </w:t>
      </w:r>
      <w:r w:rsidR="008A0FA6">
        <w:t xml:space="preserve">valves </w:t>
      </w:r>
      <w:r>
        <w:t xml:space="preserve">(also referred to as </w:t>
      </w:r>
      <w:proofErr w:type="spellStart"/>
      <w:r>
        <w:t>peet</w:t>
      </w:r>
      <w:proofErr w:type="spellEnd"/>
      <w:r>
        <w:t xml:space="preserve"> valves) </w:t>
      </w:r>
      <w:r w:rsidR="008A0FA6">
        <w:t>shall be clockwise closing and shall be installed on rider mains</w:t>
      </w:r>
      <w:r w:rsidR="00CA478A">
        <w:t>.</w:t>
      </w:r>
    </w:p>
    <w:p w14:paraId="6C8C55D8" w14:textId="77777777" w:rsidR="00A0779A" w:rsidRDefault="0069365C" w:rsidP="00A8698D">
      <w:pPr>
        <w:pStyle w:val="NTUMasterNormal"/>
      </w:pPr>
      <w:r>
        <w:t xml:space="preserve">Valves shall include </w:t>
      </w:r>
      <w:r w:rsidR="00A0779A">
        <w:t xml:space="preserve">a label/tag confirming closing direction.  </w:t>
      </w:r>
    </w:p>
    <w:p w14:paraId="3AA163E0" w14:textId="42607E8D" w:rsidR="008A0FA6" w:rsidRDefault="008A0FA6" w:rsidP="00A8698D">
      <w:pPr>
        <w:pStyle w:val="NTUMasterNormal"/>
      </w:pPr>
      <w:r>
        <w:t xml:space="preserve">Buried valves shall be operated from above ground and shall be designed to facilitate the use of a standard key and bar. An </w:t>
      </w:r>
      <w:r w:rsidRPr="002B59F7">
        <w:t>extension</w:t>
      </w:r>
      <w:r>
        <w:t xml:space="preserve"> spindle shall be incorporated as necessary to ensure the top of the spindle is reachable within 500mm</w:t>
      </w:r>
      <w:r w:rsidR="00CA478A">
        <w:t>,</w:t>
      </w:r>
      <w:r>
        <w:t xml:space="preserve"> but not be</w:t>
      </w:r>
      <w:r w:rsidR="00CA478A">
        <w:t xml:space="preserve"> sited</w:t>
      </w:r>
      <w:r>
        <w:t xml:space="preserve"> less than 100mm from the finished surface level. In-line valves shall be the same diameter as the reticulation main.</w:t>
      </w:r>
    </w:p>
    <w:p w14:paraId="5C815EC4" w14:textId="42794FD8" w:rsidR="008A0FA6" w:rsidRDefault="008A0FA6" w:rsidP="00137C03">
      <w:pPr>
        <w:pStyle w:val="Heading5"/>
      </w:pPr>
      <w:r>
        <w:t>Butterfly valves</w:t>
      </w:r>
    </w:p>
    <w:p w14:paraId="064F3E17" w14:textId="7FAC40C8" w:rsidR="008A0FA6" w:rsidRDefault="008A0FA6" w:rsidP="00A8698D">
      <w:pPr>
        <w:pStyle w:val="NTUMasterNormal"/>
      </w:pPr>
      <w:r>
        <w:t xml:space="preserve">Butterfly valves shall only be used with the approval of the </w:t>
      </w:r>
      <w:r w:rsidR="00CB5D59">
        <w:t>WSE</w:t>
      </w:r>
    </w:p>
    <w:p w14:paraId="33B5A651" w14:textId="6EEBE457" w:rsidR="008A0FA6" w:rsidRDefault="008A0FA6" w:rsidP="00AC1C3F">
      <w:pPr>
        <w:pStyle w:val="Heading3"/>
      </w:pPr>
      <w:bookmarkStart w:id="339" w:name="_Toc143508919"/>
      <w:r>
        <w:t>Pressure reducing valves (PRV)</w:t>
      </w:r>
      <w:bookmarkEnd w:id="339"/>
    </w:p>
    <w:p w14:paraId="345CCA1D" w14:textId="58DD1B90" w:rsidR="008A0FA6" w:rsidRPr="00BC15DC" w:rsidRDefault="008A0FA6" w:rsidP="00A8698D">
      <w:pPr>
        <w:pStyle w:val="NTUMasterNormal"/>
      </w:pPr>
      <w:r w:rsidRPr="00BC15DC">
        <w:t xml:space="preserve">Pressure reducing valves (PRV) are outside the scope of this </w:t>
      </w:r>
      <w:r w:rsidR="008368D3">
        <w:t>NEDS</w:t>
      </w:r>
      <w:r w:rsidRPr="00BC15DC">
        <w:t xml:space="preserve">. Refer to </w:t>
      </w:r>
      <w:r w:rsidR="00F92C27">
        <w:t>t</w:t>
      </w:r>
      <w:r w:rsidRPr="00BC15DC">
        <w:t xml:space="preserve">he </w:t>
      </w:r>
      <w:r w:rsidR="00CB5D59">
        <w:t>WSE</w:t>
      </w:r>
      <w:r w:rsidRPr="00BC15DC">
        <w:t xml:space="preserve"> for requirements and specification.</w:t>
      </w:r>
    </w:p>
    <w:p w14:paraId="694B1BFA" w14:textId="06F2F917" w:rsidR="008A0FA6" w:rsidRDefault="008A0FA6" w:rsidP="00A8698D">
      <w:pPr>
        <w:pStyle w:val="NTUMasterNormal"/>
      </w:pPr>
      <w:r w:rsidRPr="00BC15DC">
        <w:t xml:space="preserve">A PRV is used to reduce the pressure to a desired lower pressure downstream of the valve. The PRV works automatically to maintain the desired downstream pressure. The </w:t>
      </w:r>
      <w:r w:rsidR="00CB5D59">
        <w:t>WSE</w:t>
      </w:r>
      <w:r w:rsidRPr="00BC15DC">
        <w:t xml:space="preserve"> may require the PRV site to be monitored or controlled through its telemetry system.</w:t>
      </w:r>
    </w:p>
    <w:p w14:paraId="017D3F6F" w14:textId="7BCC86D7" w:rsidR="008A0FA6" w:rsidRDefault="008A0FA6" w:rsidP="00AC1C3F">
      <w:pPr>
        <w:pStyle w:val="Heading3"/>
      </w:pPr>
      <w:bookmarkStart w:id="340" w:name="_Toc143508920"/>
      <w:r>
        <w:lastRenderedPageBreak/>
        <w:t>Pressure relief valves (</w:t>
      </w:r>
      <w:proofErr w:type="spellStart"/>
      <w:r>
        <w:t>PRelV</w:t>
      </w:r>
      <w:proofErr w:type="spellEnd"/>
      <w:r>
        <w:t>)</w:t>
      </w:r>
      <w:bookmarkEnd w:id="340"/>
    </w:p>
    <w:p w14:paraId="3CF7313C" w14:textId="30D5B5F9" w:rsidR="008A0FA6" w:rsidRDefault="008A0FA6" w:rsidP="00A8698D">
      <w:pPr>
        <w:pStyle w:val="NTUMasterNormal"/>
      </w:pPr>
      <w:r>
        <w:t>Pressure relief valves (</w:t>
      </w:r>
      <w:proofErr w:type="spellStart"/>
      <w:r>
        <w:t>PReIV</w:t>
      </w:r>
      <w:proofErr w:type="spellEnd"/>
      <w:r>
        <w:t xml:space="preserve">) are outside the scope of this </w:t>
      </w:r>
      <w:r w:rsidR="008368D3">
        <w:t>NEDS</w:t>
      </w:r>
      <w:r>
        <w:t xml:space="preserve">. Refer to </w:t>
      </w:r>
      <w:r w:rsidR="000C47F0">
        <w:t>the</w:t>
      </w:r>
      <w:r>
        <w:t xml:space="preserve"> </w:t>
      </w:r>
      <w:r w:rsidR="00CB5D59">
        <w:t>WSE</w:t>
      </w:r>
      <w:r>
        <w:t xml:space="preserve"> for requirements and specification.</w:t>
      </w:r>
    </w:p>
    <w:p w14:paraId="190AC357" w14:textId="05366740" w:rsidR="008A0FA6" w:rsidRDefault="008A0FA6" w:rsidP="00AC1C3F">
      <w:pPr>
        <w:pStyle w:val="Heading3"/>
      </w:pPr>
      <w:bookmarkStart w:id="341" w:name="_Toc143508921"/>
      <w:r>
        <w:t>Pump control valves</w:t>
      </w:r>
      <w:bookmarkEnd w:id="341"/>
    </w:p>
    <w:p w14:paraId="4CF4A76A" w14:textId="7F67ECC8" w:rsidR="008A0FA6" w:rsidRDefault="008A0FA6" w:rsidP="00A8698D">
      <w:pPr>
        <w:pStyle w:val="NTUMasterNormal"/>
      </w:pPr>
      <w:r>
        <w:t xml:space="preserve">Pumping is outside the scope of this </w:t>
      </w:r>
      <w:r w:rsidR="008368D3">
        <w:t>NEDS</w:t>
      </w:r>
      <w:r>
        <w:t xml:space="preserve">. Refer to </w:t>
      </w:r>
      <w:r w:rsidR="000C47F0">
        <w:t>the</w:t>
      </w:r>
      <w:r>
        <w:t xml:space="preserve"> </w:t>
      </w:r>
      <w:r w:rsidR="00CB5D59">
        <w:t>WSE</w:t>
      </w:r>
      <w:r>
        <w:t xml:space="preserve"> for requirements and specification.</w:t>
      </w:r>
    </w:p>
    <w:p w14:paraId="5AD20A27" w14:textId="61856241" w:rsidR="008A0FA6" w:rsidRDefault="008A0FA6" w:rsidP="00AC1C3F">
      <w:pPr>
        <w:pStyle w:val="Heading3"/>
      </w:pPr>
      <w:bookmarkStart w:id="342" w:name="_Toc143508922"/>
      <w:r>
        <w:t>Pressure sustaining valves (PSV)</w:t>
      </w:r>
      <w:bookmarkEnd w:id="342"/>
    </w:p>
    <w:p w14:paraId="46DC5C53" w14:textId="364C074D" w:rsidR="008A0FA6" w:rsidRDefault="008A0FA6" w:rsidP="00A8698D">
      <w:pPr>
        <w:pStyle w:val="NTUMasterNormal"/>
      </w:pPr>
      <w:r>
        <w:t xml:space="preserve">Pressure sustaining valves (PSV) are outside the scope of this </w:t>
      </w:r>
      <w:r w:rsidR="008368D3">
        <w:t>NEDS</w:t>
      </w:r>
      <w:r>
        <w:t xml:space="preserve">. Refer to </w:t>
      </w:r>
      <w:r w:rsidR="000C47F0">
        <w:t>the</w:t>
      </w:r>
      <w:r>
        <w:t xml:space="preserve"> </w:t>
      </w:r>
      <w:r w:rsidR="00CB5D59">
        <w:t>WSE</w:t>
      </w:r>
      <w:r>
        <w:t xml:space="preserve"> for requirements and specification.</w:t>
      </w:r>
    </w:p>
    <w:p w14:paraId="1DD93626" w14:textId="4A890703" w:rsidR="008A0FA6" w:rsidRDefault="00CD2136" w:rsidP="00AC1C3F">
      <w:pPr>
        <w:pStyle w:val="Heading3"/>
      </w:pPr>
      <w:bookmarkStart w:id="343" w:name="_Toc143508923"/>
      <w:r>
        <w:t>Air valves (AV)</w:t>
      </w:r>
      <w:bookmarkEnd w:id="343"/>
    </w:p>
    <w:p w14:paraId="34FC3C0B" w14:textId="04032393" w:rsidR="006B69BD" w:rsidRPr="007716C9" w:rsidRDefault="008A0FA6" w:rsidP="00A8698D">
      <w:pPr>
        <w:pStyle w:val="NTUMasterNormal"/>
      </w:pPr>
      <w:r>
        <w:t xml:space="preserve">The scope of this </w:t>
      </w:r>
      <w:r w:rsidR="002129BD">
        <w:t>NEDS</w:t>
      </w:r>
      <w:r>
        <w:t xml:space="preserve"> is limited to reticulation up to 300mm diameter.  The </w:t>
      </w:r>
      <w:r w:rsidR="00CB5D59">
        <w:t>WSE</w:t>
      </w:r>
      <w:r>
        <w:t xml:space="preserve"> should be consulted outside of urban areas</w:t>
      </w:r>
      <w:r w:rsidR="00BB65A4">
        <w:t xml:space="preserve"> for the requirements for ARVs and scour locations</w:t>
      </w:r>
      <w:r>
        <w:t>.</w:t>
      </w:r>
    </w:p>
    <w:p w14:paraId="44BA3579" w14:textId="341C3F61" w:rsidR="008A0FA6" w:rsidRDefault="008A0FA6" w:rsidP="00A2095B">
      <w:pPr>
        <w:pStyle w:val="Heading4"/>
      </w:pPr>
      <w:r>
        <w:t>Installation design criteria</w:t>
      </w:r>
    </w:p>
    <w:p w14:paraId="06BBAA0A" w14:textId="0D952155" w:rsidR="008A0FA6" w:rsidRDefault="008A0FA6" w:rsidP="00A8698D">
      <w:pPr>
        <w:pStyle w:val="NTUMasterNormal"/>
      </w:pPr>
      <w:r>
        <w:t xml:space="preserve">In densely populated urban environments with many service connections an air valve is often not required on a water reticulation </w:t>
      </w:r>
      <w:r w:rsidR="000C47F0">
        <w:t>main,</w:t>
      </w:r>
      <w:r w:rsidR="000A30CA">
        <w:t xml:space="preserve"> and hydrants may be positioned at the high points</w:t>
      </w:r>
      <w:r w:rsidR="004502BD">
        <w:t xml:space="preserve"> to allow air release during drawdown and filling</w:t>
      </w:r>
      <w:r>
        <w:t xml:space="preserve">.  </w:t>
      </w:r>
      <w:r w:rsidR="000C47F0">
        <w:t>However,</w:t>
      </w:r>
      <w:r>
        <w:t xml:space="preserve"> investigation into the need for air valves (AVs) shall be made for all high points on mains, particularly at points more than 2 m higher than the lower end of the section of water main and particularly if the main has a steep downward slope on the downstream side.</w:t>
      </w:r>
    </w:p>
    <w:p w14:paraId="3578326D" w14:textId="77777777" w:rsidR="008A0FA6" w:rsidRDefault="008A0FA6" w:rsidP="00A8698D">
      <w:pPr>
        <w:pStyle w:val="NTUMasterNormal"/>
      </w:pPr>
      <w:r>
        <w:t>Where the hydraulic head is less than 10m, special consideration shall be given to the type of AV to prevent water leakage from the valve. AVs shall be installed with an isolating valve to permit servicing or replacement without having to shut down the main.</w:t>
      </w:r>
    </w:p>
    <w:p w14:paraId="4BC4FFDB" w14:textId="77777777" w:rsidR="008A0FA6" w:rsidRDefault="008A0FA6" w:rsidP="00A8698D">
      <w:pPr>
        <w:pStyle w:val="NTUMasterNormal"/>
      </w:pPr>
      <w:r>
        <w:t>Combination AVs, that is (dual) AVs incorporating an AV (large orifice) and an air release valve (small orifice) in a single unit, are generally the preferred type for distribution and transfer mains, and where required on reticulation mains.</w:t>
      </w:r>
    </w:p>
    <w:p w14:paraId="7293FEBF" w14:textId="77777777" w:rsidR="008A0FA6" w:rsidRDefault="008A0FA6" w:rsidP="00A8698D">
      <w:pPr>
        <w:pStyle w:val="NTUMasterNormal"/>
      </w:pPr>
      <w:r>
        <w:t>Watermains with only a few service connections or a configuration that leads to air accumulation may require combination air valves to automatically remove accumulated air that may otherwise cause operational problems in the water system.</w:t>
      </w:r>
    </w:p>
    <w:p w14:paraId="32A0E7C3" w14:textId="77777777" w:rsidR="008A0FA6" w:rsidRDefault="008A0FA6" w:rsidP="00A8698D">
      <w:pPr>
        <w:pStyle w:val="NTUMasterNormal"/>
      </w:pPr>
      <w:r>
        <w:t>The configuration of the distribution network for both the change in elevation and the slope of the water main govern the number and location of air valves required.</w:t>
      </w:r>
    </w:p>
    <w:p w14:paraId="0333E50C" w14:textId="082DB430" w:rsidR="00AE28C8" w:rsidRPr="00AE28C8" w:rsidRDefault="008A0FA6" w:rsidP="00A2095B">
      <w:pPr>
        <w:pStyle w:val="Heading4"/>
      </w:pPr>
      <w:r>
        <w:t xml:space="preserve">Air </w:t>
      </w:r>
      <w:r w:rsidR="000A30CA">
        <w:t>valve</w:t>
      </w:r>
      <w:r>
        <w:t xml:space="preserve"> location</w:t>
      </w:r>
    </w:p>
    <w:p w14:paraId="35C9C56E" w14:textId="77777777" w:rsidR="008A0FA6" w:rsidRDefault="008A0FA6" w:rsidP="00A8698D">
      <w:pPr>
        <w:pStyle w:val="NTUMasterNormal"/>
      </w:pPr>
      <w:r>
        <w:t xml:space="preserve">Air valves shall not </w:t>
      </w:r>
      <w:proofErr w:type="gramStart"/>
      <w:r>
        <w:t>be located in</w:t>
      </w:r>
      <w:proofErr w:type="gramEnd"/>
      <w:r>
        <w:t xml:space="preserve"> major roadways or in areas subject to flooding or in areas of high ground water without specific design to prevent backflow contamination of supply. When required, air valves shall be located:</w:t>
      </w:r>
    </w:p>
    <w:p w14:paraId="6B285649" w14:textId="2D2C8329" w:rsidR="007E2FD4" w:rsidRDefault="008A0FA6" w:rsidP="0048417D">
      <w:pPr>
        <w:pStyle w:val="NTUanumbering"/>
        <w:numPr>
          <w:ilvl w:val="0"/>
          <w:numId w:val="825"/>
        </w:numPr>
      </w:pPr>
      <w:r>
        <w:t>At summits (significant high points)</w:t>
      </w:r>
    </w:p>
    <w:p w14:paraId="68FD50E8" w14:textId="1FB08819" w:rsidR="007E2FD4" w:rsidRDefault="008A0FA6" w:rsidP="0048417D">
      <w:pPr>
        <w:pStyle w:val="NTUanumbering"/>
      </w:pPr>
      <w:r>
        <w:t xml:space="preserve">At intervals of not more than 800 m on long horizontal, ascending, and descending sectors </w:t>
      </w:r>
    </w:p>
    <w:p w14:paraId="6C34A172" w14:textId="5261F681" w:rsidR="007E2FD4" w:rsidRDefault="008A0FA6" w:rsidP="0048417D">
      <w:pPr>
        <w:pStyle w:val="NTUanumbering"/>
      </w:pPr>
      <w:r>
        <w:t>On the downstream side of PRVs</w:t>
      </w:r>
    </w:p>
    <w:p w14:paraId="1C8D3BB8" w14:textId="133AA163" w:rsidR="007E2FD4" w:rsidRDefault="008A0FA6" w:rsidP="0048417D">
      <w:pPr>
        <w:pStyle w:val="NTUanumbering"/>
      </w:pPr>
      <w:r>
        <w:t>On the downhill side of major isolating valves</w:t>
      </w:r>
    </w:p>
    <w:p w14:paraId="7C22FA15" w14:textId="4B4E035E" w:rsidR="008A0FA6" w:rsidRDefault="008A0FA6" w:rsidP="0048417D">
      <w:pPr>
        <w:pStyle w:val="NTUanumbering"/>
      </w:pPr>
      <w:r>
        <w:t>At blank ends</w:t>
      </w:r>
    </w:p>
    <w:p w14:paraId="234332B7" w14:textId="43723927" w:rsidR="008A0FA6" w:rsidRDefault="008A0FA6" w:rsidP="00A8698D">
      <w:pPr>
        <w:pStyle w:val="NTUMasterNormal"/>
      </w:pPr>
      <w:r>
        <w:t>Where the air valve is in a valve chamber, the design shall ensure adequate venting for effective operation and drainage to prevent backflow contamination.</w:t>
      </w:r>
      <w:r w:rsidR="008032EB">
        <w:t xml:space="preserve">  Wherever possible the air valve </w:t>
      </w:r>
      <w:r w:rsidR="00FF1030">
        <w:t>intake should be above the 1%</w:t>
      </w:r>
      <w:r w:rsidR="00DE3FA0">
        <w:t xml:space="preserve"> </w:t>
      </w:r>
      <w:r w:rsidR="00FF1030">
        <w:t>AEP</w:t>
      </w:r>
      <w:r w:rsidR="00DE3FA0">
        <w:t xml:space="preserve"> event</w:t>
      </w:r>
      <w:r w:rsidR="00FF1030">
        <w:t xml:space="preserve"> </w:t>
      </w:r>
      <w:r w:rsidR="00DE3FA0">
        <w:t>flood level.</w:t>
      </w:r>
    </w:p>
    <w:p w14:paraId="63FD5844" w14:textId="069904AC" w:rsidR="008A0FA6" w:rsidRDefault="008A0FA6" w:rsidP="00AC1C3F">
      <w:pPr>
        <w:pStyle w:val="Heading3"/>
      </w:pPr>
      <w:bookmarkStart w:id="344" w:name="_Toc143508924"/>
      <w:r>
        <w:t>NON-RETURN VALVES</w:t>
      </w:r>
      <w:bookmarkEnd w:id="344"/>
    </w:p>
    <w:p w14:paraId="093014FA" w14:textId="42ACAFB2" w:rsidR="008A0FA6" w:rsidRDefault="006E3D32" w:rsidP="00A8698D">
      <w:pPr>
        <w:pStyle w:val="NTUMasterNormal"/>
      </w:pPr>
      <w:r>
        <w:t>Non-Return</w:t>
      </w:r>
      <w:r w:rsidR="008A0FA6">
        <w:t xml:space="preserve"> Valves (NRV) are outside </w:t>
      </w:r>
      <w:r w:rsidR="008A0FA6" w:rsidRPr="002B59F7">
        <w:t>the</w:t>
      </w:r>
      <w:r w:rsidR="008A0FA6">
        <w:t xml:space="preserve"> scope of this </w:t>
      </w:r>
      <w:r w:rsidR="008368D3">
        <w:t>NEDS</w:t>
      </w:r>
      <w:r w:rsidR="008A0FA6">
        <w:t xml:space="preserve">. Refer to </w:t>
      </w:r>
      <w:r w:rsidR="00A360E2">
        <w:t>the</w:t>
      </w:r>
      <w:r w:rsidR="008A0FA6">
        <w:t xml:space="preserve"> </w:t>
      </w:r>
      <w:r w:rsidR="00CB5D59">
        <w:t>WSE</w:t>
      </w:r>
      <w:r w:rsidR="008A0FA6">
        <w:t xml:space="preserve"> for requirements and specification.</w:t>
      </w:r>
    </w:p>
    <w:p w14:paraId="14A1805B" w14:textId="535398FE" w:rsidR="008A0FA6" w:rsidRDefault="008A0FA6" w:rsidP="00AC1C3F">
      <w:pPr>
        <w:pStyle w:val="Heading3"/>
      </w:pPr>
      <w:bookmarkStart w:id="345" w:name="_Toc143508925"/>
      <w:r>
        <w:lastRenderedPageBreak/>
        <w:t>SCOURS AND PUMP-OUT BRANCHES</w:t>
      </w:r>
      <w:bookmarkEnd w:id="345"/>
    </w:p>
    <w:p w14:paraId="12C5EC1E" w14:textId="6F291ECA" w:rsidR="008A0FA6" w:rsidRPr="007716C9" w:rsidRDefault="008A0FA6" w:rsidP="00A8698D">
      <w:pPr>
        <w:pStyle w:val="NTUMasterNormal"/>
      </w:pPr>
      <w:r>
        <w:t xml:space="preserve">The scope of this </w:t>
      </w:r>
      <w:r w:rsidR="002129BD">
        <w:t>NEDS</w:t>
      </w:r>
      <w:r>
        <w:t xml:space="preserve"> is limited to reticulation up to 300mm </w:t>
      </w:r>
      <w:r w:rsidR="00A360E2">
        <w:t>diameter;</w:t>
      </w:r>
      <w:r>
        <w:t xml:space="preserve"> </w:t>
      </w:r>
      <w:proofErr w:type="gramStart"/>
      <w:r>
        <w:t>therefore</w:t>
      </w:r>
      <w:proofErr w:type="gramEnd"/>
      <w:r>
        <w:t xml:space="preserve"> it is possible that scours </w:t>
      </w:r>
      <w:r w:rsidR="005040E5">
        <w:t>may</w:t>
      </w:r>
      <w:r>
        <w:t xml:space="preserve"> </w:t>
      </w:r>
      <w:r w:rsidR="008F2DE1">
        <w:t xml:space="preserve">not </w:t>
      </w:r>
      <w:r>
        <w:t xml:space="preserve">be </w:t>
      </w:r>
      <w:proofErr w:type="spellStart"/>
      <w:proofErr w:type="gramStart"/>
      <w:r>
        <w:t>necessary</w:t>
      </w:r>
      <w:r w:rsidR="00FF2FD7">
        <w:t>.</w:t>
      </w:r>
      <w:r w:rsidR="008142CE">
        <w:t>However</w:t>
      </w:r>
      <w:proofErr w:type="spellEnd"/>
      <w:proofErr w:type="gramEnd"/>
      <w:r w:rsidR="008142CE">
        <w:t>,</w:t>
      </w:r>
      <w:r>
        <w:t xml:space="preserve"> they </w:t>
      </w:r>
      <w:proofErr w:type="gramStart"/>
      <w:r>
        <w:t xml:space="preserve">may be </w:t>
      </w:r>
      <w:r w:rsidR="008142CE">
        <w:t>still be</w:t>
      </w:r>
      <w:proofErr w:type="gramEnd"/>
      <w:r w:rsidR="008142CE">
        <w:t xml:space="preserve"> </w:t>
      </w:r>
      <w:r>
        <w:t>required</w:t>
      </w:r>
      <w:r w:rsidR="008142CE">
        <w:t xml:space="preserve"> on smaller water supply schemes</w:t>
      </w:r>
      <w:r w:rsidR="005040E5">
        <w:t xml:space="preserve"> as well</w:t>
      </w:r>
      <w:r>
        <w:t xml:space="preserve">.  </w:t>
      </w:r>
      <w:r w:rsidR="00DE54F8">
        <w:t>Refer to t</w:t>
      </w:r>
      <w:r>
        <w:t xml:space="preserve">he </w:t>
      </w:r>
      <w:r w:rsidR="00DE54F8">
        <w:t>relevant</w:t>
      </w:r>
      <w:r>
        <w:t xml:space="preserve"> </w:t>
      </w:r>
      <w:r w:rsidR="00CB5D59">
        <w:t>WSE</w:t>
      </w:r>
      <w:r>
        <w:t xml:space="preserve"> </w:t>
      </w:r>
      <w:r w:rsidR="00DE54F8">
        <w:t>for further guidance</w:t>
      </w:r>
      <w:r>
        <w:t xml:space="preserve"> outside of urban areas.</w:t>
      </w:r>
    </w:p>
    <w:p w14:paraId="6EFB43F3" w14:textId="16D2AD64" w:rsidR="008A0FA6" w:rsidRDefault="008A0FA6" w:rsidP="00A8698D">
      <w:pPr>
        <w:pStyle w:val="NTUMasterNormal"/>
      </w:pPr>
      <w:r>
        <w:t>There shall be adequate drainage facilities to receive the flow resulting from flushing and draining operations.</w:t>
      </w:r>
      <w:r w:rsidR="0096556B">
        <w:t xml:space="preserve">  Some Regional Rules require </w:t>
      </w:r>
      <w:r w:rsidR="00B8552B">
        <w:t>mixing chambers or manholes for de-chlorination prior</w:t>
      </w:r>
      <w:r w:rsidR="009130E7">
        <w:t xml:space="preserve"> to release.</w:t>
      </w:r>
      <w:r w:rsidR="008255E6">
        <w:t xml:space="preserve">  Discharge to wastewater reticulation systems may require a Trade Waste Permit.  Refer to the relevant WSE</w:t>
      </w:r>
      <w:r w:rsidR="00B47954">
        <w:t xml:space="preserve"> for further guidance on scour discharge requirements.</w:t>
      </w:r>
    </w:p>
    <w:p w14:paraId="6FBBDDD0" w14:textId="77777777" w:rsidR="008A0FA6" w:rsidRDefault="008A0FA6" w:rsidP="00A8698D">
      <w:pPr>
        <w:pStyle w:val="NTUMasterNormal"/>
      </w:pPr>
      <w:r>
        <w:t>Scours and pump-out branches on significant mains are provided in the distribution network for maintenance purposes. They are designed to allow draining of water from the mains by gravity or use of a mobile pump. Hydrants are preferred for flushing and draining on watermains DN &lt;250.</w:t>
      </w:r>
    </w:p>
    <w:p w14:paraId="57F97842" w14:textId="21C90AF5" w:rsidR="008A0FA6" w:rsidRDefault="008A0FA6" w:rsidP="00A8698D">
      <w:pPr>
        <w:pStyle w:val="NTUMasterNormal"/>
      </w:pPr>
      <w:r>
        <w:t>Scours and pump-out branches shall incorporate appropriate measures to prevent back-siphon into the water supply system</w:t>
      </w:r>
      <w:r w:rsidR="00F123CF">
        <w:t xml:space="preserve">, including </w:t>
      </w:r>
      <w:r w:rsidR="00C511F8">
        <w:t xml:space="preserve">provision for </w:t>
      </w:r>
      <w:r w:rsidR="00F123CF">
        <w:t xml:space="preserve">fitting of </w:t>
      </w:r>
      <w:r w:rsidR="00C511F8">
        <w:t>any necessary backflow prevention devices</w:t>
      </w:r>
      <w:r>
        <w:t>.</w:t>
      </w:r>
    </w:p>
    <w:p w14:paraId="1B2AA225" w14:textId="77777777" w:rsidR="008A0FA6" w:rsidRDefault="008A0FA6" w:rsidP="00A8698D">
      <w:pPr>
        <w:pStyle w:val="NTUMasterNormal"/>
      </w:pPr>
      <w:r>
        <w:t>Scours shall:</w:t>
      </w:r>
    </w:p>
    <w:p w14:paraId="71B32D80" w14:textId="6A9D3207" w:rsidR="007E2FD4" w:rsidRDefault="008A0FA6" w:rsidP="0048417D">
      <w:pPr>
        <w:pStyle w:val="NTUanumbering"/>
        <w:numPr>
          <w:ilvl w:val="0"/>
          <w:numId w:val="826"/>
        </w:numPr>
      </w:pPr>
      <w:r>
        <w:t xml:space="preserve">Drain the watermain by gravity or have provision for pump-out within a period of 1 hour, or both </w:t>
      </w:r>
    </w:p>
    <w:p w14:paraId="66148F8E" w14:textId="2B953326" w:rsidR="007E2FD4" w:rsidRDefault="008A0FA6" w:rsidP="0048417D">
      <w:pPr>
        <w:pStyle w:val="NTUanumbering"/>
      </w:pPr>
      <w:r>
        <w:t>Have a diffuser fitted at the discharge point if there is a likelihood of environmental or asset damage</w:t>
      </w:r>
    </w:p>
    <w:p w14:paraId="2EEF8BEB" w14:textId="15D81545" w:rsidR="007E2FD4" w:rsidRDefault="008A0FA6" w:rsidP="0048417D">
      <w:pPr>
        <w:pStyle w:val="NTUanumbering"/>
      </w:pPr>
      <w:r>
        <w:t>Not be subject to inundation; and</w:t>
      </w:r>
    </w:p>
    <w:p w14:paraId="4D9B16E5" w14:textId="2FB5F97E" w:rsidR="008A0FA6" w:rsidRDefault="008A0FA6" w:rsidP="0048417D">
      <w:pPr>
        <w:pStyle w:val="NTUanumbering"/>
      </w:pPr>
      <w:r>
        <w:t>Scour valve boxes shall be painted red.</w:t>
      </w:r>
    </w:p>
    <w:p w14:paraId="51CA2489" w14:textId="6A6AF1E0" w:rsidR="008A0FA6" w:rsidRDefault="008A0FA6" w:rsidP="00A2095B">
      <w:pPr>
        <w:pStyle w:val="Heading4"/>
      </w:pPr>
      <w:r>
        <w:t xml:space="preserve">Scour </w:t>
      </w:r>
      <w:r w:rsidR="004502BD">
        <w:t>size</w:t>
      </w:r>
    </w:p>
    <w:p w14:paraId="3A50DAB7" w14:textId="4F5A4928" w:rsidR="008A0FA6" w:rsidRDefault="008A0FA6" w:rsidP="008A0FA6">
      <w:r>
        <w:t>Scours shall be sized in accordance with</w:t>
      </w:r>
      <w:r w:rsidR="008863FF">
        <w:t xml:space="preserve"> </w:t>
      </w:r>
      <w:r w:rsidR="00BF73E3" w:rsidRPr="00D90C72">
        <w:rPr>
          <w:b/>
          <w:bCs/>
        </w:rPr>
        <w:fldChar w:fldCharType="begin"/>
      </w:r>
      <w:r w:rsidR="00BF73E3" w:rsidRPr="00D90C72">
        <w:rPr>
          <w:b/>
          <w:bCs/>
        </w:rPr>
        <w:instrText xml:space="preserve"> REF _Ref141346475 \h </w:instrText>
      </w:r>
      <w:r w:rsidR="008863FF">
        <w:rPr>
          <w:b/>
          <w:bCs/>
        </w:rPr>
        <w:instrText xml:space="preserve"> \* MERGEFORMAT </w:instrText>
      </w:r>
      <w:r w:rsidR="00BF73E3" w:rsidRPr="00D90C72">
        <w:rPr>
          <w:b/>
          <w:bCs/>
        </w:rPr>
      </w:r>
      <w:r w:rsidR="00BF73E3" w:rsidRPr="00D90C72">
        <w:rPr>
          <w:b/>
          <w:bCs/>
        </w:rPr>
        <w:fldChar w:fldCharType="separate"/>
      </w:r>
      <w:r w:rsidR="00290831" w:rsidRPr="00290831">
        <w:rPr>
          <w:b/>
          <w:bCs/>
          <w:lang w:val="en-US" w:eastAsia="en-US"/>
        </w:rPr>
        <w:t xml:space="preserve">Table </w:t>
      </w:r>
      <w:r w:rsidR="00290831" w:rsidRPr="00290831">
        <w:rPr>
          <w:b/>
          <w:bCs/>
          <w:noProof/>
          <w:lang w:val="en-US" w:eastAsia="en-US"/>
        </w:rPr>
        <w:t>5</w:t>
      </w:r>
      <w:r w:rsidR="00290831" w:rsidRPr="00290831">
        <w:rPr>
          <w:b/>
          <w:bCs/>
          <w:noProof/>
          <w:lang w:val="en-US" w:eastAsia="en-US"/>
        </w:rPr>
        <w:noBreakHyphen/>
        <w:t>2</w:t>
      </w:r>
      <w:r w:rsidR="00BF73E3" w:rsidRPr="00D90C72">
        <w:rPr>
          <w:b/>
          <w:bCs/>
        </w:rPr>
        <w:fldChar w:fldCharType="end"/>
      </w:r>
      <w:r>
        <w:t>.</w:t>
      </w:r>
    </w:p>
    <w:tbl>
      <w:tblPr>
        <w:tblStyle w:val="1"/>
        <w:tblW w:w="4480" w:type="dxa"/>
        <w:tblInd w:w="851" w:type="dxa"/>
        <w:tblBorders>
          <w:bottom w:val="single" w:sz="4" w:space="0" w:color="auto"/>
          <w:insideH w:val="single" w:sz="6" w:space="0" w:color="auto"/>
          <w:insideV w:val="single" w:sz="4" w:space="0" w:color="293171"/>
        </w:tblBorders>
        <w:tblLayout w:type="fixed"/>
        <w:tblLook w:val="0400" w:firstRow="0" w:lastRow="0" w:firstColumn="0" w:lastColumn="0" w:noHBand="0" w:noVBand="1"/>
      </w:tblPr>
      <w:tblGrid>
        <w:gridCol w:w="2280"/>
        <w:gridCol w:w="2200"/>
      </w:tblGrid>
      <w:tr w:rsidR="00401EC1" w14:paraId="626D0FAD" w14:textId="77777777" w:rsidTr="005D200B">
        <w:trPr>
          <w:cantSplit/>
          <w:tblHeader/>
        </w:trPr>
        <w:tc>
          <w:tcPr>
            <w:tcW w:w="4480" w:type="dxa"/>
            <w:gridSpan w:val="2"/>
            <w:shd w:val="clear" w:color="auto" w:fill="auto"/>
            <w:tcMar>
              <w:top w:w="85" w:type="dxa"/>
              <w:left w:w="85" w:type="dxa"/>
              <w:bottom w:w="85" w:type="dxa"/>
              <w:right w:w="85" w:type="dxa"/>
            </w:tcMar>
          </w:tcPr>
          <w:p w14:paraId="07C66DC0" w14:textId="4EA0FD31" w:rsidR="00401EC1" w:rsidRPr="00F162A5" w:rsidRDefault="00401EC1" w:rsidP="00372A28">
            <w:pPr>
              <w:pStyle w:val="NTUtabletextBold"/>
              <w:ind w:left="-79"/>
            </w:pPr>
            <w:bookmarkStart w:id="346" w:name="_Ref141346475"/>
            <w:r w:rsidRPr="00372A28">
              <w:rPr>
                <w:b/>
                <w:bCs w:val="0"/>
              </w:rPr>
              <w:t xml:space="preserve">Table </w:t>
            </w:r>
            <w:r w:rsidR="00F43ED5" w:rsidRPr="00372A28">
              <w:rPr>
                <w:bCs w:val="0"/>
              </w:rPr>
              <w:fldChar w:fldCharType="begin"/>
            </w:r>
            <w:r w:rsidR="00F43ED5" w:rsidRPr="00372A28">
              <w:rPr>
                <w:b/>
                <w:bCs w:val="0"/>
              </w:rPr>
              <w:instrText xml:space="preserve"> STYLEREF 1 \s </w:instrText>
            </w:r>
            <w:r w:rsidR="00F43ED5" w:rsidRPr="00372A28">
              <w:rPr>
                <w:bCs w:val="0"/>
              </w:rPr>
              <w:fldChar w:fldCharType="separate"/>
            </w:r>
            <w:r w:rsidR="00290831">
              <w:rPr>
                <w:b/>
                <w:bCs w:val="0"/>
                <w:noProof/>
              </w:rPr>
              <w:t>5</w:t>
            </w:r>
            <w:r w:rsidR="00F43ED5" w:rsidRPr="00372A28">
              <w:rPr>
                <w:bCs w:val="0"/>
              </w:rPr>
              <w:fldChar w:fldCharType="end"/>
            </w:r>
            <w:r w:rsidR="00F43ED5" w:rsidRPr="00372A28">
              <w:rPr>
                <w:b/>
                <w:bCs w:val="0"/>
              </w:rPr>
              <w:noBreakHyphen/>
            </w:r>
            <w:r w:rsidR="009F3259">
              <w:rPr>
                <w:bCs w:val="0"/>
              </w:rPr>
              <w:fldChar w:fldCharType="begin"/>
            </w:r>
            <w:r w:rsidR="009F3259">
              <w:rPr>
                <w:b/>
                <w:bCs w:val="0"/>
              </w:rPr>
              <w:instrText xml:space="preserve"> SEQ Table \* ARABIC \s 1 </w:instrText>
            </w:r>
            <w:r w:rsidR="009F3259">
              <w:rPr>
                <w:bCs w:val="0"/>
              </w:rPr>
              <w:fldChar w:fldCharType="separate"/>
            </w:r>
            <w:r w:rsidR="009F3259">
              <w:rPr>
                <w:b/>
                <w:bCs w:val="0"/>
                <w:noProof/>
              </w:rPr>
              <w:t>2</w:t>
            </w:r>
            <w:r w:rsidR="009F3259">
              <w:rPr>
                <w:bCs w:val="0"/>
              </w:rPr>
              <w:fldChar w:fldCharType="end"/>
            </w:r>
            <w:bookmarkEnd w:id="346"/>
            <w:r w:rsidRPr="00372A28">
              <w:rPr>
                <w:b/>
                <w:bCs w:val="0"/>
              </w:rPr>
              <w:t xml:space="preserve"> – Minimum scour size</w:t>
            </w:r>
          </w:p>
        </w:tc>
      </w:tr>
      <w:tr w:rsidR="00401EC1" w14:paraId="066D1B4D" w14:textId="77777777" w:rsidTr="005D200B">
        <w:trPr>
          <w:cantSplit/>
          <w:tblHeader/>
        </w:trPr>
        <w:tc>
          <w:tcPr>
            <w:tcW w:w="2280" w:type="dxa"/>
            <w:shd w:val="clear" w:color="auto" w:fill="0070C0"/>
            <w:tcMar>
              <w:top w:w="85" w:type="dxa"/>
              <w:left w:w="85" w:type="dxa"/>
              <w:bottom w:w="85" w:type="dxa"/>
              <w:right w:w="85" w:type="dxa"/>
            </w:tcMar>
          </w:tcPr>
          <w:p w14:paraId="1B33424E" w14:textId="6CC72FCA" w:rsidR="00401EC1" w:rsidRDefault="00401EC1" w:rsidP="00401EC1">
            <w:pPr>
              <w:ind w:left="0"/>
            </w:pPr>
            <w:r w:rsidRPr="00D96906">
              <w:rPr>
                <w:rFonts w:asciiTheme="majorHAnsi" w:eastAsiaTheme="minorEastAsia" w:hAnsiTheme="majorHAnsi" w:cstheme="majorHAnsi"/>
                <w:bCs/>
                <w:color w:val="FFFFFF" w:themeColor="background1"/>
                <w:lang w:val="en-US" w:eastAsia="en-US"/>
              </w:rPr>
              <w:t>Main size DN</w:t>
            </w:r>
          </w:p>
        </w:tc>
        <w:tc>
          <w:tcPr>
            <w:tcW w:w="2200" w:type="dxa"/>
            <w:shd w:val="clear" w:color="auto" w:fill="0070C0"/>
            <w:tcMar>
              <w:top w:w="85" w:type="dxa"/>
              <w:left w:w="85" w:type="dxa"/>
              <w:bottom w:w="85" w:type="dxa"/>
              <w:right w:w="85" w:type="dxa"/>
            </w:tcMar>
          </w:tcPr>
          <w:p w14:paraId="188376B1" w14:textId="77E0B2A2" w:rsidR="00401EC1" w:rsidRDefault="00401EC1" w:rsidP="00401EC1">
            <w:pPr>
              <w:tabs>
                <w:tab w:val="left" w:pos="1650"/>
              </w:tabs>
            </w:pPr>
            <w:r w:rsidRPr="00D96906">
              <w:rPr>
                <w:rFonts w:asciiTheme="majorHAnsi" w:eastAsiaTheme="minorEastAsia" w:hAnsiTheme="majorHAnsi" w:cstheme="majorHAnsi"/>
                <w:bCs/>
                <w:color w:val="FFFFFF" w:themeColor="background1"/>
                <w:lang w:val="en-US" w:eastAsia="en-US"/>
              </w:rPr>
              <w:t>Scour size DN</w:t>
            </w:r>
          </w:p>
        </w:tc>
      </w:tr>
      <w:tr w:rsidR="00401EC1" w14:paraId="38E9E405" w14:textId="77777777" w:rsidTr="005D200B">
        <w:trPr>
          <w:cantSplit/>
          <w:tblHeader/>
        </w:trPr>
        <w:tc>
          <w:tcPr>
            <w:tcW w:w="2280" w:type="dxa"/>
            <w:tcMar>
              <w:top w:w="85" w:type="dxa"/>
              <w:left w:w="85" w:type="dxa"/>
              <w:bottom w:w="85" w:type="dxa"/>
              <w:right w:w="85" w:type="dxa"/>
            </w:tcMar>
          </w:tcPr>
          <w:p w14:paraId="22BD18E3" w14:textId="30815657" w:rsidR="00401EC1" w:rsidRPr="00930B84" w:rsidRDefault="00401EC1" w:rsidP="00401EC1">
            <w:pPr>
              <w:spacing w:line="240" w:lineRule="auto"/>
              <w:ind w:left="0"/>
              <w:rPr>
                <w:color w:val="auto"/>
              </w:rPr>
            </w:pPr>
            <w:r w:rsidRPr="00930B84">
              <w:rPr>
                <w:color w:val="auto"/>
              </w:rPr>
              <w:t>DN ≤200</w:t>
            </w:r>
          </w:p>
        </w:tc>
        <w:tc>
          <w:tcPr>
            <w:tcW w:w="2200" w:type="dxa"/>
            <w:tcMar>
              <w:top w:w="85" w:type="dxa"/>
              <w:left w:w="85" w:type="dxa"/>
              <w:bottom w:w="85" w:type="dxa"/>
              <w:right w:w="85" w:type="dxa"/>
            </w:tcMar>
          </w:tcPr>
          <w:p w14:paraId="4B7093FB" w14:textId="4EF40F1C" w:rsidR="00401EC1" w:rsidRPr="00930B84" w:rsidRDefault="00401EC1" w:rsidP="00401EC1">
            <w:pPr>
              <w:spacing w:line="240" w:lineRule="auto"/>
              <w:rPr>
                <w:b w:val="0"/>
                <w:color w:val="auto"/>
              </w:rPr>
            </w:pPr>
            <w:r w:rsidRPr="00930B84">
              <w:rPr>
                <w:bCs/>
                <w:color w:val="auto"/>
              </w:rPr>
              <w:t>80</w:t>
            </w:r>
          </w:p>
        </w:tc>
      </w:tr>
      <w:tr w:rsidR="00401EC1" w14:paraId="76FE5203" w14:textId="77777777" w:rsidTr="005D200B">
        <w:trPr>
          <w:cantSplit/>
          <w:tblHeader/>
        </w:trPr>
        <w:tc>
          <w:tcPr>
            <w:tcW w:w="2280" w:type="dxa"/>
            <w:tcMar>
              <w:top w:w="85" w:type="dxa"/>
              <w:left w:w="85" w:type="dxa"/>
              <w:bottom w:w="85" w:type="dxa"/>
              <w:right w:w="85" w:type="dxa"/>
            </w:tcMar>
          </w:tcPr>
          <w:p w14:paraId="7FDD5380" w14:textId="6CDA081E" w:rsidR="00401EC1" w:rsidRPr="00930B84" w:rsidRDefault="00401EC1" w:rsidP="00401EC1">
            <w:pPr>
              <w:spacing w:line="240" w:lineRule="auto"/>
              <w:ind w:left="0"/>
              <w:rPr>
                <w:color w:val="auto"/>
              </w:rPr>
            </w:pPr>
            <w:r w:rsidRPr="00930B84">
              <w:rPr>
                <w:color w:val="auto"/>
              </w:rPr>
              <w:t>200&lt; DN ≤300</w:t>
            </w:r>
          </w:p>
        </w:tc>
        <w:tc>
          <w:tcPr>
            <w:tcW w:w="2200" w:type="dxa"/>
            <w:tcMar>
              <w:top w:w="85" w:type="dxa"/>
              <w:left w:w="85" w:type="dxa"/>
              <w:bottom w:w="85" w:type="dxa"/>
              <w:right w:w="85" w:type="dxa"/>
            </w:tcMar>
          </w:tcPr>
          <w:p w14:paraId="68D964D6" w14:textId="38E18950" w:rsidR="00401EC1" w:rsidRPr="00930B84" w:rsidRDefault="00401EC1" w:rsidP="00401EC1">
            <w:pPr>
              <w:spacing w:line="240" w:lineRule="auto"/>
              <w:rPr>
                <w:b w:val="0"/>
                <w:color w:val="auto"/>
              </w:rPr>
            </w:pPr>
            <w:r w:rsidRPr="00930B84">
              <w:rPr>
                <w:bCs/>
                <w:color w:val="auto"/>
              </w:rPr>
              <w:t>10</w:t>
            </w:r>
            <w:r w:rsidR="00606F60">
              <w:rPr>
                <w:bCs/>
                <w:color w:val="auto"/>
              </w:rPr>
              <w:t>0</w:t>
            </w:r>
          </w:p>
        </w:tc>
      </w:tr>
    </w:tbl>
    <w:p w14:paraId="69F7D66F" w14:textId="77777777" w:rsidR="00401EC1" w:rsidRDefault="00401EC1" w:rsidP="00D96906"/>
    <w:p w14:paraId="7F1E2305" w14:textId="4CB0BEE5" w:rsidR="008A0FA6" w:rsidRDefault="008A0FA6" w:rsidP="00A2095B">
      <w:pPr>
        <w:pStyle w:val="Heading4"/>
      </w:pPr>
      <w:r>
        <w:t>Scour location</w:t>
      </w:r>
    </w:p>
    <w:p w14:paraId="26827BC1" w14:textId="77777777" w:rsidR="008A0FA6" w:rsidRDefault="008A0FA6" w:rsidP="00A8698D">
      <w:pPr>
        <w:pStyle w:val="NTUMasterNormal"/>
      </w:pPr>
      <w:r>
        <w:t>Scours shall be located at:</w:t>
      </w:r>
    </w:p>
    <w:p w14:paraId="5B959C71" w14:textId="39EFFE17" w:rsidR="00D96906" w:rsidRDefault="008A0FA6" w:rsidP="0048417D">
      <w:pPr>
        <w:pStyle w:val="NTUanumbering"/>
        <w:numPr>
          <w:ilvl w:val="0"/>
          <w:numId w:val="827"/>
        </w:numPr>
      </w:pPr>
      <w:r>
        <w:t xml:space="preserve">Low points at the ends of watermains; and </w:t>
      </w:r>
    </w:p>
    <w:p w14:paraId="76D25674" w14:textId="51CCB4F2" w:rsidR="008A0FA6" w:rsidRDefault="008A0FA6" w:rsidP="0048417D">
      <w:pPr>
        <w:pStyle w:val="NTUanumbering"/>
      </w:pPr>
      <w:r>
        <w:t>Low points between in-line valves. Scours shall drain to a point where the discharge is readily visible to prevent the scour valve inadvertently being left open.</w:t>
      </w:r>
    </w:p>
    <w:p w14:paraId="35842B07" w14:textId="77777777" w:rsidR="008A0FA6" w:rsidRDefault="008A0FA6" w:rsidP="008A0FA6">
      <w:r>
        <w:t>Typical discharge locations include:</w:t>
      </w:r>
    </w:p>
    <w:p w14:paraId="42A062AD" w14:textId="0FC93661" w:rsidR="00D96906" w:rsidRDefault="008A0FA6" w:rsidP="0048417D">
      <w:pPr>
        <w:pStyle w:val="NTUanumbering"/>
        <w:numPr>
          <w:ilvl w:val="0"/>
          <w:numId w:val="828"/>
        </w:numPr>
      </w:pPr>
      <w:r>
        <w:t xml:space="preserve">An approved pit that is to be pumped out each time the scour is operated (called a pump scour); </w:t>
      </w:r>
    </w:p>
    <w:p w14:paraId="5574DB7D" w14:textId="5353F862" w:rsidR="00D96906" w:rsidRDefault="008A0FA6" w:rsidP="0048417D">
      <w:pPr>
        <w:pStyle w:val="NTUanumbering"/>
      </w:pPr>
      <w:r>
        <w:t xml:space="preserve">A kerb and channel; </w:t>
      </w:r>
    </w:p>
    <w:p w14:paraId="6938C457" w14:textId="1F6790EE" w:rsidR="00D96906" w:rsidRDefault="008A0FA6" w:rsidP="0048417D">
      <w:pPr>
        <w:pStyle w:val="NTUanumbering"/>
      </w:pPr>
      <w:r>
        <w:t xml:space="preserve">An open-grated street drainage sump; </w:t>
      </w:r>
    </w:p>
    <w:p w14:paraId="2A7381C9" w14:textId="5BF5ABE3" w:rsidR="008A0FA6" w:rsidRDefault="008A0FA6" w:rsidP="0048417D">
      <w:pPr>
        <w:pStyle w:val="NTUanumbering"/>
      </w:pPr>
      <w:r>
        <w:t>A natural water course (with energy dissipater).</w:t>
      </w:r>
    </w:p>
    <w:p w14:paraId="34EBC611" w14:textId="77777777" w:rsidR="008A0FA6" w:rsidRDefault="008A0FA6" w:rsidP="008A0FA6">
      <w:r>
        <w:t>Scours shall not:</w:t>
      </w:r>
    </w:p>
    <w:p w14:paraId="28EAF166" w14:textId="0F1AB77F" w:rsidR="00D96906" w:rsidRDefault="008A0FA6" w:rsidP="0048417D">
      <w:pPr>
        <w:pStyle w:val="NTUanumbering"/>
        <w:numPr>
          <w:ilvl w:val="0"/>
          <w:numId w:val="829"/>
        </w:numPr>
      </w:pPr>
      <w:r>
        <w:t xml:space="preserve">Cause damage when operated; </w:t>
      </w:r>
    </w:p>
    <w:p w14:paraId="476AE876" w14:textId="716B192E" w:rsidR="00D96906" w:rsidRDefault="008A0FA6" w:rsidP="0048417D">
      <w:pPr>
        <w:pStyle w:val="NTUanumbering"/>
      </w:pPr>
      <w:r>
        <w:t xml:space="preserve">Discharge to closed stormwater structures; </w:t>
      </w:r>
    </w:p>
    <w:p w14:paraId="32B90235" w14:textId="488DE226" w:rsidR="00D96906" w:rsidRDefault="008A0FA6" w:rsidP="0048417D">
      <w:pPr>
        <w:pStyle w:val="NTUanumbering"/>
      </w:pPr>
      <w:r>
        <w:t xml:space="preserve">Discharge across roadways; </w:t>
      </w:r>
    </w:p>
    <w:p w14:paraId="541A5CC8" w14:textId="35467B29" w:rsidR="008A0FA6" w:rsidRDefault="008A0FA6" w:rsidP="0048417D">
      <w:pPr>
        <w:pStyle w:val="NTUanumbering"/>
      </w:pPr>
      <w:r>
        <w:t>Discharge to waterways, unless in compliance with the appropriate consent requirements.</w:t>
      </w:r>
    </w:p>
    <w:p w14:paraId="12663FFF" w14:textId="070DF207" w:rsidR="008A0FA6" w:rsidRDefault="008A0FA6" w:rsidP="00FC0AA5">
      <w:pPr>
        <w:pStyle w:val="Heading2"/>
      </w:pPr>
      <w:bookmarkStart w:id="347" w:name="_Toc143508926"/>
      <w:r>
        <w:lastRenderedPageBreak/>
        <w:t>SWABBING POINTS</w:t>
      </w:r>
      <w:bookmarkEnd w:id="347"/>
    </w:p>
    <w:p w14:paraId="77B1DD38" w14:textId="6BEFA62A" w:rsidR="008A0FA6" w:rsidRDefault="008A0FA6" w:rsidP="00A8698D">
      <w:pPr>
        <w:pStyle w:val="NTUMasterNormal"/>
      </w:pPr>
      <w:r>
        <w:t xml:space="preserve">In reticulation swabs shall generally use hydrants.  Where swabbing points are required by the </w:t>
      </w:r>
      <w:r w:rsidR="00CB5D59">
        <w:t>WSE</w:t>
      </w:r>
      <w:r>
        <w:t xml:space="preserve"> the design shall ensure </w:t>
      </w:r>
      <w:r w:rsidR="006E3D32">
        <w:t>there</w:t>
      </w:r>
      <w:r w:rsidR="00D3749A">
        <w:t xml:space="preserve"> i</w:t>
      </w:r>
      <w:r w:rsidR="006E3D32">
        <w:t>s</w:t>
      </w:r>
      <w:r>
        <w:t xml:space="preserve"> sufficient drainage to deal with the flow f</w:t>
      </w:r>
      <w:r w:rsidR="00701A01">
        <w:t>ro</w:t>
      </w:r>
      <w:r>
        <w:t xml:space="preserve">m the water main from the flushing operations.  Also refer to Part Two Construction, </w:t>
      </w:r>
      <w:r w:rsidR="004502BD">
        <w:t xml:space="preserve">section </w:t>
      </w:r>
      <w:r w:rsidR="009F3708">
        <w:fldChar w:fldCharType="begin"/>
      </w:r>
      <w:r w:rsidR="009F3708">
        <w:instrText xml:space="preserve"> REF _Ref153788917 \r \h </w:instrText>
      </w:r>
      <w:r w:rsidR="009F3708">
        <w:fldChar w:fldCharType="separate"/>
      </w:r>
      <w:r w:rsidR="009F3708">
        <w:t>18</w:t>
      </w:r>
      <w:r w:rsidR="009F3708">
        <w:fldChar w:fldCharType="end"/>
      </w:r>
      <w:r w:rsidR="004502BD">
        <w:t xml:space="preserve"> Swabbing</w:t>
      </w:r>
      <w:r>
        <w:t>.</w:t>
      </w:r>
    </w:p>
    <w:p w14:paraId="721411A6" w14:textId="68E53550" w:rsidR="00D96906" w:rsidRDefault="00D96906" w:rsidP="00FC0AA5">
      <w:pPr>
        <w:pStyle w:val="Heading2"/>
      </w:pPr>
      <w:bookmarkStart w:id="348" w:name="_Toc143508927"/>
      <w:r>
        <w:t>HYDRANTS</w:t>
      </w:r>
      <w:bookmarkEnd w:id="348"/>
    </w:p>
    <w:p w14:paraId="06F5F130" w14:textId="597D0A5F" w:rsidR="00D96906" w:rsidRDefault="00D96906" w:rsidP="00AC1C3F">
      <w:pPr>
        <w:pStyle w:val="Heading3"/>
      </w:pPr>
      <w:bookmarkStart w:id="349" w:name="_Toc143508928"/>
      <w:r>
        <w:t>Purposes</w:t>
      </w:r>
      <w:bookmarkEnd w:id="349"/>
    </w:p>
    <w:p w14:paraId="3F06A725" w14:textId="418036C6" w:rsidR="00D96906" w:rsidRDefault="00D96906" w:rsidP="00A8698D">
      <w:pPr>
        <w:pStyle w:val="NTUMasterNormal"/>
      </w:pPr>
      <w:r>
        <w:t xml:space="preserve">Hydrants are installed on reticulation mains for firefighting and operational purposes. Operational purposes include mains flushing, chlorination, to allow the escape of air during charging, </w:t>
      </w:r>
      <w:r w:rsidR="00C9580A">
        <w:t xml:space="preserve">act as an air intake when draining to prevent </w:t>
      </w:r>
      <w:r w:rsidR="000E26A7">
        <w:t>main collapse</w:t>
      </w:r>
      <w:r>
        <w:t xml:space="preserve"> and the release of water during dewatering of the water main, where air valves and scours are not installed</w:t>
      </w:r>
      <w:r w:rsidR="004502BD">
        <w:t>.</w:t>
      </w:r>
    </w:p>
    <w:p w14:paraId="29B2F28E" w14:textId="51C3FA9A" w:rsidR="00D96906" w:rsidRDefault="00D96906" w:rsidP="00A8698D">
      <w:pPr>
        <w:pStyle w:val="NTUMasterNormal"/>
      </w:pPr>
      <w:r>
        <w:t xml:space="preserve">Refer to </w:t>
      </w:r>
      <w:r w:rsidR="005919BC">
        <w:t>S</w:t>
      </w:r>
      <w:r>
        <w:t xml:space="preserve">ection </w:t>
      </w:r>
      <w:r w:rsidR="003A65E9">
        <w:fldChar w:fldCharType="begin"/>
      </w:r>
      <w:r w:rsidR="003A65E9">
        <w:instrText xml:space="preserve"> REF _Ref153786762 \r \h </w:instrText>
      </w:r>
      <w:r w:rsidR="003A65E9">
        <w:fldChar w:fldCharType="separate"/>
      </w:r>
      <w:r w:rsidR="003A65E9">
        <w:t>2.6.2</w:t>
      </w:r>
      <w:r w:rsidR="003A65E9">
        <w:fldChar w:fldCharType="end"/>
      </w:r>
      <w:r>
        <w:t xml:space="preserve"> for backflow prevention requirements and </w:t>
      </w:r>
      <w:r w:rsidR="005919BC">
        <w:t>S</w:t>
      </w:r>
      <w:r w:rsidRPr="00A403E9">
        <w:t xml:space="preserve">ection </w:t>
      </w:r>
      <w:r w:rsidR="006238C9">
        <w:fldChar w:fldCharType="begin"/>
      </w:r>
      <w:r w:rsidR="006238C9">
        <w:instrText xml:space="preserve"> REF _Ref143502710 \r \h </w:instrText>
      </w:r>
      <w:r w:rsidR="006238C9">
        <w:fldChar w:fldCharType="separate"/>
      </w:r>
      <w:r w:rsidR="00290831">
        <w:t>5.15.3</w:t>
      </w:r>
      <w:r w:rsidR="006238C9">
        <w:fldChar w:fldCharType="end"/>
      </w:r>
      <w:r>
        <w:t xml:space="preserve"> for metering requirements of private fire supplies.</w:t>
      </w:r>
    </w:p>
    <w:p w14:paraId="510FFB3D" w14:textId="3E622282" w:rsidR="00D96906" w:rsidRDefault="00D96906" w:rsidP="00AC1C3F">
      <w:pPr>
        <w:pStyle w:val="Heading3"/>
      </w:pPr>
      <w:bookmarkStart w:id="350" w:name="_Toc143508929"/>
      <w:r>
        <w:t>Hydrant siting principles</w:t>
      </w:r>
      <w:bookmarkEnd w:id="350"/>
    </w:p>
    <w:p w14:paraId="6FC6A612" w14:textId="55D29F54" w:rsidR="00D96906" w:rsidRDefault="00D96906" w:rsidP="00A2095B">
      <w:pPr>
        <w:pStyle w:val="Heading4"/>
      </w:pPr>
      <w:r>
        <w:t>Hydrants for firefighting</w:t>
      </w:r>
    </w:p>
    <w:p w14:paraId="0773A5EF" w14:textId="77777777" w:rsidR="00D96906" w:rsidRDefault="00D96906" w:rsidP="00ED5BD6">
      <w:r>
        <w:t>The spacing of hydrants for firefighting shall be in accordance with SNZ PAS 4509.</w:t>
      </w:r>
    </w:p>
    <w:p w14:paraId="7AB16AE2" w14:textId="6C595C51" w:rsidR="00D96906" w:rsidRDefault="00D96906" w:rsidP="00A8698D">
      <w:pPr>
        <w:pStyle w:val="NTUMasterNormal"/>
      </w:pPr>
      <w:r>
        <w:t xml:space="preserve">For road safety reasons, hydrants on </w:t>
      </w:r>
      <w:r w:rsidR="00D3749A">
        <w:t>S</w:t>
      </w:r>
      <w:r>
        <w:t xml:space="preserve">tate </w:t>
      </w:r>
      <w:r w:rsidR="00D3749A">
        <w:t>H</w:t>
      </w:r>
      <w:r>
        <w:t xml:space="preserve">ighways shall be placed outside of the </w:t>
      </w:r>
      <w:r w:rsidR="00D3749A">
        <w:t xml:space="preserve">Waka Kotahi </w:t>
      </w:r>
      <w:r>
        <w:t>NZTA roadside clearance zone and within 2m of the road reserve boundary</w:t>
      </w:r>
    </w:p>
    <w:p w14:paraId="035E4EA0" w14:textId="220F9B44" w:rsidR="00D96906" w:rsidRDefault="00D96906" w:rsidP="00A2095B">
      <w:pPr>
        <w:pStyle w:val="Heading4"/>
      </w:pPr>
      <w:r>
        <w:t>Hydrant installation</w:t>
      </w:r>
    </w:p>
    <w:p w14:paraId="5F5301CA" w14:textId="77777777" w:rsidR="00D96906" w:rsidRDefault="00D96906" w:rsidP="00A8698D">
      <w:pPr>
        <w:pStyle w:val="NTUMasterNormal"/>
        <w:rPr>
          <w:rFonts w:ascii="Cambria" w:eastAsia="Cambria" w:hAnsi="Cambria" w:cs="Cambria"/>
        </w:rPr>
      </w:pPr>
      <w:r>
        <w:t xml:space="preserve">Fire hydrants shall not be fitted to reticulation mains DN &lt;100 or to transmission mains. </w:t>
      </w:r>
      <w:r w:rsidRPr="50D4F406">
        <w:rPr>
          <w:lang w:val="en-GB"/>
        </w:rPr>
        <w:t>For access and operational safety, fire hydrants shall not be located along a vehicle crossing. Where a new vehicle crossing is constructed over an existing hydrant, the hydrant shall be relocated outside the designation of the vehicle crossing.</w:t>
      </w:r>
    </w:p>
    <w:p w14:paraId="40E6157F" w14:textId="4A6B6DB2" w:rsidR="00D96906" w:rsidRDefault="00D96906" w:rsidP="00A2095B">
      <w:pPr>
        <w:pStyle w:val="Heading4"/>
      </w:pPr>
      <w:r>
        <w:t>Marking of fire hydrants</w:t>
      </w:r>
    </w:p>
    <w:p w14:paraId="3014EE52" w14:textId="77777777" w:rsidR="00D96906" w:rsidRDefault="00D96906" w:rsidP="00A8698D">
      <w:pPr>
        <w:pStyle w:val="NTUMasterNormal"/>
      </w:pPr>
      <w:r>
        <w:t>All hydrant boxes and markings shall be painted with yellow road marking paint.</w:t>
      </w:r>
    </w:p>
    <w:p w14:paraId="7030FA1D" w14:textId="03F02CD0" w:rsidR="00D96906" w:rsidRDefault="00D96906" w:rsidP="00A8698D">
      <w:pPr>
        <w:pStyle w:val="NTUMasterNormal"/>
      </w:pPr>
      <w:r>
        <w:t>For hydrants on or adjacent to sealed roads additional marking shall include:</w:t>
      </w:r>
    </w:p>
    <w:p w14:paraId="3046A20B" w14:textId="06C53CD4" w:rsidR="00ED5BD6" w:rsidRPr="00F162A5" w:rsidRDefault="00D96906" w:rsidP="0048417D">
      <w:pPr>
        <w:pStyle w:val="NTUanumbering"/>
        <w:numPr>
          <w:ilvl w:val="0"/>
          <w:numId w:val="921"/>
        </w:numPr>
      </w:pPr>
      <w:r>
        <w:t xml:space="preserve">An isosceles triangle of solid colour with sides 600mm and base 450mm. The triangle shall be located on or near the </w:t>
      </w:r>
      <w:r w:rsidRPr="00F162A5">
        <w:t xml:space="preserve">centre of the carriageway, with the apex pointing towards the hydrant. </w:t>
      </w:r>
    </w:p>
    <w:p w14:paraId="6BF5F237" w14:textId="1C5A4DE5" w:rsidR="00ED5BD6" w:rsidRPr="00F162A5" w:rsidRDefault="00D96906" w:rsidP="0048417D">
      <w:pPr>
        <w:pStyle w:val="NTUanumbering"/>
      </w:pPr>
      <w:r w:rsidRPr="00F162A5">
        <w:t xml:space="preserve">A sawcut H, 5 mm wide, 5 mm deep, cut into the kerb opposite the hydrant, with 300 mm of the kerb also marked with yellow road marking paint. </w:t>
      </w:r>
    </w:p>
    <w:p w14:paraId="1731FB83" w14:textId="41C16682" w:rsidR="00AE28C8" w:rsidRDefault="00D96906" w:rsidP="0048417D">
      <w:pPr>
        <w:pStyle w:val="NTUanumbering"/>
      </w:pPr>
      <w:r w:rsidRPr="00F162A5">
        <w:t>A circle 1.2m outside diameter and line width of 100mm around the hydrant box. The circle shall be provided in locations where there is a risk of vehicles parking over the hydrant (e.g. where the hydrant is within 2 m of the kerb or edge</w:t>
      </w:r>
      <w:r>
        <w:t xml:space="preserve"> of the carriageway, or more if there is angle parking).</w:t>
      </w:r>
    </w:p>
    <w:p w14:paraId="50DBA26A" w14:textId="6671BBA9" w:rsidR="00971C64" w:rsidRDefault="00971C64" w:rsidP="0048417D">
      <w:pPr>
        <w:pStyle w:val="NTUanumbering"/>
      </w:pPr>
      <w:r>
        <w:t xml:space="preserve">A blue raised reflective pavement markers </w:t>
      </w:r>
      <w:r w:rsidR="00BD0A90">
        <w:t>may</w:t>
      </w:r>
      <w:r>
        <w:t xml:space="preserve"> be installed where deemed suitable</w:t>
      </w:r>
      <w:r w:rsidR="002B56DA">
        <w:t xml:space="preserve"> instead of b or c where required by FENZ or the WSE</w:t>
      </w:r>
      <w:r>
        <w:t xml:space="preserve">. The reflective markers shall be bi-directional and placed close to, and on the fire hydrant side of the centre of the roadway, near the base of the yellow triangle marked on the </w:t>
      </w:r>
      <w:r w:rsidRPr="00701A01">
        <w:t>road</w:t>
      </w:r>
      <w:r w:rsidRPr="00A403E9">
        <w:t>.</w:t>
      </w:r>
    </w:p>
    <w:p w14:paraId="449893EE" w14:textId="1291C6B5" w:rsidR="00D96906" w:rsidRDefault="00D96906" w:rsidP="00A8698D">
      <w:pPr>
        <w:pStyle w:val="NTUMasterNormal"/>
      </w:pPr>
      <w:r>
        <w:t xml:space="preserve">Marking shall be either </w:t>
      </w:r>
      <w:r w:rsidR="00BA364D">
        <w:t>b</w:t>
      </w:r>
      <w:r>
        <w:t xml:space="preserve"> or </w:t>
      </w:r>
      <w:r w:rsidR="00BA364D">
        <w:t>c</w:t>
      </w:r>
      <w:r>
        <w:t>, not both.</w:t>
      </w:r>
      <w:r w:rsidR="00CF3760">
        <w:t xml:space="preserve">  </w:t>
      </w:r>
      <w:r w:rsidR="00181DA8">
        <w:t>Marking d) will only be required in circumstances where neither b) nor c) are acceptable to FENZ or WSE.</w:t>
      </w:r>
    </w:p>
    <w:p w14:paraId="5C88DBCF" w14:textId="7D80C75F" w:rsidR="00D96906" w:rsidRDefault="00D96906" w:rsidP="00A8698D">
      <w:pPr>
        <w:pStyle w:val="NTUMasterNormal"/>
      </w:pPr>
      <w:r>
        <w:t>For hydrant</w:t>
      </w:r>
      <w:r w:rsidR="00847C1D">
        <w:t>s</w:t>
      </w:r>
      <w:r>
        <w:t xml:space="preserve"> on or adjacent to unsealed roads </w:t>
      </w:r>
      <w:r w:rsidR="000D513C">
        <w:t xml:space="preserve">with no kerb </w:t>
      </w:r>
      <w:r>
        <w:t>marking shall include:</w:t>
      </w:r>
    </w:p>
    <w:p w14:paraId="09656C52" w14:textId="27AE5B44" w:rsidR="00D96906" w:rsidRDefault="00D96906" w:rsidP="0048417D">
      <w:pPr>
        <w:pStyle w:val="NTUanumbering"/>
        <w:numPr>
          <w:ilvl w:val="0"/>
          <w:numId w:val="333"/>
        </w:numPr>
      </w:pPr>
      <w:r>
        <w:t>An NZTA Type C marker post, replacing the two yellow reflectors with blue and repeated on the reverse side. The post shall be located as for the standard edge marking posts in relation to the trafficable portion of the carriageway and in line with the fire hydrant.</w:t>
      </w:r>
    </w:p>
    <w:p w14:paraId="2182FD22" w14:textId="68AFD843" w:rsidR="00D96906" w:rsidRDefault="00D96906" w:rsidP="00A2095B">
      <w:pPr>
        <w:pStyle w:val="Heading4"/>
      </w:pPr>
      <w:r>
        <w:t>Hydrant size</w:t>
      </w:r>
    </w:p>
    <w:p w14:paraId="0E2D6066" w14:textId="506D7B80" w:rsidR="00ED5BD6" w:rsidRPr="00ED5BD6" w:rsidRDefault="00880929" w:rsidP="00A8698D">
      <w:pPr>
        <w:pStyle w:val="NTUMasterNormal"/>
      </w:pPr>
      <w:r>
        <w:t xml:space="preserve">All hydrants shall be a minimum DN </w:t>
      </w:r>
      <w:r w:rsidR="00B62206">
        <w:t>10</w:t>
      </w:r>
      <w:r>
        <w:t>0.</w:t>
      </w:r>
    </w:p>
    <w:p w14:paraId="3935D173" w14:textId="16BEC244" w:rsidR="00D96906" w:rsidRDefault="00D96906" w:rsidP="00A2095B">
      <w:pPr>
        <w:pStyle w:val="Heading4"/>
      </w:pPr>
      <w:r>
        <w:lastRenderedPageBreak/>
        <w:t>Hydrant spacing</w:t>
      </w:r>
    </w:p>
    <w:p w14:paraId="4DAD435C" w14:textId="499149E3" w:rsidR="00ED5BD6" w:rsidRPr="00ED5BD6" w:rsidRDefault="0028692F" w:rsidP="00A8698D">
      <w:pPr>
        <w:pStyle w:val="NTUMasterNormal"/>
      </w:pPr>
      <w:r>
        <w:t xml:space="preserve">Spacing shall not exceed 135m </w:t>
      </w:r>
      <w:r w:rsidR="7B30818F">
        <w:t xml:space="preserve">in residential areas and 90m in commercial and industrial areas </w:t>
      </w:r>
      <w:r>
        <w:t>whilst fulfilling all the other requirements contained in SNZ PAS 4509:2008.</w:t>
      </w:r>
      <w:r w:rsidR="00207AAD">
        <w:t xml:space="preserve"> On </w:t>
      </w:r>
      <w:r w:rsidR="006D08F0">
        <w:t>dead end roads in industrial/</w:t>
      </w:r>
      <w:r w:rsidR="00F55CB3">
        <w:t>commercial areas, clusters of hydrants may be required to achieve</w:t>
      </w:r>
      <w:r w:rsidR="0073064A">
        <w:t xml:space="preserve"> required firefighting flows.</w:t>
      </w:r>
    </w:p>
    <w:p w14:paraId="60B10949" w14:textId="61AC1BAF" w:rsidR="00D96906" w:rsidRDefault="00D96906" w:rsidP="00A2095B">
      <w:pPr>
        <w:pStyle w:val="Heading4"/>
      </w:pPr>
      <w:r>
        <w:t>Hydrant location</w:t>
      </w:r>
    </w:p>
    <w:p w14:paraId="56D7F94B" w14:textId="13E1AC16" w:rsidR="00ED5BD6" w:rsidRPr="00ED5BD6" w:rsidRDefault="0028692F" w:rsidP="00A8698D">
      <w:pPr>
        <w:pStyle w:val="NTUMasterNormal"/>
      </w:pPr>
      <w:r>
        <w:t>All hydrant locations shall fulfil all the requirements contained in SNZ PAS 4509:2008.</w:t>
      </w:r>
    </w:p>
    <w:p w14:paraId="02BE0D90" w14:textId="68C46354" w:rsidR="00D96906" w:rsidRDefault="00D96906" w:rsidP="00A2095B">
      <w:pPr>
        <w:pStyle w:val="Heading4"/>
      </w:pPr>
      <w:r>
        <w:t>Hydrants for reticulation system operational requirements</w:t>
      </w:r>
    </w:p>
    <w:p w14:paraId="396F9ABC" w14:textId="77777777" w:rsidR="00D96906" w:rsidRDefault="00D96906" w:rsidP="00A8698D">
      <w:pPr>
        <w:pStyle w:val="NTUMasterNormal"/>
      </w:pPr>
      <w:r>
        <w:t>Additional to firefighting requirements, hydrants shall be provided at:</w:t>
      </w:r>
    </w:p>
    <w:p w14:paraId="79CA0E7C" w14:textId="0A3AD39A" w:rsidR="00ED5BD6" w:rsidRDefault="00D96906" w:rsidP="0048417D">
      <w:pPr>
        <w:pStyle w:val="NTUanumbering"/>
        <w:numPr>
          <w:ilvl w:val="0"/>
          <w:numId w:val="830"/>
        </w:numPr>
      </w:pPr>
      <w:r>
        <w:t xml:space="preserve">High points on reticulation mains to release air during charging, to allow air to enter the main when dewatering, and for manual release of any build-up of air, as required, where automatic combination air valves (AVs) are not installed; </w:t>
      </w:r>
    </w:p>
    <w:p w14:paraId="77BFD141" w14:textId="5A1115D1" w:rsidR="006B69BD" w:rsidRDefault="00D96906" w:rsidP="0048417D">
      <w:pPr>
        <w:pStyle w:val="NTUanumbering"/>
      </w:pPr>
      <w:r>
        <w:t>Localised low points on watermains to drain the water main where scours are not installed.</w:t>
      </w:r>
    </w:p>
    <w:p w14:paraId="3BFA73DB" w14:textId="0575AC38" w:rsidR="00D96906" w:rsidRDefault="00D96906" w:rsidP="00A8698D">
      <w:pPr>
        <w:pStyle w:val="NTUMasterNormal"/>
      </w:pPr>
      <w:r>
        <w:t>Adequate drainage facilities shall be provided to receive the hydrant flows from dewatering and flushing operations.</w:t>
      </w:r>
    </w:p>
    <w:p w14:paraId="0DB1C3F4" w14:textId="77777777" w:rsidR="00D96906" w:rsidRDefault="00D96906" w:rsidP="00A8698D">
      <w:pPr>
        <w:pStyle w:val="NTUMasterNormal"/>
      </w:pPr>
      <w:r>
        <w:t>Air valves are not normally required on reticulation mains in residential areas where the configuration of mains and service connections will usually eliminate small amounts of air accumulated during operation; hydrants should be placed as close as possible to stop valves and high points to facilitate maintenance activities such as cleaning of watermains.</w:t>
      </w:r>
    </w:p>
    <w:p w14:paraId="77B7284D" w14:textId="680D0B9F" w:rsidR="00D96906" w:rsidRDefault="00D96906" w:rsidP="00A2095B">
      <w:pPr>
        <w:pStyle w:val="Heading4"/>
      </w:pPr>
      <w:r>
        <w:t>Hydrants at ends of mains</w:t>
      </w:r>
    </w:p>
    <w:p w14:paraId="2568CA56" w14:textId="307AB1C9" w:rsidR="00D96906" w:rsidRDefault="00D96906" w:rsidP="00A8698D">
      <w:pPr>
        <w:pStyle w:val="NTUMasterNormal"/>
      </w:pPr>
      <w:r>
        <w:t>If a scour is not provided, a hydrant shall be installed at the end of every main DN ≥100.</w:t>
      </w:r>
    </w:p>
    <w:p w14:paraId="4027169D" w14:textId="5783CE18" w:rsidR="00D96906" w:rsidRDefault="00D96906" w:rsidP="00FC0AA5">
      <w:pPr>
        <w:pStyle w:val="Heading2"/>
      </w:pPr>
      <w:bookmarkStart w:id="351" w:name="_Toc143508930"/>
      <w:r>
        <w:t>DISINFECTION FACILITIES</w:t>
      </w:r>
      <w:bookmarkEnd w:id="351"/>
    </w:p>
    <w:p w14:paraId="369B68EA" w14:textId="01298868" w:rsidR="00D96906" w:rsidRDefault="00D96906" w:rsidP="00AC1C3F">
      <w:pPr>
        <w:pStyle w:val="Heading3"/>
      </w:pPr>
      <w:bookmarkStart w:id="352" w:name="_Toc143508931"/>
      <w:r w:rsidRPr="00ED5BD6">
        <w:t>General</w:t>
      </w:r>
      <w:bookmarkEnd w:id="352"/>
    </w:p>
    <w:p w14:paraId="0314B7B9" w14:textId="561DD10E" w:rsidR="00D96906" w:rsidRDefault="00D96906" w:rsidP="00A8698D">
      <w:pPr>
        <w:pStyle w:val="NTUMasterNormal"/>
      </w:pPr>
      <w:r w:rsidRPr="004F356B">
        <w:t xml:space="preserve">The disinfection of water </w:t>
      </w:r>
      <w:r w:rsidRPr="002B59F7">
        <w:t>mains</w:t>
      </w:r>
      <w:r w:rsidRPr="004F356B">
        <w:t xml:space="preserve"> is usually achieved by injecting a solution containing free chlorine into the water main while charging the main with water through an adjacent valve. The process also requires the discharge of water from the other end of the water main.</w:t>
      </w:r>
      <w:r>
        <w:t xml:space="preserve"> </w:t>
      </w:r>
      <w:r w:rsidRPr="00A403E9">
        <w:t>Also refer to Part Two Construction</w:t>
      </w:r>
      <w:r w:rsidR="00BF73E3" w:rsidRPr="00A403E9">
        <w:t xml:space="preserve"> </w:t>
      </w:r>
      <w:r w:rsidR="005919BC">
        <w:t>S</w:t>
      </w:r>
      <w:r w:rsidR="00BF73E3" w:rsidRPr="00A403E9">
        <w:t xml:space="preserve">ection </w:t>
      </w:r>
      <w:r w:rsidR="00BF73E3" w:rsidRPr="00A403E9">
        <w:fldChar w:fldCharType="begin"/>
      </w:r>
      <w:r w:rsidR="00BF73E3" w:rsidRPr="00A403E9">
        <w:instrText xml:space="preserve"> REF _Ref141346700 \r \h </w:instrText>
      </w:r>
      <w:r w:rsidR="00BE518A">
        <w:instrText xml:space="preserve"> \* MERGEFORMAT </w:instrText>
      </w:r>
      <w:r w:rsidR="00BF73E3" w:rsidRPr="00A403E9">
        <w:fldChar w:fldCharType="separate"/>
      </w:r>
      <w:r w:rsidR="00290831">
        <w:t>20</w:t>
      </w:r>
      <w:r w:rsidR="00BF73E3" w:rsidRPr="00A403E9">
        <w:fldChar w:fldCharType="end"/>
      </w:r>
      <w:r w:rsidR="00BF73E3" w:rsidRPr="00A403E9">
        <w:t xml:space="preserve"> DISINFECTION</w:t>
      </w:r>
      <w:r>
        <w:t>.</w:t>
      </w:r>
    </w:p>
    <w:p w14:paraId="05FE0B73" w14:textId="30E7D360" w:rsidR="00D96906" w:rsidRDefault="00D96906" w:rsidP="00FC0AA5">
      <w:pPr>
        <w:pStyle w:val="Heading2"/>
      </w:pPr>
      <w:bookmarkStart w:id="353" w:name="_Toc143429628"/>
      <w:bookmarkStart w:id="354" w:name="_Toc143430101"/>
      <w:bookmarkStart w:id="355" w:name="_Toc143429629"/>
      <w:bookmarkStart w:id="356" w:name="_Toc143430102"/>
      <w:bookmarkStart w:id="357" w:name="_Toc143429630"/>
      <w:bookmarkStart w:id="358" w:name="_Toc143430103"/>
      <w:bookmarkStart w:id="359" w:name="_Toc143429631"/>
      <w:bookmarkStart w:id="360" w:name="_Toc143430104"/>
      <w:bookmarkStart w:id="361" w:name="_Toc143429632"/>
      <w:bookmarkStart w:id="362" w:name="_Toc143430105"/>
      <w:bookmarkStart w:id="363" w:name="_Toc143429633"/>
      <w:bookmarkStart w:id="364" w:name="_Toc143430106"/>
      <w:bookmarkStart w:id="365" w:name="_Toc143429634"/>
      <w:bookmarkStart w:id="366" w:name="_Toc143430107"/>
      <w:bookmarkStart w:id="367" w:name="_Toc143429635"/>
      <w:bookmarkStart w:id="368" w:name="_Toc143430108"/>
      <w:bookmarkStart w:id="369" w:name="_Toc143429636"/>
      <w:bookmarkStart w:id="370" w:name="_Toc143430109"/>
      <w:bookmarkStart w:id="371" w:name="_Toc143429637"/>
      <w:bookmarkStart w:id="372" w:name="_Toc143430110"/>
      <w:bookmarkStart w:id="373" w:name="_Toc143429638"/>
      <w:bookmarkStart w:id="374" w:name="_Toc143430111"/>
      <w:bookmarkStart w:id="375" w:name="_Toc143429639"/>
      <w:bookmarkStart w:id="376" w:name="_Toc143430112"/>
      <w:bookmarkStart w:id="377" w:name="_Toc143429640"/>
      <w:bookmarkStart w:id="378" w:name="_Toc143430113"/>
      <w:bookmarkStart w:id="379" w:name="_Toc143429641"/>
      <w:bookmarkStart w:id="380" w:name="_Toc143430114"/>
      <w:bookmarkStart w:id="381" w:name="_Toc143429642"/>
      <w:bookmarkStart w:id="382" w:name="_Toc143430115"/>
      <w:bookmarkStart w:id="383" w:name="_Toc143429643"/>
      <w:bookmarkStart w:id="384" w:name="_Toc143430116"/>
      <w:bookmarkStart w:id="385" w:name="_Toc143429644"/>
      <w:bookmarkStart w:id="386" w:name="_Toc143430117"/>
      <w:bookmarkStart w:id="387" w:name="_Toc143429645"/>
      <w:bookmarkStart w:id="388" w:name="_Toc143430118"/>
      <w:bookmarkStart w:id="389" w:name="_Toc143508932"/>
      <w:bookmarkStart w:id="390" w:name="_Ref15378760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t>TRENCHLESS TECHNOLOGY</w:t>
      </w:r>
      <w:bookmarkEnd w:id="389"/>
      <w:bookmarkEnd w:id="390"/>
    </w:p>
    <w:p w14:paraId="5FCC30DA" w14:textId="45797B3E" w:rsidR="00D96906" w:rsidRDefault="00D96906" w:rsidP="00A8698D">
      <w:pPr>
        <w:pStyle w:val="NTUMasterNormal"/>
      </w:pPr>
      <w:r>
        <w:t xml:space="preserve">Trenchless technology can contribute significantly to the reduction of carbon in construction and </w:t>
      </w:r>
      <w:r w:rsidR="00EA288C">
        <w:t xml:space="preserve">disruption to communities and </w:t>
      </w:r>
      <w:r>
        <w:t>so should be considered as part of the planning and design of any new reticulation.</w:t>
      </w:r>
    </w:p>
    <w:p w14:paraId="377AF5A2" w14:textId="77777777" w:rsidR="00D96906" w:rsidRDefault="00D96906" w:rsidP="00A8698D">
      <w:pPr>
        <w:pStyle w:val="NTUMasterNormal"/>
      </w:pPr>
      <w:r>
        <w:t>Trenchless technology may be appropriate for alignments passing through or under:</w:t>
      </w:r>
    </w:p>
    <w:p w14:paraId="032E2AE9" w14:textId="53939218" w:rsidR="00D96906" w:rsidRDefault="00D96906" w:rsidP="0048417D">
      <w:pPr>
        <w:pStyle w:val="NTUanumbering"/>
        <w:numPr>
          <w:ilvl w:val="0"/>
          <w:numId w:val="831"/>
        </w:numPr>
      </w:pPr>
      <w:r>
        <w:t>Environmentally sensitive areas</w:t>
      </w:r>
    </w:p>
    <w:p w14:paraId="1D30E511" w14:textId="5F589535" w:rsidR="00D96906" w:rsidRDefault="00D96906" w:rsidP="0048417D">
      <w:pPr>
        <w:pStyle w:val="NTUanumbering"/>
      </w:pPr>
      <w:r>
        <w:t>Built-up or congested areas to minimise disruption and reinstatement</w:t>
      </w:r>
    </w:p>
    <w:p w14:paraId="77D08E66" w14:textId="64610112" w:rsidR="00D96906" w:rsidRDefault="00D96906" w:rsidP="0048417D">
      <w:pPr>
        <w:pStyle w:val="NTUanumbering"/>
      </w:pPr>
      <w:r>
        <w:t>Railway and road crossings</w:t>
      </w:r>
    </w:p>
    <w:p w14:paraId="16F3CC01" w14:textId="7873022D" w:rsidR="00D96906" w:rsidRDefault="00D96906" w:rsidP="0048417D">
      <w:pPr>
        <w:pStyle w:val="NTUanumbering"/>
      </w:pPr>
      <w:r>
        <w:t>Significant vegetation</w:t>
      </w:r>
    </w:p>
    <w:p w14:paraId="21E5FA0A" w14:textId="6F27751A" w:rsidR="00D96906" w:rsidRDefault="00D96906" w:rsidP="0048417D">
      <w:pPr>
        <w:pStyle w:val="NTUanumbering"/>
      </w:pPr>
      <w:r>
        <w:t>Vehicle crossings</w:t>
      </w:r>
    </w:p>
    <w:p w14:paraId="77B2778E" w14:textId="76B9CA60" w:rsidR="00D96906" w:rsidRDefault="00D96906" w:rsidP="00A8698D">
      <w:pPr>
        <w:pStyle w:val="NTUMasterNormal"/>
      </w:pPr>
      <w:r>
        <w:t xml:space="preserve">Pressure pipes used for trenchless installation shall have </w:t>
      </w:r>
      <w:r w:rsidR="00C556D9">
        <w:t xml:space="preserve">either </w:t>
      </w:r>
      <w:r w:rsidR="002D3B55">
        <w:t xml:space="preserve">heat fusion welded joints, or </w:t>
      </w:r>
      <w:r>
        <w:t xml:space="preserve">suitable mechanically restrained joints, specifically designed for trenchless application, which may include integral restraint seal systems, </w:t>
      </w:r>
      <w:proofErr w:type="gramStart"/>
      <w:r>
        <w:t>or  other</w:t>
      </w:r>
      <w:proofErr w:type="gramEnd"/>
      <w:r>
        <w:t xml:space="preserve"> </w:t>
      </w:r>
      <w:r w:rsidR="002F288F">
        <w:t xml:space="preserve">WSE </w:t>
      </w:r>
      <w:r>
        <w:t>approved pipe jointing method.</w:t>
      </w:r>
    </w:p>
    <w:p w14:paraId="254B13CF" w14:textId="57C450EB" w:rsidR="00D96906" w:rsidRDefault="00D96906" w:rsidP="00A8698D">
      <w:pPr>
        <w:pStyle w:val="NTUMasterNormal"/>
      </w:pPr>
      <w:r>
        <w:t xml:space="preserve">The </w:t>
      </w:r>
      <w:r w:rsidR="00D3749A">
        <w:t>D</w:t>
      </w:r>
      <w:r>
        <w:t>esigner’s project execution plan shall detail the pipe structural limitations for the intended construction method, the location of access pits and exit points and include a risk assessment to other services, abutting surface and underground structures.</w:t>
      </w:r>
    </w:p>
    <w:p w14:paraId="5E9884BC" w14:textId="77777777" w:rsidR="00D96906" w:rsidRDefault="00D96906" w:rsidP="00A8698D">
      <w:pPr>
        <w:pStyle w:val="NTUMasterNormal"/>
      </w:pPr>
      <w:r>
        <w:lastRenderedPageBreak/>
        <w:t>Further information on trenchless technologies may be found in ‘Trenchless technology for installation of cables and pipelines’ (Stein), ‘Trenchless technology – Pipeline and utility design, construction, and renewal’ (Najafi), and ‘Guidelines for horizontal directional drilling, pipe bursting, micro-tunnelling and pipe jacking’ (Australasian Society for Trenchless Technology)</w:t>
      </w:r>
    </w:p>
    <w:p w14:paraId="6DF0C147" w14:textId="11DA4C00" w:rsidR="00D96906" w:rsidRDefault="00D96906" w:rsidP="00FC0AA5">
      <w:pPr>
        <w:pStyle w:val="Heading2"/>
      </w:pPr>
      <w:bookmarkStart w:id="391" w:name="_Toc130972949"/>
      <w:bookmarkStart w:id="392" w:name="_Toc143508933"/>
      <w:r>
        <w:t>SHARED TRENCHING</w:t>
      </w:r>
      <w:bookmarkEnd w:id="391"/>
      <w:bookmarkEnd w:id="392"/>
    </w:p>
    <w:p w14:paraId="018EAA45" w14:textId="37D8B1EB" w:rsidR="00D96906" w:rsidRDefault="00D96906" w:rsidP="00A8698D">
      <w:pPr>
        <w:pStyle w:val="NTUMasterNormal"/>
      </w:pPr>
      <w:r>
        <w:t xml:space="preserve">Where shared trenching is approved the pipe structural calculations shall consider the pipe structural impact and minimum clearances from other services. See </w:t>
      </w:r>
      <w:r w:rsidR="005919BC">
        <w:t>S</w:t>
      </w:r>
      <w:r w:rsidRPr="00A403E9">
        <w:t>ection</w:t>
      </w:r>
      <w:r w:rsidR="006238C9">
        <w:t xml:space="preserve"> </w:t>
      </w:r>
      <w:r w:rsidR="006238C9">
        <w:fldChar w:fldCharType="begin"/>
      </w:r>
      <w:r w:rsidR="006238C9">
        <w:instrText xml:space="preserve"> REF _Ref143502453 \r \h </w:instrText>
      </w:r>
      <w:r w:rsidR="006238C9">
        <w:fldChar w:fldCharType="separate"/>
      </w:r>
      <w:r w:rsidR="00290831">
        <w:t>5.16.2</w:t>
      </w:r>
      <w:r w:rsidR="006238C9">
        <w:fldChar w:fldCharType="end"/>
      </w:r>
      <w:r>
        <w:t>.</w:t>
      </w:r>
    </w:p>
    <w:p w14:paraId="5926D89B" w14:textId="6EEBD2FA" w:rsidR="00D96906" w:rsidRDefault="00B86701" w:rsidP="00FC0AA5">
      <w:pPr>
        <w:pStyle w:val="Heading2"/>
      </w:pPr>
      <w:bookmarkStart w:id="393" w:name="_Toc130972951"/>
      <w:bookmarkStart w:id="394" w:name="_Toc143508934"/>
      <w:r>
        <w:t xml:space="preserve">PRINCIPAL AND </w:t>
      </w:r>
      <w:r w:rsidR="00D96906">
        <w:t>RIDER MAINS</w:t>
      </w:r>
      <w:bookmarkEnd w:id="393"/>
      <w:bookmarkEnd w:id="394"/>
    </w:p>
    <w:p w14:paraId="274B68E0" w14:textId="4AF06A50" w:rsidR="00D96906" w:rsidRDefault="00D96906" w:rsidP="00AC1C3F">
      <w:pPr>
        <w:pStyle w:val="Heading3"/>
      </w:pPr>
      <w:bookmarkStart w:id="395" w:name="_Toc143508935"/>
      <w:r>
        <w:t>Principal and rider mains layout</w:t>
      </w:r>
      <w:bookmarkEnd w:id="395"/>
    </w:p>
    <w:tbl>
      <w:tblPr>
        <w:tblStyle w:val="TableGrid"/>
        <w:tblW w:w="0" w:type="auto"/>
        <w:tblInd w:w="846" w:type="dxa"/>
        <w:tblLook w:val="04A0" w:firstRow="1" w:lastRow="0" w:firstColumn="1" w:lastColumn="0" w:noHBand="0" w:noVBand="1"/>
      </w:tblPr>
      <w:tblGrid>
        <w:gridCol w:w="3402"/>
        <w:gridCol w:w="5368"/>
      </w:tblGrid>
      <w:tr w:rsidR="009F3259" w:rsidRPr="00A90687" w14:paraId="49207B58" w14:textId="77777777" w:rsidTr="0018209F">
        <w:trPr>
          <w:trHeight w:val="300"/>
        </w:trPr>
        <w:tc>
          <w:tcPr>
            <w:tcW w:w="8770" w:type="dxa"/>
            <w:gridSpan w:val="2"/>
            <w:tcBorders>
              <w:top w:val="nil"/>
              <w:left w:val="nil"/>
              <w:right w:val="nil"/>
            </w:tcBorders>
          </w:tcPr>
          <w:p w14:paraId="35EC6662" w14:textId="7E03B9A1" w:rsidR="009F3259" w:rsidRPr="0018209F" w:rsidRDefault="00A90687" w:rsidP="00A90687">
            <w:pPr>
              <w:pStyle w:val="ListParagraph"/>
              <w:rPr>
                <w:b/>
                <w:bCs/>
              </w:rPr>
            </w:pPr>
            <w:r w:rsidRPr="0018209F">
              <w:rPr>
                <w:b/>
                <w:bCs/>
              </w:rPr>
              <w:t xml:space="preserve">Table </w:t>
            </w:r>
            <w:r w:rsidRPr="0018209F">
              <w:rPr>
                <w:b/>
                <w:bCs/>
              </w:rPr>
              <w:fldChar w:fldCharType="begin"/>
            </w:r>
            <w:r w:rsidRPr="0018209F">
              <w:rPr>
                <w:b/>
                <w:bCs/>
              </w:rPr>
              <w:instrText xml:space="preserve"> STYLEREF 1 \s </w:instrText>
            </w:r>
            <w:r w:rsidRPr="0018209F">
              <w:rPr>
                <w:b/>
                <w:bCs/>
              </w:rPr>
              <w:fldChar w:fldCharType="separate"/>
            </w:r>
            <w:r w:rsidRPr="0018209F">
              <w:rPr>
                <w:b/>
                <w:bCs/>
              </w:rPr>
              <w:t>5</w:t>
            </w:r>
            <w:r w:rsidRPr="0018209F">
              <w:rPr>
                <w:b/>
                <w:bCs/>
              </w:rPr>
              <w:fldChar w:fldCharType="end"/>
            </w:r>
            <w:r w:rsidRPr="0018209F">
              <w:rPr>
                <w:b/>
                <w:bCs/>
              </w:rPr>
              <w:noBreakHyphen/>
            </w:r>
            <w:r w:rsidRPr="0018209F">
              <w:rPr>
                <w:b/>
                <w:bCs/>
              </w:rPr>
              <w:fldChar w:fldCharType="begin"/>
            </w:r>
            <w:r w:rsidRPr="0018209F">
              <w:rPr>
                <w:b/>
                <w:bCs/>
              </w:rPr>
              <w:instrText xml:space="preserve"> SEQ Table \* ARABIC \s 1 </w:instrText>
            </w:r>
            <w:r w:rsidRPr="0018209F">
              <w:rPr>
                <w:b/>
                <w:bCs/>
              </w:rPr>
              <w:fldChar w:fldCharType="separate"/>
            </w:r>
            <w:r w:rsidRPr="0018209F">
              <w:rPr>
                <w:b/>
                <w:bCs/>
              </w:rPr>
              <w:t>3</w:t>
            </w:r>
            <w:r w:rsidRPr="0018209F">
              <w:rPr>
                <w:b/>
                <w:bCs/>
              </w:rPr>
              <w:fldChar w:fldCharType="end"/>
            </w:r>
            <w:r w:rsidRPr="0018209F">
              <w:rPr>
                <w:b/>
                <w:bCs/>
              </w:rPr>
              <w:t xml:space="preserve"> - Principal and rider mains layout</w:t>
            </w:r>
          </w:p>
        </w:tc>
      </w:tr>
      <w:tr w:rsidR="00237FD9" w:rsidRPr="006A364B" w14:paraId="2AC85934" w14:textId="77777777" w:rsidTr="0018209F">
        <w:trPr>
          <w:trHeight w:val="300"/>
        </w:trPr>
        <w:tc>
          <w:tcPr>
            <w:tcW w:w="3402" w:type="dxa"/>
            <w:shd w:val="clear" w:color="auto" w:fill="0070C0"/>
          </w:tcPr>
          <w:p w14:paraId="47937FC8" w14:textId="77777777" w:rsidR="00237FD9" w:rsidRPr="0018209F" w:rsidRDefault="00237FD9" w:rsidP="0018209F">
            <w:pPr>
              <w:pStyle w:val="NTUtabletextBoldWhite"/>
              <w:rPr>
                <w:color w:val="000000" w:themeColor="text1"/>
              </w:rPr>
            </w:pPr>
            <w:r w:rsidRPr="0018209F">
              <w:rPr>
                <w:color w:val="000000" w:themeColor="text1"/>
              </w:rPr>
              <w:t>Area</w:t>
            </w:r>
          </w:p>
        </w:tc>
        <w:tc>
          <w:tcPr>
            <w:tcW w:w="5368" w:type="dxa"/>
            <w:shd w:val="clear" w:color="auto" w:fill="0070C0"/>
          </w:tcPr>
          <w:p w14:paraId="0099E3E4" w14:textId="77777777" w:rsidR="00237FD9" w:rsidRPr="00FF3F5B" w:rsidRDefault="00237FD9" w:rsidP="0018209F">
            <w:pPr>
              <w:pStyle w:val="NTUtabletextBoldWhite"/>
            </w:pPr>
            <w:r w:rsidRPr="00041989">
              <w:t>Configuration</w:t>
            </w:r>
          </w:p>
        </w:tc>
      </w:tr>
      <w:tr w:rsidR="00237FD9" w:rsidRPr="00F04E57" w14:paraId="533F5CDA" w14:textId="77777777" w:rsidTr="0018209F">
        <w:trPr>
          <w:trHeight w:val="300"/>
        </w:trPr>
        <w:tc>
          <w:tcPr>
            <w:tcW w:w="3402" w:type="dxa"/>
          </w:tcPr>
          <w:p w14:paraId="6312DC48" w14:textId="77777777" w:rsidR="00237FD9" w:rsidRPr="00F04E57" w:rsidRDefault="00237FD9" w:rsidP="005B63FA">
            <w:pPr>
              <w:pStyle w:val="ListParagraph"/>
            </w:pPr>
            <w:r w:rsidRPr="405C47BE">
              <w:t>General Residential (Outside of Tier 1)</w:t>
            </w:r>
          </w:p>
        </w:tc>
        <w:tc>
          <w:tcPr>
            <w:tcW w:w="5368" w:type="dxa"/>
          </w:tcPr>
          <w:p w14:paraId="6599AAEE" w14:textId="77777777" w:rsidR="00237FD9" w:rsidRPr="00F04E57" w:rsidRDefault="00237FD9" w:rsidP="00734823">
            <w:pPr>
              <w:pStyle w:val="ListParagraph"/>
            </w:pPr>
            <w:r w:rsidRPr="00F04E57">
              <w:t xml:space="preserve">Principal main on one side of the road and a </w:t>
            </w:r>
            <w:proofErr w:type="spellStart"/>
            <w:r w:rsidRPr="00F04E57">
              <w:t>ridermain</w:t>
            </w:r>
            <w:proofErr w:type="spellEnd"/>
            <w:r w:rsidRPr="00F04E57">
              <w:t xml:space="preserve"> on the other.</w:t>
            </w:r>
          </w:p>
        </w:tc>
      </w:tr>
      <w:tr w:rsidR="00237FD9" w:rsidRPr="00F04E57" w14:paraId="53871023" w14:textId="77777777" w:rsidTr="0018209F">
        <w:trPr>
          <w:trHeight w:val="300"/>
        </w:trPr>
        <w:tc>
          <w:tcPr>
            <w:tcW w:w="3402" w:type="dxa"/>
          </w:tcPr>
          <w:p w14:paraId="40DA02B8" w14:textId="49F0328E" w:rsidR="00237FD9" w:rsidRPr="00F04E57" w:rsidRDefault="00237FD9" w:rsidP="005B63FA">
            <w:pPr>
              <w:pStyle w:val="ListParagraph"/>
            </w:pPr>
            <w:r w:rsidRPr="405C47BE">
              <w:t>Tier 1 General Residential, Industrial, commercial, medium and high density residential</w:t>
            </w:r>
            <w:r w:rsidR="005B63FA">
              <w:t>*</w:t>
            </w:r>
            <w:r w:rsidRPr="405C47BE">
              <w:t>, arterial or dual carriageway streets</w:t>
            </w:r>
          </w:p>
        </w:tc>
        <w:tc>
          <w:tcPr>
            <w:tcW w:w="5368" w:type="dxa"/>
          </w:tcPr>
          <w:p w14:paraId="06A7196D" w14:textId="77777777" w:rsidR="00237FD9" w:rsidRPr="00F04E57" w:rsidRDefault="00237FD9" w:rsidP="00734823">
            <w:pPr>
              <w:pStyle w:val="ListParagraph"/>
            </w:pPr>
            <w:r w:rsidRPr="00F04E57">
              <w:t>Principal main on both sides of the road.</w:t>
            </w:r>
          </w:p>
        </w:tc>
      </w:tr>
      <w:tr w:rsidR="00237FD9" w:rsidRPr="00F04E57" w14:paraId="4F866455" w14:textId="77777777" w:rsidTr="0018209F">
        <w:trPr>
          <w:trHeight w:val="300"/>
        </w:trPr>
        <w:tc>
          <w:tcPr>
            <w:tcW w:w="3402" w:type="dxa"/>
          </w:tcPr>
          <w:p w14:paraId="7F82E8A0" w14:textId="77777777" w:rsidR="00237FD9" w:rsidRPr="00F04E57" w:rsidRDefault="00237FD9" w:rsidP="005B63FA">
            <w:pPr>
              <w:pStyle w:val="ListParagraph"/>
            </w:pPr>
            <w:r w:rsidRPr="00F04E57">
              <w:t>All other areas</w:t>
            </w:r>
          </w:p>
        </w:tc>
        <w:tc>
          <w:tcPr>
            <w:tcW w:w="5368" w:type="dxa"/>
          </w:tcPr>
          <w:p w14:paraId="5C234121" w14:textId="77777777" w:rsidR="00237FD9" w:rsidRPr="00F04E57" w:rsidRDefault="00237FD9" w:rsidP="00734823">
            <w:pPr>
              <w:pStyle w:val="ListParagraph"/>
            </w:pPr>
            <w:r w:rsidRPr="405C47BE">
              <w:t>Principal main on both sides of the road.</w:t>
            </w:r>
          </w:p>
        </w:tc>
      </w:tr>
    </w:tbl>
    <w:p w14:paraId="6DDB7312" w14:textId="120F7FCE" w:rsidR="00D875D2" w:rsidRDefault="00D875D2" w:rsidP="00A8698D">
      <w:pPr>
        <w:pStyle w:val="NTUMasterNormal"/>
      </w:pPr>
    </w:p>
    <w:p w14:paraId="2B0F130A" w14:textId="77A6B4A2" w:rsidR="009A251F" w:rsidRDefault="00D875D2" w:rsidP="00A8698D">
      <w:pPr>
        <w:pStyle w:val="NTUMasterNormal"/>
      </w:pPr>
      <w:r>
        <w:t xml:space="preserve">No service connections are allowed to </w:t>
      </w:r>
      <w:r w:rsidR="009A251F">
        <w:t>trunk</w:t>
      </w:r>
      <w:r>
        <w:t xml:space="preserve"> mains </w:t>
      </w:r>
      <w:r w:rsidR="009A251F">
        <w:t>&gt;DN250</w:t>
      </w:r>
      <w:r w:rsidR="008E41CE">
        <w:t xml:space="preserve">, in which case a </w:t>
      </w:r>
      <w:r w:rsidR="00705E32">
        <w:t xml:space="preserve">principal or rider main is required in accordance with section </w:t>
      </w:r>
      <w:r w:rsidR="003A65E9">
        <w:fldChar w:fldCharType="begin"/>
      </w:r>
      <w:r w:rsidR="003A65E9">
        <w:instrText xml:space="preserve"> REF _Ref153786855 \r \h </w:instrText>
      </w:r>
      <w:r w:rsidR="003A65E9">
        <w:fldChar w:fldCharType="separate"/>
      </w:r>
      <w:r w:rsidR="003A65E9">
        <w:t>3.1</w:t>
      </w:r>
      <w:r w:rsidR="003A65E9">
        <w:fldChar w:fldCharType="end"/>
      </w:r>
      <w:r w:rsidR="00DA16BE">
        <w:t>.</w:t>
      </w:r>
    </w:p>
    <w:p w14:paraId="13030F2D" w14:textId="665D799B" w:rsidR="00D96906" w:rsidRDefault="00D96906" w:rsidP="00A8698D">
      <w:pPr>
        <w:pStyle w:val="NTUMasterNormal"/>
      </w:pPr>
      <w:r>
        <w:t>To facilitate future development, water</w:t>
      </w:r>
      <w:r w:rsidR="00D3749A">
        <w:t xml:space="preserve">- </w:t>
      </w:r>
      <w:r>
        <w:t>mains shall be laid across the full road frontage of the site at the developer’s cost.</w:t>
      </w:r>
    </w:p>
    <w:p w14:paraId="36E368A6" w14:textId="0FE47F03" w:rsidR="00D96906" w:rsidRDefault="00D96906" w:rsidP="00AC1C3F">
      <w:pPr>
        <w:pStyle w:val="Heading3"/>
      </w:pPr>
      <w:bookmarkStart w:id="396" w:name="_Toc143508936"/>
      <w:r>
        <w:t>Rider mains and duplicate principal mains</w:t>
      </w:r>
      <w:bookmarkEnd w:id="396"/>
    </w:p>
    <w:p w14:paraId="25B7971D" w14:textId="77777777" w:rsidR="00D96906" w:rsidRPr="002B59F7" w:rsidRDefault="00D96906" w:rsidP="00A8698D">
      <w:pPr>
        <w:pStyle w:val="NTUMasterNormal"/>
      </w:pPr>
      <w:r w:rsidRPr="002B59F7">
        <w:t>A rider main shall be laid along the road frontage of all lots not fronted by a principal main.</w:t>
      </w:r>
    </w:p>
    <w:p w14:paraId="0F2D0CEE" w14:textId="77777777" w:rsidR="00D96906" w:rsidRPr="002B59F7" w:rsidRDefault="00D96906" w:rsidP="00A8698D">
      <w:pPr>
        <w:pStyle w:val="NTUMasterNormal"/>
      </w:pPr>
      <w:r w:rsidRPr="002B59F7">
        <w:t>Duplicate principal mains are required to provide adequate fire protection in the following cases:</w:t>
      </w:r>
    </w:p>
    <w:p w14:paraId="385A305E" w14:textId="2161258F" w:rsidR="00ED5BD6" w:rsidRDefault="00D96906" w:rsidP="0048417D">
      <w:pPr>
        <w:pStyle w:val="NTUanumbering"/>
        <w:numPr>
          <w:ilvl w:val="0"/>
          <w:numId w:val="832"/>
        </w:numPr>
      </w:pPr>
      <w:r>
        <w:t xml:space="preserve">Arterial roads or roads with a central dividing island </w:t>
      </w:r>
    </w:p>
    <w:p w14:paraId="5C9297C9" w14:textId="26EA9ECA" w:rsidR="00ED5BD6" w:rsidRDefault="00D96906" w:rsidP="0048417D">
      <w:pPr>
        <w:pStyle w:val="NTUanumbering"/>
      </w:pPr>
      <w:r>
        <w:t xml:space="preserve">Roads with split elevation </w:t>
      </w:r>
    </w:p>
    <w:p w14:paraId="4D6727EC" w14:textId="11DA7BEF" w:rsidR="00ED5BD6" w:rsidRDefault="00D96906" w:rsidP="0048417D">
      <w:pPr>
        <w:pStyle w:val="NTUanumbering"/>
      </w:pPr>
      <w:r>
        <w:t>Roads with rail or tram lines</w:t>
      </w:r>
    </w:p>
    <w:p w14:paraId="4BEEAA24" w14:textId="05D13D6B" w:rsidR="00ED5BD6" w:rsidRDefault="00D96906" w:rsidP="0048417D">
      <w:pPr>
        <w:pStyle w:val="NTUanumbering"/>
      </w:pPr>
      <w:r>
        <w:t>Urban centres</w:t>
      </w:r>
    </w:p>
    <w:p w14:paraId="053AD38E" w14:textId="472DF12F" w:rsidR="00ED5BD6" w:rsidRDefault="00D96906" w:rsidP="0048417D">
      <w:pPr>
        <w:pStyle w:val="NTUanumbering"/>
      </w:pPr>
      <w:r>
        <w:t xml:space="preserve">Parallel to large distribution mains that are not available for service connections </w:t>
      </w:r>
    </w:p>
    <w:p w14:paraId="01E65A42" w14:textId="488A8492" w:rsidR="00ED5BD6" w:rsidRDefault="00D96906" w:rsidP="0048417D">
      <w:pPr>
        <w:pStyle w:val="NTUanumbering"/>
      </w:pPr>
      <w:r>
        <w:t xml:space="preserve">Commercial and industrial areas </w:t>
      </w:r>
    </w:p>
    <w:p w14:paraId="4E55AE52" w14:textId="050CAF7B" w:rsidR="00D96906" w:rsidRDefault="00D96906" w:rsidP="0048417D">
      <w:pPr>
        <w:pStyle w:val="NTUanumbering"/>
      </w:pPr>
      <w:r>
        <w:t>Where required by SNZ PAS 4509</w:t>
      </w:r>
    </w:p>
    <w:p w14:paraId="51557C0E" w14:textId="444331A0" w:rsidR="084B4D68" w:rsidRDefault="084B4D68" w:rsidP="00AB36DE">
      <w:pPr>
        <w:pStyle w:val="NTUanumbering"/>
      </w:pPr>
      <w:r>
        <w:t xml:space="preserve">High density residential areas </w:t>
      </w:r>
    </w:p>
    <w:p w14:paraId="480D71E8" w14:textId="720140D0" w:rsidR="00D96906" w:rsidRDefault="00D96906" w:rsidP="00FC0AA5">
      <w:pPr>
        <w:pStyle w:val="Heading2"/>
      </w:pPr>
      <w:bookmarkStart w:id="397" w:name="_Toc130972952"/>
      <w:bookmarkStart w:id="398" w:name="_Toc143508937"/>
      <w:r>
        <w:t>CONNECTION OF NEW MAINS TO EXISTING MAINS</w:t>
      </w:r>
      <w:bookmarkEnd w:id="397"/>
      <w:bookmarkEnd w:id="398"/>
    </w:p>
    <w:p w14:paraId="58B8CDDC" w14:textId="3D249A2F" w:rsidR="00D96906" w:rsidRDefault="00D96906" w:rsidP="00AC1C3F">
      <w:pPr>
        <w:pStyle w:val="Heading3"/>
      </w:pPr>
      <w:bookmarkStart w:id="399" w:name="_Toc130972954"/>
      <w:bookmarkStart w:id="400" w:name="_Toc143508938"/>
      <w:r>
        <w:t>General</w:t>
      </w:r>
      <w:bookmarkEnd w:id="399"/>
      <w:bookmarkEnd w:id="400"/>
    </w:p>
    <w:p w14:paraId="44BE4571" w14:textId="77777777" w:rsidR="00D96906" w:rsidRDefault="00D96906" w:rsidP="00A8698D">
      <w:pPr>
        <w:pStyle w:val="NTUMasterNormal"/>
      </w:pPr>
      <w:r>
        <w:t xml:space="preserve">In specifying connection </w:t>
      </w:r>
      <w:proofErr w:type="gramStart"/>
      <w:r>
        <w:t>detail</w:t>
      </w:r>
      <w:proofErr w:type="gramEnd"/>
      <w:r>
        <w:t xml:space="preserve"> the designer shall consider: </w:t>
      </w:r>
    </w:p>
    <w:p w14:paraId="527AD5B1" w14:textId="34218E7F" w:rsidR="00D96906" w:rsidRDefault="00D96906" w:rsidP="0048417D">
      <w:pPr>
        <w:pStyle w:val="NTUanumbering"/>
        <w:numPr>
          <w:ilvl w:val="0"/>
          <w:numId w:val="833"/>
        </w:numPr>
      </w:pPr>
      <w:r>
        <w:t xml:space="preserve">Pipe materials, especially potential for corrosion; </w:t>
      </w:r>
    </w:p>
    <w:p w14:paraId="4D64D8BE" w14:textId="06647ECC" w:rsidR="00D96906" w:rsidRDefault="00D96906" w:rsidP="0048417D">
      <w:pPr>
        <w:pStyle w:val="NTUanumbering"/>
      </w:pPr>
      <w:r>
        <w:t xml:space="preserve">Relative depth of mains; </w:t>
      </w:r>
    </w:p>
    <w:p w14:paraId="30DBCB03" w14:textId="586117B9" w:rsidR="00D96906" w:rsidRDefault="00D96906" w:rsidP="0048417D">
      <w:pPr>
        <w:pStyle w:val="NTUanumbering"/>
      </w:pPr>
      <w:r>
        <w:t xml:space="preserve">Standard fittings; </w:t>
      </w:r>
    </w:p>
    <w:p w14:paraId="7B0811B2" w14:textId="1FD7F637" w:rsidR="00D96906" w:rsidRDefault="00D96906" w:rsidP="0048417D">
      <w:pPr>
        <w:pStyle w:val="NTUanumbering"/>
      </w:pPr>
      <w:r>
        <w:lastRenderedPageBreak/>
        <w:t xml:space="preserve">Pipe restraint and anchorage; </w:t>
      </w:r>
    </w:p>
    <w:p w14:paraId="7F9BD12C" w14:textId="3B0D65EF" w:rsidR="00D96906" w:rsidRDefault="00D96906" w:rsidP="0048417D">
      <w:pPr>
        <w:pStyle w:val="NTUanumbering"/>
      </w:pPr>
      <w:r>
        <w:t xml:space="preserve">Limitations on shutting down major mains to enable connections; and </w:t>
      </w:r>
    </w:p>
    <w:p w14:paraId="17B47A66" w14:textId="0C0C6662" w:rsidR="00D96906" w:rsidRDefault="00D96906" w:rsidP="0048417D">
      <w:pPr>
        <w:pStyle w:val="NTUanumbering"/>
      </w:pPr>
      <w:r>
        <w:t xml:space="preserve">Existing cathodic protection systems. </w:t>
      </w:r>
    </w:p>
    <w:p w14:paraId="01C866D0" w14:textId="52B4BE60" w:rsidR="00D96906" w:rsidRDefault="00D96906" w:rsidP="00A8698D">
      <w:pPr>
        <w:pStyle w:val="NTUMasterNormal"/>
      </w:pPr>
      <w:r>
        <w:t xml:space="preserve">Connections from the end of an existing main shall be designed to address any differing requirements for the pipes being connected, particularly restraint, spigot/socket joint limitations, and corrosion protection. The </w:t>
      </w:r>
      <w:r w:rsidR="00D3749A">
        <w:t>D</w:t>
      </w:r>
      <w:r>
        <w:t xml:space="preserve">esigner shall consider the potential for insufficiently restrained/ anchored stop valves near the connection. </w:t>
      </w:r>
    </w:p>
    <w:p w14:paraId="001CDF2E" w14:textId="7AF847A8" w:rsidR="00D96906" w:rsidRDefault="00D96906" w:rsidP="00A8698D">
      <w:pPr>
        <w:pStyle w:val="NTUMasterNormal"/>
      </w:pPr>
      <w:r>
        <w:t xml:space="preserve">All connections shall have a branch connection isolation valve. Hot tapping of watermains shall not be completed without the </w:t>
      </w:r>
      <w:r w:rsidR="00CB5D59">
        <w:t>WSE</w:t>
      </w:r>
      <w:r>
        <w:t xml:space="preserve">’s approval. </w:t>
      </w:r>
    </w:p>
    <w:p w14:paraId="6EAAA23B" w14:textId="29C0EE07" w:rsidR="00D96906" w:rsidRDefault="00D96906" w:rsidP="00A8698D">
      <w:pPr>
        <w:pStyle w:val="NTUMasterNormal"/>
      </w:pPr>
      <w:r>
        <w:t xml:space="preserve">All connections to the existing </w:t>
      </w:r>
      <w:r w:rsidRPr="0028692F">
        <w:t xml:space="preserve">reticulation shall be made by the </w:t>
      </w:r>
      <w:r w:rsidR="00CB5D59">
        <w:t>WSE</w:t>
      </w:r>
      <w:r w:rsidRPr="0028692F">
        <w:t xml:space="preserve"> </w:t>
      </w:r>
      <w:r w:rsidR="00ED5DEF">
        <w:t xml:space="preserve">or a WSE Approved Contractor </w:t>
      </w:r>
      <w:r w:rsidRPr="0028692F">
        <w:t>and in accordance</w:t>
      </w:r>
      <w:r>
        <w:t xml:space="preserve"> with the </w:t>
      </w:r>
      <w:r w:rsidR="00CB5D59">
        <w:t>WSE</w:t>
      </w:r>
      <w:r>
        <w:t xml:space="preserve">’s processes. Should a bulk supply point (BSP) be required refer to the </w:t>
      </w:r>
      <w:r w:rsidR="00CB5D59">
        <w:t>WSE</w:t>
      </w:r>
      <w:r>
        <w:t xml:space="preserve"> for </w:t>
      </w:r>
      <w:r w:rsidR="003359AC">
        <w:t>its</w:t>
      </w:r>
      <w:r>
        <w:t xml:space="preserve"> specific design requirements. </w:t>
      </w:r>
    </w:p>
    <w:p w14:paraId="231E9CF4" w14:textId="516CB0E6" w:rsidR="00D96906" w:rsidRDefault="00D96906" w:rsidP="00A8698D">
      <w:pPr>
        <w:pStyle w:val="NTUMasterNormal"/>
      </w:pPr>
      <w:r>
        <w:t xml:space="preserve">Connection of watermains to the public system may only be made with demonstration of compliance with </w:t>
      </w:r>
      <w:r w:rsidR="0028692F">
        <w:t xml:space="preserve">the </w:t>
      </w:r>
      <w:r w:rsidR="00CB5D59">
        <w:t>WSE</w:t>
      </w:r>
      <w:r w:rsidR="0028692F">
        <w:t xml:space="preserve">’s disinfection processes, or </w:t>
      </w:r>
      <w:r w:rsidR="00BE2F24">
        <w:t xml:space="preserve">if not </w:t>
      </w:r>
      <w:r w:rsidR="005A35F2">
        <w:t xml:space="preserve">available </w:t>
      </w:r>
      <w:r w:rsidR="005919BC">
        <w:t>S</w:t>
      </w:r>
      <w:r w:rsidR="0028692F">
        <w:t xml:space="preserve">ection </w:t>
      </w:r>
      <w:r w:rsidR="00914D56">
        <w:fldChar w:fldCharType="begin"/>
      </w:r>
      <w:r w:rsidR="00914D56">
        <w:instrText xml:space="preserve"> REF _Ref153786926 \r \h </w:instrText>
      </w:r>
      <w:r w:rsidR="00914D56">
        <w:fldChar w:fldCharType="separate"/>
      </w:r>
      <w:r w:rsidR="00914D56">
        <w:t>20</w:t>
      </w:r>
      <w:r w:rsidR="00914D56">
        <w:fldChar w:fldCharType="end"/>
      </w:r>
      <w:r w:rsidR="0028692F">
        <w:t xml:space="preserve"> of this </w:t>
      </w:r>
      <w:r w:rsidR="008368D3">
        <w:t>NEDS</w:t>
      </w:r>
      <w:r w:rsidR="0028692F">
        <w:t xml:space="preserve"> </w:t>
      </w:r>
      <w:r>
        <w:t xml:space="preserve">and all the testing requirements of the </w:t>
      </w:r>
      <w:r w:rsidR="00CB5D59">
        <w:t>WSE</w:t>
      </w:r>
      <w:r>
        <w:t>’s construction standards</w:t>
      </w:r>
      <w:r w:rsidR="0028692F">
        <w:t xml:space="preserve"> or policies</w:t>
      </w:r>
      <w:r>
        <w:t xml:space="preserve"> have been fulfilled.</w:t>
      </w:r>
    </w:p>
    <w:p w14:paraId="6877F91B" w14:textId="36AD1D38" w:rsidR="00D96906" w:rsidRDefault="00D96906" w:rsidP="00FC0AA5">
      <w:pPr>
        <w:pStyle w:val="Heading2"/>
      </w:pPr>
      <w:bookmarkStart w:id="401" w:name="_Toc130972957"/>
      <w:bookmarkStart w:id="402" w:name="_Toc143508939"/>
      <w:r>
        <w:t>TERMINATION POINTS</w:t>
      </w:r>
      <w:bookmarkEnd w:id="401"/>
      <w:bookmarkEnd w:id="402"/>
    </w:p>
    <w:p w14:paraId="5D9C710D" w14:textId="188815AA" w:rsidR="00D96906" w:rsidRDefault="00D96906" w:rsidP="00AC1C3F">
      <w:pPr>
        <w:pStyle w:val="Heading3"/>
      </w:pPr>
      <w:bookmarkStart w:id="403" w:name="_Toc130972958"/>
      <w:bookmarkStart w:id="404" w:name="_Toc143508940"/>
      <w:r>
        <w:t>Permanent ends of water mains</w:t>
      </w:r>
      <w:bookmarkEnd w:id="403"/>
      <w:bookmarkEnd w:id="404"/>
    </w:p>
    <w:p w14:paraId="55A9DD4F" w14:textId="32CB47FD" w:rsidR="00D96906" w:rsidRDefault="00D96906" w:rsidP="00A8698D">
      <w:pPr>
        <w:pStyle w:val="NTUMasterNormal"/>
      </w:pPr>
      <w:r>
        <w:t xml:space="preserve">Termination points or dead ends should be avoided to prevent poor water quality. Alternative configurations such as a continuous network, link mains, looped mains, and the use of reticulation mains smaller than </w:t>
      </w:r>
      <w:r w:rsidR="000E7069">
        <w:t>DN150</w:t>
      </w:r>
      <w:r>
        <w:t>, particularly in no-exit roads, should be considered (see</w:t>
      </w:r>
      <w:r w:rsidR="00BE518A">
        <w:t xml:space="preserve"> </w:t>
      </w:r>
      <w:r w:rsidR="00A63905" w:rsidRPr="00F301F8">
        <w:fldChar w:fldCharType="begin"/>
      </w:r>
      <w:r w:rsidR="00A63905" w:rsidRPr="00F301F8">
        <w:instrText xml:space="preserve"> REF _Ref141345068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5</w:t>
      </w:r>
      <w:r w:rsidR="00A63905" w:rsidRPr="00F301F8">
        <w:fldChar w:fldCharType="end"/>
      </w:r>
      <w:r w:rsidR="00134D5A" w:rsidRPr="00F301F8">
        <w:t xml:space="preserve">, </w:t>
      </w:r>
      <w:r w:rsidR="00A63905" w:rsidRPr="00F301F8">
        <w:fldChar w:fldCharType="begin"/>
      </w:r>
      <w:r w:rsidR="00A63905" w:rsidRPr="00F301F8">
        <w:instrText xml:space="preserve"> REF _Ref141343120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6</w:t>
      </w:r>
      <w:r w:rsidR="00A63905" w:rsidRPr="00F301F8">
        <w:fldChar w:fldCharType="end"/>
      </w:r>
      <w:r w:rsidR="00134D5A">
        <w:t xml:space="preserve"> </w:t>
      </w:r>
      <w:r w:rsidR="00BE518A">
        <w:t>and</w:t>
      </w:r>
      <w:r w:rsidR="00BE518A" w:rsidDel="00437BDE">
        <w:t xml:space="preserve"> </w:t>
      </w:r>
      <w:r w:rsidR="00A63905" w:rsidRPr="00F301F8">
        <w:fldChar w:fldCharType="begin"/>
      </w:r>
      <w:r w:rsidR="00A63905" w:rsidRPr="00F301F8">
        <w:instrText xml:space="preserve"> REF _Ref141345037 \h </w:instrText>
      </w:r>
      <w:r w:rsidR="00A63905" w:rsidRPr="0018209F">
        <w:instrText xml:space="preserve"> \* MERGEFORMAT </w:instrText>
      </w:r>
      <w:r w:rsidR="00A63905" w:rsidRPr="00F301F8">
        <w:fldChar w:fldCharType="separate"/>
      </w:r>
      <w:r w:rsidR="00A63905" w:rsidRPr="00F301F8">
        <w:t xml:space="preserve">Figure </w:t>
      </w:r>
      <w:r w:rsidR="00A63905" w:rsidRPr="00F301F8">
        <w:rPr>
          <w:noProof/>
        </w:rPr>
        <w:t>5</w:t>
      </w:r>
      <w:r w:rsidR="00A63905" w:rsidRPr="00F301F8">
        <w:noBreakHyphen/>
      </w:r>
      <w:r w:rsidR="00A63905" w:rsidRPr="00F301F8">
        <w:rPr>
          <w:noProof/>
        </w:rPr>
        <w:t>7</w:t>
      </w:r>
      <w:r w:rsidR="00A63905" w:rsidRPr="00F301F8">
        <w:fldChar w:fldCharType="end"/>
      </w:r>
      <w:r>
        <w:t>).</w:t>
      </w:r>
    </w:p>
    <w:p w14:paraId="709BF484" w14:textId="77777777" w:rsidR="00D96906" w:rsidRDefault="00D96906" w:rsidP="00A8698D">
      <w:pPr>
        <w:pStyle w:val="NTUMasterNormal"/>
      </w:pPr>
      <w:r>
        <w:rPr>
          <w:noProof/>
        </w:rPr>
        <w:drawing>
          <wp:inline distT="0" distB="0" distL="0" distR="0" wp14:anchorId="169E6EC4" wp14:editId="1115A6CC">
            <wp:extent cx="5400000" cy="3328695"/>
            <wp:effectExtent l="0" t="0" r="0" b="5080"/>
            <wp:docPr id="13" name="Picture 13" descr="A picture containing screenshot, text, parallel,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creenshot, text, parallel, rectangle&#10;&#10;Description automatically generated"/>
                    <pic:cNvPicPr/>
                  </pic:nvPicPr>
                  <pic:blipFill rotWithShape="1">
                    <a:blip r:embed="rId22"/>
                    <a:srcRect l="7797" b="7397"/>
                    <a:stretch/>
                  </pic:blipFill>
                  <pic:spPr bwMode="auto">
                    <a:xfrm>
                      <a:off x="0" y="0"/>
                      <a:ext cx="5400000" cy="3328695"/>
                    </a:xfrm>
                    <a:prstGeom prst="rect">
                      <a:avLst/>
                    </a:prstGeom>
                    <a:ln>
                      <a:noFill/>
                    </a:ln>
                    <a:extLst>
                      <a:ext uri="{53640926-AAD7-44D8-BBD7-CCE9431645EC}">
                        <a14:shadowObscured xmlns:a14="http://schemas.microsoft.com/office/drawing/2010/main"/>
                      </a:ext>
                    </a:extLst>
                  </pic:spPr>
                </pic:pic>
              </a:graphicData>
            </a:graphic>
          </wp:inline>
        </w:drawing>
      </w:r>
    </w:p>
    <w:p w14:paraId="2716E37E" w14:textId="071CB2B1" w:rsidR="00ED5BD6" w:rsidRPr="0016593A" w:rsidRDefault="00ED5BD6" w:rsidP="00372A28">
      <w:pPr>
        <w:pStyle w:val="NTUFigure"/>
      </w:pPr>
      <w:bookmarkStart w:id="405" w:name="_Ref141345068"/>
      <w:r w:rsidRPr="0016593A">
        <w:t xml:space="preserve">Figure </w:t>
      </w:r>
      <w:fldSimple w:instr=" STYLEREF 1 \s ">
        <w:r w:rsidR="00290831">
          <w:rPr>
            <w:noProof/>
          </w:rPr>
          <w:t>5</w:t>
        </w:r>
      </w:fldSimple>
      <w:r w:rsidR="00DB448F">
        <w:noBreakHyphen/>
      </w:r>
      <w:fldSimple w:instr=" SEQ Figure \* ARABIC \s 1 ">
        <w:r w:rsidR="00290831">
          <w:rPr>
            <w:noProof/>
          </w:rPr>
          <w:t>5</w:t>
        </w:r>
      </w:fldSimple>
      <w:bookmarkEnd w:id="405"/>
      <w:r w:rsidR="0016593A" w:rsidRPr="0016593A">
        <w:t xml:space="preserve"> </w:t>
      </w:r>
      <w:r w:rsidR="002B2AE5">
        <w:t>-</w:t>
      </w:r>
      <w:r w:rsidR="0016593A" w:rsidRPr="0016593A">
        <w:t xml:space="preserve"> Elimination of termination points</w:t>
      </w:r>
    </w:p>
    <w:p w14:paraId="6B0EA5A0" w14:textId="77777777" w:rsidR="00D96906" w:rsidRDefault="00D96906" w:rsidP="00A8698D">
      <w:pPr>
        <w:pStyle w:val="NTUMasterNormal"/>
      </w:pPr>
      <w:r>
        <w:rPr>
          <w:noProof/>
        </w:rPr>
        <w:lastRenderedPageBreak/>
        <w:drawing>
          <wp:inline distT="0" distB="0" distL="0" distR="0" wp14:anchorId="0733C4AB" wp14:editId="77425C7E">
            <wp:extent cx="5400000" cy="3577943"/>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23"/>
                    <a:srcRect l="8832" b="6329"/>
                    <a:stretch/>
                  </pic:blipFill>
                  <pic:spPr bwMode="auto">
                    <a:xfrm>
                      <a:off x="0" y="0"/>
                      <a:ext cx="5400000" cy="3577943"/>
                    </a:xfrm>
                    <a:prstGeom prst="rect">
                      <a:avLst/>
                    </a:prstGeom>
                    <a:ln>
                      <a:noFill/>
                    </a:ln>
                    <a:extLst>
                      <a:ext uri="{53640926-AAD7-44D8-BBD7-CCE9431645EC}">
                        <a14:shadowObscured xmlns:a14="http://schemas.microsoft.com/office/drawing/2010/main"/>
                      </a:ext>
                    </a:extLst>
                  </pic:spPr>
                </pic:pic>
              </a:graphicData>
            </a:graphic>
          </wp:inline>
        </w:drawing>
      </w:r>
    </w:p>
    <w:p w14:paraId="697F9AAD" w14:textId="57002402" w:rsidR="00D96906" w:rsidRPr="007E2DAD" w:rsidRDefault="0016593A" w:rsidP="00372A28">
      <w:pPr>
        <w:pStyle w:val="NTUFigure"/>
      </w:pPr>
      <w:bookmarkStart w:id="406" w:name="_Ref141343120"/>
      <w:r w:rsidRPr="007E2DAD">
        <w:t xml:space="preserve">Figure </w:t>
      </w:r>
      <w:fldSimple w:instr=" STYLEREF 1 \s ">
        <w:r w:rsidR="00290831">
          <w:rPr>
            <w:noProof/>
          </w:rPr>
          <w:t>5</w:t>
        </w:r>
      </w:fldSimple>
      <w:r w:rsidR="00DB448F">
        <w:noBreakHyphen/>
      </w:r>
      <w:fldSimple w:instr=" SEQ Figure \* ARABIC \s 1 ">
        <w:r w:rsidR="006E5539">
          <w:rPr>
            <w:noProof/>
          </w:rPr>
          <w:t>6</w:t>
        </w:r>
      </w:fldSimple>
      <w:bookmarkEnd w:id="406"/>
      <w:r w:rsidRPr="007E2DAD">
        <w:t xml:space="preserve"> Looped principal mains</w:t>
      </w:r>
    </w:p>
    <w:p w14:paraId="2F3FE786" w14:textId="389430CA" w:rsidR="00D96906" w:rsidRDefault="00D96906" w:rsidP="00A8698D">
      <w:pPr>
        <w:pStyle w:val="NTUMasterNormal"/>
      </w:pPr>
      <w:r>
        <w:t>Rider mains</w:t>
      </w:r>
      <w:r w:rsidR="00FE232B">
        <w:t xml:space="preserve"> (also known as sub</w:t>
      </w:r>
      <w:r w:rsidR="00A8201F">
        <w:t>mains</w:t>
      </w:r>
      <w:r w:rsidR="00812BA5">
        <w:t xml:space="preserve"> in some areas)</w:t>
      </w:r>
      <w:r>
        <w:t>, DN &lt;100, may be used to supply the furthest properties beyond the water main. The DN 100 main shall be laid to a point where all properties are provided with the fire protection required by SNZ PAS 4509.</w:t>
      </w:r>
    </w:p>
    <w:p w14:paraId="41A1DD31" w14:textId="677F8644" w:rsidR="00D96906" w:rsidRDefault="00D96906" w:rsidP="00A8698D">
      <w:pPr>
        <w:pStyle w:val="NTUMasterNormal"/>
      </w:pPr>
      <w:r>
        <w:t xml:space="preserve">A method of flushing shall be provided at the end of the rider main and water main, which shall be suitably anchored. </w:t>
      </w:r>
      <w:r w:rsidRPr="00A90687">
        <w:t xml:space="preserve">Refer </w:t>
      </w:r>
      <w:r w:rsidR="00367A72" w:rsidRPr="00A90687">
        <w:fldChar w:fldCharType="begin"/>
      </w:r>
      <w:r w:rsidR="00367A72" w:rsidRPr="00A90687">
        <w:instrText xml:space="preserve"> REF _Ref141345037 \h </w:instrText>
      </w:r>
      <w:r w:rsidR="00367A72" w:rsidRPr="0018209F">
        <w:instrText xml:space="preserve"> \* MERGEFORMAT </w:instrText>
      </w:r>
      <w:r w:rsidR="00367A72" w:rsidRPr="00A90687">
        <w:fldChar w:fldCharType="separate"/>
      </w:r>
      <w:r w:rsidR="00367A72" w:rsidRPr="00A90687">
        <w:t xml:space="preserve">Figure </w:t>
      </w:r>
      <w:r w:rsidR="00367A72" w:rsidRPr="00A90687">
        <w:rPr>
          <w:noProof/>
        </w:rPr>
        <w:t>5</w:t>
      </w:r>
      <w:r w:rsidR="00367A72" w:rsidRPr="00A90687">
        <w:noBreakHyphen/>
      </w:r>
      <w:r w:rsidR="00367A72" w:rsidRPr="00A90687">
        <w:rPr>
          <w:noProof/>
        </w:rPr>
        <w:t>7</w:t>
      </w:r>
      <w:r w:rsidR="00367A72" w:rsidRPr="00A90687">
        <w:fldChar w:fldCharType="end"/>
      </w:r>
      <w:r>
        <w:t xml:space="preserve"> for </w:t>
      </w:r>
      <w:r w:rsidR="006B7C3B">
        <w:t xml:space="preserve">an </w:t>
      </w:r>
      <w:r>
        <w:t>example of a flushing point on a rider main.</w:t>
      </w:r>
      <w:r w:rsidR="004F1767">
        <w:t xml:space="preserve">  There must also be a</w:t>
      </w:r>
      <w:r w:rsidR="009D06A2">
        <w:t xml:space="preserve"> testable</w:t>
      </w:r>
      <w:r w:rsidR="004F1767">
        <w:t xml:space="preserve"> backflow prevention device fitted to the </w:t>
      </w:r>
      <w:r w:rsidR="00FD6DD1">
        <w:t>flushing valve.</w:t>
      </w:r>
    </w:p>
    <w:p w14:paraId="79AF6EA6" w14:textId="4F61FFEB" w:rsidR="00D96906" w:rsidRDefault="00D96906" w:rsidP="00A8698D">
      <w:pPr>
        <w:pStyle w:val="NTUMasterNormal"/>
      </w:pPr>
      <w:r>
        <w:t>Note – The gate val</w:t>
      </w:r>
      <w:r w:rsidR="003359AC">
        <w:t>v</w:t>
      </w:r>
      <w:r>
        <w:t xml:space="preserve">e shall be in a normally closed position in a red painted </w:t>
      </w:r>
      <w:r w:rsidR="00EA0A00">
        <w:t xml:space="preserve">lockable </w:t>
      </w:r>
      <w:r>
        <w:t>valve box and kerb marking.</w:t>
      </w:r>
    </w:p>
    <w:p w14:paraId="3680BD49" w14:textId="77777777" w:rsidR="00D96906" w:rsidRDefault="00D96906" w:rsidP="00A8698D">
      <w:pPr>
        <w:pStyle w:val="NTUMasterNormal"/>
      </w:pPr>
      <w:r>
        <w:rPr>
          <w:noProof/>
        </w:rPr>
        <w:drawing>
          <wp:inline distT="0" distB="0" distL="0" distR="0" wp14:anchorId="4150C60F" wp14:editId="063B2713">
            <wp:extent cx="5400000" cy="3141830"/>
            <wp:effectExtent l="0" t="0" r="0" b="1905"/>
            <wp:docPr id="15" name="Picture 15" descr="A diagram of a pipe c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pipe cap&#10;&#10;Description automatically generated with medium confidence"/>
                    <pic:cNvPicPr/>
                  </pic:nvPicPr>
                  <pic:blipFill rotWithShape="1">
                    <a:blip r:embed="rId24"/>
                    <a:srcRect l="3757" b="5817"/>
                    <a:stretch/>
                  </pic:blipFill>
                  <pic:spPr bwMode="auto">
                    <a:xfrm>
                      <a:off x="0" y="0"/>
                      <a:ext cx="5400000" cy="3141830"/>
                    </a:xfrm>
                    <a:prstGeom prst="rect">
                      <a:avLst/>
                    </a:prstGeom>
                    <a:ln>
                      <a:noFill/>
                    </a:ln>
                    <a:extLst>
                      <a:ext uri="{53640926-AAD7-44D8-BBD7-CCE9431645EC}">
                        <a14:shadowObscured xmlns:a14="http://schemas.microsoft.com/office/drawing/2010/main"/>
                      </a:ext>
                    </a:extLst>
                  </pic:spPr>
                </pic:pic>
              </a:graphicData>
            </a:graphic>
          </wp:inline>
        </w:drawing>
      </w:r>
    </w:p>
    <w:p w14:paraId="03EA601B" w14:textId="0186FA9C" w:rsidR="00D96906" w:rsidRPr="0016593A" w:rsidRDefault="0016593A" w:rsidP="00372A28">
      <w:pPr>
        <w:pStyle w:val="NTUFigure"/>
      </w:pPr>
      <w:bookmarkStart w:id="407" w:name="_Ref141345037"/>
      <w:bookmarkStart w:id="408" w:name="_Hlk153519596"/>
      <w:r w:rsidRPr="0016593A">
        <w:t xml:space="preserve">Figure </w:t>
      </w:r>
      <w:fldSimple w:instr=" STYLEREF 1 \s ">
        <w:r w:rsidR="00290831">
          <w:rPr>
            <w:noProof/>
          </w:rPr>
          <w:t>5</w:t>
        </w:r>
      </w:fldSimple>
      <w:r w:rsidR="00DB448F">
        <w:noBreakHyphen/>
      </w:r>
      <w:fldSimple w:instr=" SEQ Figure \* ARABIC \s 1 ">
        <w:r w:rsidR="006E5539">
          <w:rPr>
            <w:noProof/>
          </w:rPr>
          <w:t>7</w:t>
        </w:r>
      </w:fldSimple>
      <w:bookmarkEnd w:id="407"/>
      <w:r w:rsidRPr="0016593A">
        <w:t xml:space="preserve"> - Permanent end flushing point for rider mains</w:t>
      </w:r>
    </w:p>
    <w:p w14:paraId="5175A354" w14:textId="2D18ADD3" w:rsidR="00D96906" w:rsidRDefault="00D96906" w:rsidP="00AC1C3F">
      <w:pPr>
        <w:pStyle w:val="Heading3"/>
      </w:pPr>
      <w:bookmarkStart w:id="409" w:name="_Toc130972959"/>
      <w:bookmarkStart w:id="410" w:name="_Toc143508941"/>
      <w:bookmarkEnd w:id="408"/>
      <w:r>
        <w:lastRenderedPageBreak/>
        <w:t>Temporary ends of water mains</w:t>
      </w:r>
      <w:bookmarkEnd w:id="409"/>
      <w:bookmarkEnd w:id="410"/>
    </w:p>
    <w:p w14:paraId="2918D84A" w14:textId="1E886253" w:rsidR="00D96906" w:rsidRDefault="00D96906" w:rsidP="00A8698D">
      <w:pPr>
        <w:pStyle w:val="NTUMasterNormal"/>
      </w:pPr>
      <w:r>
        <w:t>Water</w:t>
      </w:r>
      <w:r w:rsidR="003359AC">
        <w:t xml:space="preserve"> </w:t>
      </w:r>
      <w:r>
        <w:t>mains shall be laid to within 1 m of the boundary of a subdivision where the main is to be extended in the future.</w:t>
      </w:r>
    </w:p>
    <w:p w14:paraId="392E4AFA" w14:textId="195BE4A8" w:rsidR="00D96906" w:rsidRDefault="00D96906" w:rsidP="00A8698D">
      <w:pPr>
        <w:pStyle w:val="NTUMasterNormal"/>
      </w:pPr>
      <w:r>
        <w:t xml:space="preserve">Temporary dead-end mains shall terminate with a hydrant followed by a gate valve. </w:t>
      </w:r>
      <w:r w:rsidR="001B587F">
        <w:t xml:space="preserve">These shall be </w:t>
      </w:r>
      <w:r w:rsidR="001B379D">
        <w:t xml:space="preserve">part of the holistic layout design </w:t>
      </w:r>
      <w:r w:rsidR="00ED4BC3">
        <w:t>to</w:t>
      </w:r>
      <w:r w:rsidR="001B379D">
        <w:t xml:space="preserve"> avoid unnecessary fittings not required for operations or maintenance. </w:t>
      </w:r>
      <w:r>
        <w:t>The valve and hydrant shall be suitably anchored so that the future extension can be carried out without the need to disrupt services to existing customers.</w:t>
      </w:r>
    </w:p>
    <w:p w14:paraId="3FFF2639" w14:textId="77777777" w:rsidR="00D96906" w:rsidRDefault="00D96906" w:rsidP="00A8698D">
      <w:pPr>
        <w:pStyle w:val="NTUMasterNormal"/>
      </w:pPr>
      <w:r>
        <w:t>Where a development is staged, mains shall be constructed to terminate approximately 2 m beyond the finished road construction to ensure that future construction does not cause disruption to finished installations.</w:t>
      </w:r>
    </w:p>
    <w:p w14:paraId="3A6A2489" w14:textId="2E736CDA" w:rsidR="00D96906" w:rsidRDefault="00D96906" w:rsidP="00AC1C3F">
      <w:pPr>
        <w:pStyle w:val="Heading3"/>
      </w:pPr>
      <w:bookmarkStart w:id="411" w:name="_Toc130972961"/>
      <w:bookmarkStart w:id="412" w:name="_Toc143508942"/>
      <w:r>
        <w:t>Flushing points</w:t>
      </w:r>
      <w:bookmarkEnd w:id="411"/>
      <w:bookmarkEnd w:id="412"/>
    </w:p>
    <w:p w14:paraId="7F8C3F3D" w14:textId="175A35BF" w:rsidR="00D96906" w:rsidRDefault="0035221A" w:rsidP="00A8698D">
      <w:pPr>
        <w:pStyle w:val="NTUMasterNormal"/>
      </w:pPr>
      <w:r>
        <w:t xml:space="preserve">Any requirement for flushing points shall be </w:t>
      </w:r>
      <w:r w:rsidR="001C2BA3">
        <w:t xml:space="preserve">imposed by the WSE for their operational requirements.  </w:t>
      </w:r>
      <w:proofErr w:type="gramStart"/>
      <w:r w:rsidR="001C2BA3">
        <w:t>Often</w:t>
      </w:r>
      <w:proofErr w:type="gramEnd"/>
      <w:r w:rsidR="001C2BA3">
        <w:t xml:space="preserve"> they may not be required, however s</w:t>
      </w:r>
      <w:r w:rsidR="00D96906">
        <w:t xml:space="preserve">cours and pump-out branches on significant mains </w:t>
      </w:r>
      <w:r w:rsidR="001C2BA3">
        <w:t>may be</w:t>
      </w:r>
      <w:r w:rsidR="00D96906">
        <w:t xml:space="preserve"> provided in the distribution network for maintenance purposes. They are designed to allow draining of water from the mains by gravity or use of a mobile pump. Hydrants are preferred for flushing and draining on watermains DN &lt;250.</w:t>
      </w:r>
    </w:p>
    <w:p w14:paraId="4263026B" w14:textId="6A674076" w:rsidR="00D96906" w:rsidRDefault="00D96906" w:rsidP="00A8698D">
      <w:pPr>
        <w:pStyle w:val="NTUMasterNormal"/>
      </w:pPr>
      <w:r>
        <w:t xml:space="preserve">Scours and pump-out branches shall incorporate appropriate </w:t>
      </w:r>
      <w:r w:rsidR="00536D71" w:rsidRPr="00536D71">
        <w:t>backflow prevention measures commensurate with the level of risk to the drinking water supply (refer Section</w:t>
      </w:r>
      <w:r w:rsidR="00914D56">
        <w:t xml:space="preserve"> </w:t>
      </w:r>
      <w:r w:rsidR="00914D56">
        <w:fldChar w:fldCharType="begin"/>
      </w:r>
      <w:r w:rsidR="00914D56">
        <w:instrText xml:space="preserve"> REF _Ref153786960 \r \h </w:instrText>
      </w:r>
      <w:r w:rsidR="00914D56">
        <w:fldChar w:fldCharType="separate"/>
      </w:r>
      <w:r w:rsidR="00914D56">
        <w:t>2.6.2</w:t>
      </w:r>
      <w:r w:rsidR="00914D56">
        <w:fldChar w:fldCharType="end"/>
      </w:r>
      <w:proofErr w:type="gramStart"/>
      <w:r w:rsidR="00536D71" w:rsidRPr="00536D71">
        <w:t>).</w:t>
      </w:r>
      <w:r>
        <w:t>.</w:t>
      </w:r>
      <w:proofErr w:type="gramEnd"/>
    </w:p>
    <w:p w14:paraId="6B609511" w14:textId="77777777" w:rsidR="00D96906" w:rsidRDefault="00D96906" w:rsidP="00A8698D">
      <w:pPr>
        <w:pStyle w:val="NTUMasterNormal"/>
      </w:pPr>
      <w:r>
        <w:t>There shall be adequate drainage facilities to receive the flow resulting from flushing and draining operations.</w:t>
      </w:r>
    </w:p>
    <w:p w14:paraId="734390FA" w14:textId="77777777" w:rsidR="00D96906" w:rsidRDefault="00D96906" w:rsidP="00A8698D">
      <w:pPr>
        <w:pStyle w:val="NTUMasterNormal"/>
      </w:pPr>
      <w:r>
        <w:t>Scours shall:</w:t>
      </w:r>
    </w:p>
    <w:p w14:paraId="021DC4EE" w14:textId="180D1491" w:rsidR="00D96906" w:rsidRDefault="00D96906" w:rsidP="0048417D">
      <w:pPr>
        <w:pStyle w:val="NTUanumbering"/>
        <w:numPr>
          <w:ilvl w:val="0"/>
          <w:numId w:val="834"/>
        </w:numPr>
      </w:pPr>
      <w:r>
        <w:t>Be spaced and located to drain the watermain by gravity or have provision for pump-out within a period of 1 hour, or both</w:t>
      </w:r>
    </w:p>
    <w:p w14:paraId="4B18868C" w14:textId="48DAC2A3" w:rsidR="00D96906" w:rsidRDefault="00D96906" w:rsidP="0048417D">
      <w:pPr>
        <w:pStyle w:val="NTUanumbering"/>
      </w:pPr>
      <w:r>
        <w:t>Have a diffuser fitted at the discharge point if there is a likelihood of environmental or asset damage</w:t>
      </w:r>
    </w:p>
    <w:p w14:paraId="06EE8986" w14:textId="77777777" w:rsidR="00D96906" w:rsidRDefault="00D96906" w:rsidP="0048417D">
      <w:pPr>
        <w:pStyle w:val="NTUanumbering"/>
      </w:pPr>
      <w:r>
        <w:t>Not be subject to inundation; and</w:t>
      </w:r>
    </w:p>
    <w:p w14:paraId="0FD4CEF4" w14:textId="3FD2447D" w:rsidR="00D96906" w:rsidRPr="007D0EC2" w:rsidRDefault="00D96906" w:rsidP="0048417D">
      <w:pPr>
        <w:pStyle w:val="NTUanumbering"/>
      </w:pPr>
      <w:r>
        <w:t>Scour valve boxes shall be painted red.</w:t>
      </w:r>
    </w:p>
    <w:p w14:paraId="0ED576D8" w14:textId="71DBBEAB" w:rsidR="0016593A" w:rsidRDefault="0016593A" w:rsidP="00FC0AA5">
      <w:pPr>
        <w:pStyle w:val="Heading2"/>
      </w:pPr>
      <w:bookmarkStart w:id="413" w:name="_Toc130972962"/>
      <w:bookmarkStart w:id="414" w:name="_Toc143508943"/>
      <w:r>
        <w:t>PROPERTY SERVICES</w:t>
      </w:r>
      <w:bookmarkEnd w:id="413"/>
      <w:bookmarkEnd w:id="414"/>
    </w:p>
    <w:p w14:paraId="2E3D02D4" w14:textId="162E8908" w:rsidR="0016593A" w:rsidRDefault="0016593A" w:rsidP="00AC1C3F">
      <w:pPr>
        <w:pStyle w:val="Heading3"/>
      </w:pPr>
      <w:bookmarkStart w:id="415" w:name="_Toc130972963"/>
      <w:bookmarkStart w:id="416" w:name="_Toc143508944"/>
      <w:r>
        <w:t>General</w:t>
      </w:r>
      <w:bookmarkEnd w:id="415"/>
      <w:bookmarkEnd w:id="416"/>
    </w:p>
    <w:p w14:paraId="6DB0D854" w14:textId="77777777" w:rsidR="0016593A" w:rsidRDefault="0016593A" w:rsidP="00A8698D">
      <w:pPr>
        <w:pStyle w:val="NTUMasterNormal"/>
      </w:pPr>
      <w:r>
        <w:t>The general requirements for service connections are as follows:</w:t>
      </w:r>
    </w:p>
    <w:p w14:paraId="3467EE80" w14:textId="1620F19F" w:rsidR="0016593A" w:rsidRDefault="0016593A" w:rsidP="0048417D">
      <w:pPr>
        <w:pStyle w:val="NTUanumbering"/>
        <w:numPr>
          <w:ilvl w:val="0"/>
          <w:numId w:val="835"/>
        </w:numPr>
      </w:pPr>
      <w:r>
        <w:t xml:space="preserve">Property service connections shall have suitable backflow prevention installed. See </w:t>
      </w:r>
      <w:r w:rsidR="005919BC">
        <w:t>S</w:t>
      </w:r>
      <w:r>
        <w:t xml:space="preserve">ection </w:t>
      </w:r>
      <w:r w:rsidR="00914D56">
        <w:fldChar w:fldCharType="begin"/>
      </w:r>
      <w:r w:rsidR="00914D56">
        <w:instrText xml:space="preserve"> REF _Ref153786996 \r \h </w:instrText>
      </w:r>
      <w:r w:rsidR="00914D56">
        <w:fldChar w:fldCharType="separate"/>
      </w:r>
      <w:r w:rsidR="00914D56">
        <w:t>2.6.2</w:t>
      </w:r>
      <w:r w:rsidR="00914D56">
        <w:fldChar w:fldCharType="end"/>
      </w:r>
      <w:r>
        <w:t>.</w:t>
      </w:r>
    </w:p>
    <w:p w14:paraId="12357234" w14:textId="08E212D1" w:rsidR="0016593A" w:rsidRDefault="0016593A" w:rsidP="0048417D">
      <w:pPr>
        <w:pStyle w:val="NTUanumbering"/>
      </w:pPr>
      <w:r>
        <w:t xml:space="preserve">The point of supply is as defined under </w:t>
      </w:r>
      <w:r w:rsidR="005919BC">
        <w:t>S</w:t>
      </w:r>
      <w:r>
        <w:t xml:space="preserve">ection </w:t>
      </w:r>
      <w:r w:rsidR="00914D56">
        <w:fldChar w:fldCharType="begin"/>
      </w:r>
      <w:r w:rsidR="00914D56">
        <w:instrText xml:space="preserve"> REF _Ref153787022 \r \h </w:instrText>
      </w:r>
      <w:r w:rsidR="00914D56">
        <w:fldChar w:fldCharType="separate"/>
      </w:r>
      <w:r w:rsidR="00914D56">
        <w:t>2.2.1</w:t>
      </w:r>
      <w:r w:rsidR="00914D56">
        <w:fldChar w:fldCharType="end"/>
      </w:r>
      <w:r w:rsidR="009D2654">
        <w:t xml:space="preserve"> and WS-01</w:t>
      </w:r>
      <w:r>
        <w:t>.</w:t>
      </w:r>
    </w:p>
    <w:p w14:paraId="276AF63B" w14:textId="53909DD8" w:rsidR="0016593A" w:rsidRDefault="0016593A" w:rsidP="0048417D">
      <w:pPr>
        <w:pStyle w:val="NTUanumbering"/>
      </w:pPr>
      <w:r>
        <w:t xml:space="preserve">Only one service connection from the public watermain is allowed per </w:t>
      </w:r>
      <w:r w:rsidR="00744863">
        <w:t>lot</w:t>
      </w:r>
      <w:r>
        <w:t>; and</w:t>
      </w:r>
    </w:p>
    <w:p w14:paraId="4D74F7E5" w14:textId="6E0454F0" w:rsidR="0016593A" w:rsidRDefault="0016593A" w:rsidP="0048417D">
      <w:pPr>
        <w:pStyle w:val="NTUanumbering"/>
      </w:pPr>
      <w:proofErr w:type="spellStart"/>
      <w:r>
        <w:t>Superlots</w:t>
      </w:r>
      <w:proofErr w:type="spellEnd"/>
      <w:r>
        <w:t xml:space="preserve"> with over 50 dwelling units where pipework will remain private should be fitted with a second service connection if practical, but should ensure sufficient fire</w:t>
      </w:r>
      <w:r w:rsidR="003359AC">
        <w:t xml:space="preserve"> </w:t>
      </w:r>
      <w:r>
        <w:t>flows are met, the supplies are fitted with backflow prevention</w:t>
      </w:r>
      <w:r w:rsidR="008E2F13">
        <w:t>,</w:t>
      </w:r>
      <w:r>
        <w:t xml:space="preserve"> and </w:t>
      </w:r>
      <w:r w:rsidR="008E2F13">
        <w:t xml:space="preserve">that </w:t>
      </w:r>
      <w:r>
        <w:t xml:space="preserve">accurate metering over </w:t>
      </w:r>
      <w:r w:rsidR="00DE1B9D">
        <w:t>the</w:t>
      </w:r>
      <w:r>
        <w:t xml:space="preserve"> range of flows is installed. The internal layout design should make provision for flexible system isolation. The 50 dwelling unit threshold is to support </w:t>
      </w:r>
      <w:r w:rsidR="003359AC">
        <w:t>the</w:t>
      </w:r>
      <w:r>
        <w:t xml:space="preserve"> </w:t>
      </w:r>
      <w:r w:rsidR="00CB5D59">
        <w:t>WSE</w:t>
      </w:r>
      <w:r>
        <w:t xml:space="preserve"> customer service in the event of water outages. </w:t>
      </w:r>
    </w:p>
    <w:p w14:paraId="1B56EA74" w14:textId="403AA38C" w:rsidR="0016593A" w:rsidRDefault="0016593A" w:rsidP="0048417D">
      <w:pPr>
        <w:pStyle w:val="NTUanumbering"/>
      </w:pPr>
      <w:r>
        <w:t xml:space="preserve">A second connection for larger lots is at </w:t>
      </w:r>
      <w:r w:rsidR="006B7C3B">
        <w:t>t</w:t>
      </w:r>
      <w:r>
        <w:t xml:space="preserve">he </w:t>
      </w:r>
      <w:r w:rsidR="00CB5D59">
        <w:t>WSE</w:t>
      </w:r>
      <w:r>
        <w:t>’s discretion and should demonstrate:</w:t>
      </w:r>
    </w:p>
    <w:p w14:paraId="706D2AF2" w14:textId="77777777" w:rsidR="0016593A" w:rsidRDefault="0016593A" w:rsidP="0048417D">
      <w:pPr>
        <w:pStyle w:val="NTUiibullet"/>
        <w:numPr>
          <w:ilvl w:val="0"/>
          <w:numId w:val="836"/>
        </w:numPr>
      </w:pPr>
      <w:r>
        <w:t>Zone classification is not affected</w:t>
      </w:r>
    </w:p>
    <w:p w14:paraId="271578B5" w14:textId="373B637D" w:rsidR="0016593A" w:rsidRDefault="007F66DF" w:rsidP="0048417D">
      <w:pPr>
        <w:pStyle w:val="NTUiibullet"/>
      </w:pPr>
      <w:r>
        <w:t>Service connections</w:t>
      </w:r>
      <w:r w:rsidR="0016593A">
        <w:t xml:space="preserve"> are not interconnected</w:t>
      </w:r>
      <w:r>
        <w:t xml:space="preserve"> within the property</w:t>
      </w:r>
    </w:p>
    <w:p w14:paraId="7DC475B7" w14:textId="77777777" w:rsidR="0016593A" w:rsidRDefault="0016593A" w:rsidP="0048417D">
      <w:pPr>
        <w:pStyle w:val="NTUiibullet"/>
      </w:pPr>
      <w:r>
        <w:t>Isolation for maintenance and emergencies is not adversely affected</w:t>
      </w:r>
    </w:p>
    <w:p w14:paraId="74E4F5FF" w14:textId="377F4F45" w:rsidR="0016593A" w:rsidRDefault="0016593A" w:rsidP="0048417D">
      <w:pPr>
        <w:pStyle w:val="NTUanumbering"/>
      </w:pPr>
      <w:r>
        <w:t xml:space="preserve">Mixed land use type </w:t>
      </w:r>
      <w:r w:rsidR="002A10A6">
        <w:t>may</w:t>
      </w:r>
      <w:r>
        <w:t xml:space="preserve"> require that the service connection </w:t>
      </w:r>
      <w:r w:rsidR="00E00FBB">
        <w:t xml:space="preserve">and backflow prevention </w:t>
      </w:r>
      <w:r>
        <w:t>be separately sized and metered between commercial and domestic use.</w:t>
      </w:r>
    </w:p>
    <w:p w14:paraId="0EBE360B" w14:textId="15221536" w:rsidR="0016593A" w:rsidRDefault="0016593A" w:rsidP="0048417D">
      <w:pPr>
        <w:pStyle w:val="NTUanumbering"/>
      </w:pPr>
      <w:r>
        <w:t xml:space="preserve">Multiple private connections to dwellings on a single property, or where a subdivision does not provide a dwelling with direct public road frontage, </w:t>
      </w:r>
      <w:r w:rsidR="00375752">
        <w:t>may</w:t>
      </w:r>
      <w:r>
        <w:t xml:space="preserve"> be supplied through a </w:t>
      </w:r>
      <w:r w:rsidR="006035B8">
        <w:t>single</w:t>
      </w:r>
      <w:r w:rsidR="0027697D">
        <w:t xml:space="preserve"> bulk</w:t>
      </w:r>
      <w:r>
        <w:t xml:space="preserve"> site meter </w:t>
      </w:r>
      <w:r w:rsidR="007B7CEE">
        <w:t xml:space="preserve">and backflow prevention </w:t>
      </w:r>
      <w:r>
        <w:t xml:space="preserve">under a body corporate (or similar legal instrument) arrangement or with a manifold meter bank </w:t>
      </w:r>
      <w:r>
        <w:lastRenderedPageBreak/>
        <w:t xml:space="preserve">arrangement associated with the property. Private connections are made </w:t>
      </w:r>
      <w:r w:rsidR="00827A27">
        <w:t xml:space="preserve">downstream (property side) </w:t>
      </w:r>
      <w:proofErr w:type="gramStart"/>
      <w:r w:rsidR="00A72936">
        <w:t xml:space="preserve">of </w:t>
      </w:r>
      <w:r>
        <w:t xml:space="preserve"> the</w:t>
      </w:r>
      <w:proofErr w:type="gramEnd"/>
      <w:r>
        <w:t xml:space="preserve"> bulk supply meter or manifold.</w:t>
      </w:r>
    </w:p>
    <w:p w14:paraId="322C07F5" w14:textId="186CFC1E" w:rsidR="0016593A" w:rsidRDefault="0016593A" w:rsidP="0048417D">
      <w:pPr>
        <w:pStyle w:val="NTUanumbering"/>
      </w:pPr>
      <w:r>
        <w:t xml:space="preserve">A meter bank shall not house more than six individual water meters. Where more than six individual meters are required for dwellings located along a right-of-way or private road, a bulk site meter installation </w:t>
      </w:r>
      <w:r w:rsidR="00F5061E">
        <w:t xml:space="preserve">and backflow prevention </w:t>
      </w:r>
      <w:r>
        <w:t>shall be used in conjunction with private check meters, and a body corporate (or similar legal instrument) arrangement.</w:t>
      </w:r>
    </w:p>
    <w:p w14:paraId="5E3A122D" w14:textId="2EED1EA9" w:rsidR="0016593A" w:rsidRDefault="0016593A" w:rsidP="0048417D">
      <w:pPr>
        <w:pStyle w:val="NTUanumbering"/>
      </w:pPr>
      <w:r>
        <w:t>Right-of-ways or private roads greater than 135m from the public watermain to the furthest dwelling must have a bulk site meter arrangement in conjunction with private check meters, and a body corporate (or similar legal instrument) arrangement.</w:t>
      </w:r>
      <w:r w:rsidR="00F17AE8">
        <w:t xml:space="preserve">  Adequate fire protection </w:t>
      </w:r>
      <w:r w:rsidR="00837CB3">
        <w:t>in accordance with NZS 4509 will also be required.</w:t>
      </w:r>
    </w:p>
    <w:p w14:paraId="24AF8593" w14:textId="74BD5369" w:rsidR="0016593A" w:rsidRDefault="0016593A" w:rsidP="00AC1C3F">
      <w:pPr>
        <w:pStyle w:val="Heading3"/>
      </w:pPr>
      <w:bookmarkStart w:id="417" w:name="_Toc143508945"/>
      <w:r>
        <w:t>Multiple Dwellings</w:t>
      </w:r>
      <w:bookmarkEnd w:id="417"/>
    </w:p>
    <w:p w14:paraId="7CA41CA9" w14:textId="22CE3D20" w:rsidR="0016593A" w:rsidRDefault="0016593A" w:rsidP="00372A28">
      <w:pPr>
        <w:pStyle w:val="NTUMasterNormal"/>
      </w:pPr>
      <w:r>
        <w:t xml:space="preserve">A property may have multiple dwellings, or separate living units constructed within dwellings. Metering is required to the individual separable unit. The </w:t>
      </w:r>
      <w:r w:rsidR="003F424C">
        <w:t xml:space="preserve">single </w:t>
      </w:r>
      <w:r>
        <w:t xml:space="preserve">bulk site meter arrangement has a reduced maintenance obligation on individual housing units and should be managed through a body corporate (or similar legal instrument), or in the case of a multi-storey apartment building a building management arrangement. The </w:t>
      </w:r>
      <w:r w:rsidR="00CB5D59">
        <w:t>WSE</w:t>
      </w:r>
      <w:r>
        <w:t xml:space="preserve"> will provide service for separate meter readings and individual billing to customers.</w:t>
      </w:r>
    </w:p>
    <w:p w14:paraId="3EEC6B71" w14:textId="7FA2CBD5" w:rsidR="0016593A" w:rsidRDefault="0016593A" w:rsidP="00AC1C3F">
      <w:pPr>
        <w:pStyle w:val="Heading3"/>
      </w:pPr>
      <w:bookmarkStart w:id="418" w:name="_Ref143502710"/>
      <w:bookmarkStart w:id="419" w:name="_Toc143508946"/>
      <w:r>
        <w:t>Service line connections</w:t>
      </w:r>
      <w:bookmarkEnd w:id="418"/>
      <w:bookmarkEnd w:id="419"/>
    </w:p>
    <w:p w14:paraId="6B136A73" w14:textId="1BF0F94F" w:rsidR="0016593A" w:rsidRDefault="0016593A" w:rsidP="0048417D">
      <w:pPr>
        <w:pStyle w:val="NTUanumbering"/>
      </w:pPr>
      <w:r>
        <w:t>The service connection onto the water</w:t>
      </w:r>
      <w:r w:rsidR="003359AC">
        <w:t xml:space="preserve"> </w:t>
      </w:r>
      <w:r>
        <w:t>main is made with a tapping saddle.</w:t>
      </w:r>
      <w:r w:rsidR="00501BF6">
        <w:t xml:space="preserve">  </w:t>
      </w:r>
      <w:r>
        <w:t xml:space="preserve">Connection saddles, pipe and pipe fittings shall be as required by the </w:t>
      </w:r>
      <w:r w:rsidR="00CB5D59">
        <w:t>WSE</w:t>
      </w:r>
      <w:r>
        <w:t>’s material supply standards.</w:t>
      </w:r>
      <w:r w:rsidR="00113C5B">
        <w:t xml:space="preserve">  The WSE may require the service line to be placed in duct </w:t>
      </w:r>
      <w:r w:rsidR="005421B1">
        <w:t xml:space="preserve">if it is laid at depth </w:t>
      </w:r>
      <w:r w:rsidR="007F3C5C">
        <w:t xml:space="preserve">or </w:t>
      </w:r>
      <w:r w:rsidR="00B47376">
        <w:t>complying with local requirements</w:t>
      </w:r>
      <w:r w:rsidR="00022DAB">
        <w:t>.</w:t>
      </w:r>
      <w:r>
        <w:t xml:space="preserve"> The property service lead shall be minimum 20NB. The standard sizes shall be 20mm, 25mm, </w:t>
      </w:r>
      <w:r w:rsidR="00E9569D">
        <w:t>40</w:t>
      </w:r>
      <w:r>
        <w:t>mm, 50mm, 80mm, 100mm and 150mm</w:t>
      </w:r>
    </w:p>
    <w:p w14:paraId="62E7A7F3" w14:textId="10257B49" w:rsidR="0016593A" w:rsidRDefault="0016593A" w:rsidP="0048417D">
      <w:pPr>
        <w:pStyle w:val="NTUanumbering"/>
      </w:pPr>
      <w:r>
        <w:t>The service connection shall be tapped from the top of the water</w:t>
      </w:r>
      <w:r w:rsidR="003359AC">
        <w:t xml:space="preserve"> </w:t>
      </w:r>
      <w:r>
        <w:t>main, rising directly vertical to a minimum cover of 450mm. A 90ᵒ elbow shall be installed at the top of the vertical tapping and the lead graded to a cover of maximum 250mm at the meter box adjacent to the property boundary.</w:t>
      </w:r>
      <w:r w:rsidR="00B10671">
        <w:t xml:space="preserve"> Refer drawing WS-18</w:t>
      </w:r>
    </w:p>
    <w:p w14:paraId="6C22FDF3" w14:textId="36BEF7A4" w:rsidR="0016593A" w:rsidRDefault="0016593A" w:rsidP="0048417D">
      <w:pPr>
        <w:pStyle w:val="NTUanumbering"/>
      </w:pPr>
      <w:r>
        <w:t>Where a service connection passes under a driveway</w:t>
      </w:r>
      <w:r w:rsidR="00B077C7">
        <w:t xml:space="preserve"> or other hard services</w:t>
      </w:r>
      <w:r>
        <w:t>, it shall be installed through a duct of suitable strength to support the driveway loading</w:t>
      </w:r>
    </w:p>
    <w:p w14:paraId="157549F7" w14:textId="7AFE4E6D" w:rsidR="0016593A" w:rsidRDefault="0016593A" w:rsidP="0048417D">
      <w:pPr>
        <w:pStyle w:val="NTUanumbering"/>
      </w:pPr>
      <w:r>
        <w:t xml:space="preserve">The isolation valves must be of an acceptable type. </w:t>
      </w:r>
      <w:r w:rsidRPr="00242659">
        <w:t>Quarter turn valves are generally not accepted for isolation</w:t>
      </w:r>
    </w:p>
    <w:p w14:paraId="4FA357C7" w14:textId="069900FA" w:rsidR="0016593A" w:rsidRPr="00BE518A" w:rsidRDefault="0016593A" w:rsidP="0048417D">
      <w:pPr>
        <w:pStyle w:val="NTUanumbering"/>
      </w:pPr>
      <w:r>
        <w:t xml:space="preserve">Manifolds must be to the </w:t>
      </w:r>
      <w:r w:rsidR="00CB5D59">
        <w:t>WSE</w:t>
      </w:r>
      <w:r>
        <w:t xml:space="preserve"> standard design or approved equivalent. </w:t>
      </w:r>
      <w:r w:rsidRPr="00A403E9">
        <w:t xml:space="preserve">See the </w:t>
      </w:r>
      <w:r w:rsidR="008368D3">
        <w:t>NEDS</w:t>
      </w:r>
      <w:r w:rsidRPr="00A403E9">
        <w:t xml:space="preserve">’s drawing </w:t>
      </w:r>
      <w:r w:rsidR="00A509EC">
        <w:t>WS-18</w:t>
      </w:r>
    </w:p>
    <w:p w14:paraId="5A352B40" w14:textId="3EBFD56E" w:rsidR="0016593A" w:rsidRDefault="0016593A" w:rsidP="00A2095B">
      <w:pPr>
        <w:pStyle w:val="Heading4"/>
      </w:pPr>
      <w:r>
        <w:t>Under pressure connections to PE mains</w:t>
      </w:r>
    </w:p>
    <w:p w14:paraId="722760C1" w14:textId="36C72FEB" w:rsidR="0016593A" w:rsidRPr="003667D2" w:rsidRDefault="0016593A" w:rsidP="00A8698D">
      <w:pPr>
        <w:pStyle w:val="NTUMasterNormal"/>
      </w:pPr>
      <w:r>
        <w:t xml:space="preserve">When the tapping is made onto a PE pipe the use of an electrofusion </w:t>
      </w:r>
      <w:r w:rsidRPr="003667D2">
        <w:t xml:space="preserve">fitting is </w:t>
      </w:r>
      <w:r w:rsidR="00971C64" w:rsidRPr="003667D2">
        <w:t>pr</w:t>
      </w:r>
      <w:r w:rsidR="00971C64" w:rsidRPr="003667D2">
        <w:rPr>
          <w:rStyle w:val="normaltextrun"/>
          <w:color w:val="auto"/>
          <w:shd w:val="clear" w:color="auto" w:fill="FFFFFF"/>
        </w:rPr>
        <w:t>eferred, but compression fittings may be used if agreed with the Entity.</w:t>
      </w:r>
    </w:p>
    <w:p w14:paraId="050C326A" w14:textId="31321C58" w:rsidR="0016593A" w:rsidRDefault="0016593A" w:rsidP="00A2095B">
      <w:pPr>
        <w:pStyle w:val="Heading4"/>
      </w:pPr>
      <w:bookmarkStart w:id="420" w:name="_Ref141346564"/>
      <w:r>
        <w:t>Fire suppression connections</w:t>
      </w:r>
      <w:bookmarkEnd w:id="420"/>
    </w:p>
    <w:p w14:paraId="7A076302" w14:textId="7ADA125C" w:rsidR="0016593A" w:rsidRDefault="0016593A" w:rsidP="00A8698D">
      <w:pPr>
        <w:pStyle w:val="NTUMasterNormal"/>
      </w:pPr>
      <w:r>
        <w:t xml:space="preserve">All private fire supplies shall be metered. </w:t>
      </w:r>
      <w:r w:rsidR="008D58B4">
        <w:t xml:space="preserve">If serving a sprinkler </w:t>
      </w:r>
      <w:proofErr w:type="gramStart"/>
      <w:r w:rsidR="008D58B4">
        <w:t>system</w:t>
      </w:r>
      <w:proofErr w:type="gramEnd"/>
      <w:r w:rsidR="008D58B4">
        <w:t xml:space="preserve"> the meter shall not be mechanical.</w:t>
      </w:r>
      <w:r w:rsidR="002B7DC2">
        <w:t xml:space="preserve"> </w:t>
      </w:r>
      <w:proofErr w:type="gramStart"/>
      <w:r w:rsidR="002B7DC2">
        <w:t>Also</w:t>
      </w:r>
      <w:proofErr w:type="gramEnd"/>
      <w:r w:rsidR="002B7DC2">
        <w:t xml:space="preserve"> a backflow prevention device must be installed.  </w:t>
      </w:r>
      <w:r>
        <w:t>Fire suppression supplies must be sized</w:t>
      </w:r>
      <w:r w:rsidR="002B7DC2">
        <w:t xml:space="preserve"> and designed</w:t>
      </w:r>
      <w:r>
        <w:t xml:space="preserve"> by a qualified Fire Engineer.</w:t>
      </w:r>
    </w:p>
    <w:p w14:paraId="086E2BCE" w14:textId="71819A02" w:rsidR="0016593A" w:rsidRDefault="0016593A" w:rsidP="0016593A">
      <w:r>
        <w:t xml:space="preserve">Whilst </w:t>
      </w:r>
      <w:r w:rsidR="006B7C3B">
        <w:t>t</w:t>
      </w:r>
      <w:r>
        <w:t xml:space="preserve">he </w:t>
      </w:r>
      <w:r w:rsidR="00CB5D59">
        <w:t>WSE</w:t>
      </w:r>
      <w:r>
        <w:t xml:space="preserve"> does not bill the customer on fire supplies, the purpose of a water meter is to identify leakage or unauthorised use of the fire supply water within the private property.</w:t>
      </w:r>
    </w:p>
    <w:p w14:paraId="05933CDB" w14:textId="02CAF362" w:rsidR="0016593A" w:rsidRDefault="0016593A" w:rsidP="00A2095B">
      <w:pPr>
        <w:pStyle w:val="Heading4"/>
      </w:pPr>
      <w:r>
        <w:t>Metering</w:t>
      </w:r>
    </w:p>
    <w:p w14:paraId="7C9247D1" w14:textId="22691186" w:rsidR="0016593A" w:rsidRDefault="0016593A" w:rsidP="00A8698D">
      <w:pPr>
        <w:pStyle w:val="NTUMasterNormal"/>
      </w:pPr>
      <w:r>
        <w:t xml:space="preserve">Applications for new water meters must be made to </w:t>
      </w:r>
      <w:r w:rsidR="006B7C3B">
        <w:t>t</w:t>
      </w:r>
      <w:r>
        <w:t xml:space="preserve">he </w:t>
      </w:r>
      <w:r w:rsidR="00CB5D59">
        <w:t>WSE</w:t>
      </w:r>
      <w:r>
        <w:t>.</w:t>
      </w:r>
      <w:r w:rsidR="008D41B8">
        <w:t xml:space="preserve">  </w:t>
      </w:r>
    </w:p>
    <w:p w14:paraId="12DA07DA" w14:textId="7B7A1C7D" w:rsidR="0016593A" w:rsidRDefault="0016593A" w:rsidP="00A8698D">
      <w:pPr>
        <w:pStyle w:val="NTUMasterNormal"/>
      </w:pPr>
      <w:r>
        <w:t xml:space="preserve">The </w:t>
      </w:r>
      <w:r w:rsidR="00CB5D59">
        <w:t>WSE</w:t>
      </w:r>
      <w:r>
        <w:t xml:space="preserve"> retains sole ownership of water meters and </w:t>
      </w:r>
      <w:r w:rsidR="00761B16">
        <w:t xml:space="preserve">single </w:t>
      </w:r>
      <w:r>
        <w:t>bulk site meters at the point of supply and is responsible for the ongoing maintenance of associated fixtures and fittings.</w:t>
      </w:r>
    </w:p>
    <w:p w14:paraId="351B2FB5" w14:textId="2357CA75" w:rsidR="0016593A" w:rsidRDefault="0016593A" w:rsidP="00A8698D">
      <w:pPr>
        <w:pStyle w:val="NTUMasterNormal"/>
      </w:pPr>
      <w:r>
        <w:t xml:space="preserve">The </w:t>
      </w:r>
      <w:r w:rsidR="00CB5D59">
        <w:t>WSE</w:t>
      </w:r>
      <w:r>
        <w:t xml:space="preserve"> is not responsible for any private check meters.</w:t>
      </w:r>
    </w:p>
    <w:p w14:paraId="6F02058C" w14:textId="412A749C" w:rsidR="0016593A" w:rsidRDefault="0016593A" w:rsidP="00A8698D">
      <w:pPr>
        <w:pStyle w:val="NTUMasterNormal"/>
      </w:pPr>
      <w:r>
        <w:t xml:space="preserve">All new or redeveloped residential and non-residential units, whether individually titled </w:t>
      </w:r>
      <w:r w:rsidRPr="00A509EC">
        <w:t xml:space="preserve">or not, </w:t>
      </w:r>
      <w:r w:rsidRPr="00A403E9">
        <w:t xml:space="preserve">must have individual </w:t>
      </w:r>
      <w:r w:rsidR="00D22085">
        <w:t>manifolds</w:t>
      </w:r>
      <w:r w:rsidRPr="00A403E9">
        <w:t xml:space="preserve"> installed for each individually</w:t>
      </w:r>
      <w:r w:rsidRPr="00A509EC">
        <w:t xml:space="preserve"> occupied unit or premises. Where the prope</w:t>
      </w:r>
      <w:r>
        <w:t>rty is managed by a legal entity such as a body corporate a bulk site meter at the boundary is required.</w:t>
      </w:r>
    </w:p>
    <w:p w14:paraId="3B9BC10C" w14:textId="79FEAADD" w:rsidR="0016593A" w:rsidRDefault="0016593A" w:rsidP="00A8698D">
      <w:pPr>
        <w:pStyle w:val="NTUMasterNormal"/>
      </w:pPr>
      <w:r>
        <w:lastRenderedPageBreak/>
        <w:t xml:space="preserve">Meters must </w:t>
      </w:r>
      <w:proofErr w:type="gramStart"/>
      <w:r>
        <w:t>be located in</w:t>
      </w:r>
      <w:proofErr w:type="gramEnd"/>
      <w:r>
        <w:t xml:space="preserve"> the road reserve next to the property boundary and </w:t>
      </w:r>
      <w:proofErr w:type="gramStart"/>
      <w:r>
        <w:t>be readily accessible at all times</w:t>
      </w:r>
      <w:proofErr w:type="gramEnd"/>
      <w:r>
        <w:t xml:space="preserve">. Meters shall not be installed in confined spaces. Properties, such as in a CBD, where meters cannot be located within the road reserve must be approved by the </w:t>
      </w:r>
      <w:r w:rsidR="00CB5D59">
        <w:t>WSE</w:t>
      </w:r>
      <w:r>
        <w:t>. The design shall take into consideration the following:</w:t>
      </w:r>
    </w:p>
    <w:p w14:paraId="6149C67E" w14:textId="77777777" w:rsidR="0016593A" w:rsidRDefault="0016593A" w:rsidP="0048417D">
      <w:pPr>
        <w:pStyle w:val="NTUanumbering"/>
        <w:numPr>
          <w:ilvl w:val="0"/>
          <w:numId w:val="839"/>
        </w:numPr>
      </w:pPr>
      <w:r>
        <w:t>The shortest possible pipe length inside the property and must be readily accessible for maintenance</w:t>
      </w:r>
    </w:p>
    <w:p w14:paraId="6650C782" w14:textId="39EDE19D" w:rsidR="0016593A" w:rsidRDefault="0016593A" w:rsidP="0048417D">
      <w:pPr>
        <w:pStyle w:val="NTUanumbering"/>
      </w:pPr>
      <w:r>
        <w:t xml:space="preserve">Each meter must be readily accessible for reading, </w:t>
      </w:r>
      <w:r w:rsidR="003359AC">
        <w:t>maintenance,</w:t>
      </w:r>
      <w:r>
        <w:t xml:space="preserve"> or replacement (boxes need to be sized appropriately)</w:t>
      </w:r>
    </w:p>
    <w:p w14:paraId="4402AA1B" w14:textId="75F50B4A" w:rsidR="0016593A" w:rsidRDefault="0016593A" w:rsidP="0048417D">
      <w:pPr>
        <w:pStyle w:val="NTUanumbering"/>
      </w:pPr>
      <w:r>
        <w:t>Meters must not be located inside actual units/apartments or within ceiling cavities</w:t>
      </w:r>
    </w:p>
    <w:p w14:paraId="3544AC85" w14:textId="4EF9A9F7" w:rsidR="0016593A" w:rsidRDefault="0016593A" w:rsidP="0048417D">
      <w:pPr>
        <w:pStyle w:val="NTUanumbering"/>
      </w:pPr>
      <w:r>
        <w:t xml:space="preserve">Integrated remote reading devices must be installed when a meter is located behind a door or gate (locked or unlocked), fence or within an area protected by security systems. The remote reading device must be easily accessible to a meter reader. The remote reading device must be compatible with </w:t>
      </w:r>
      <w:r w:rsidR="003359AC">
        <w:t>the</w:t>
      </w:r>
      <w:r>
        <w:t xml:space="preserve"> </w:t>
      </w:r>
      <w:r w:rsidR="00CB5D59">
        <w:t>WSE</w:t>
      </w:r>
      <w:r>
        <w:t xml:space="preserve"> devices.</w:t>
      </w:r>
      <w:r w:rsidR="00D07C89">
        <w:t xml:space="preserve">  Smart </w:t>
      </w:r>
      <w:r w:rsidR="002B7524">
        <w:t>meters may be installed as an alternative if agreed with the WSE.</w:t>
      </w:r>
    </w:p>
    <w:p w14:paraId="269B3492" w14:textId="2500ECFD" w:rsidR="0016593A" w:rsidRDefault="0016593A" w:rsidP="00A8698D">
      <w:pPr>
        <w:pStyle w:val="NTUMasterNormal"/>
      </w:pPr>
      <w:r>
        <w:t xml:space="preserve">Meters, excluding private check meters shall only be installed by </w:t>
      </w:r>
      <w:r w:rsidR="006B7C3B">
        <w:t>t</w:t>
      </w:r>
      <w:r>
        <w:t xml:space="preserve">he </w:t>
      </w:r>
      <w:r w:rsidR="00CB5D59">
        <w:t>WSE</w:t>
      </w:r>
      <w:r>
        <w:t xml:space="preserve">’s approved contractors in accordance with the </w:t>
      </w:r>
      <w:r w:rsidR="00CB5D59">
        <w:t>WSE</w:t>
      </w:r>
      <w:r>
        <w:t>’s standard details.</w:t>
      </w:r>
    </w:p>
    <w:p w14:paraId="2B3C9F1B" w14:textId="2F907B8E" w:rsidR="0016593A" w:rsidRPr="00AE2EB6" w:rsidRDefault="0016593A" w:rsidP="0018209F">
      <w:pPr>
        <w:pStyle w:val="NTUanumbering"/>
      </w:pPr>
      <w:r w:rsidRPr="00AE2EB6">
        <w:t xml:space="preserve">Water meters shall comply with the requirements of the </w:t>
      </w:r>
      <w:r w:rsidR="00CB5D59">
        <w:t>WSE</w:t>
      </w:r>
      <w:r w:rsidRPr="00AE2EB6">
        <w:t>’s material supply standard.</w:t>
      </w:r>
    </w:p>
    <w:p w14:paraId="4FB08F06" w14:textId="54E0C1AA" w:rsidR="0016593A" w:rsidRPr="00AE2EB6" w:rsidRDefault="0016593A" w:rsidP="0048417D">
      <w:pPr>
        <w:pStyle w:val="NTUanumbering"/>
      </w:pPr>
      <w:r w:rsidRPr="00AE2EB6">
        <w:t xml:space="preserve">The meter size for the development will be determined by the </w:t>
      </w:r>
      <w:r w:rsidR="00CB5D59">
        <w:t>WSE</w:t>
      </w:r>
      <w:r w:rsidRPr="00AE2EB6">
        <w:t>. In-line meter on fire supplies must be endorsed by the fire design engineer. Demand flow requirements must be provided when the water connection is applied for.</w:t>
      </w:r>
    </w:p>
    <w:p w14:paraId="436BA635" w14:textId="12860D96" w:rsidR="0016593A" w:rsidRPr="00AE2EB6" w:rsidRDefault="0016593A" w:rsidP="0048417D">
      <w:pPr>
        <w:pStyle w:val="NTUanumbering"/>
      </w:pPr>
      <w:r w:rsidRPr="00AE2EB6">
        <w:t xml:space="preserve">For separate fire suppression </w:t>
      </w:r>
      <w:r w:rsidR="005826DF">
        <w:t>a water</w:t>
      </w:r>
      <w:r w:rsidRPr="00AE2EB6">
        <w:t xml:space="preserve"> meter shall be installed (</w:t>
      </w:r>
      <w:r w:rsidRPr="00A403E9">
        <w:t>refer drawing WS</w:t>
      </w:r>
      <w:r w:rsidR="00E657F0" w:rsidRPr="00A403E9">
        <w:t>-</w:t>
      </w:r>
      <w:r w:rsidRPr="00A403E9">
        <w:t>2</w:t>
      </w:r>
      <w:r w:rsidR="00E657F0" w:rsidRPr="00A403E9">
        <w:t>0</w:t>
      </w:r>
      <w:r w:rsidRPr="00AE2EB6">
        <w:t>).</w:t>
      </w:r>
    </w:p>
    <w:p w14:paraId="13D40E9B" w14:textId="3BC3E459" w:rsidR="0016593A" w:rsidRPr="00AE2EB6" w:rsidRDefault="0016593A" w:rsidP="0048417D">
      <w:pPr>
        <w:pStyle w:val="NTUanumbering"/>
      </w:pPr>
      <w:r w:rsidRPr="00AE2EB6">
        <w:t>For combined fire suppression and water meter supplies a meter shall be installed. Depending on the watermain size a bypass meter may be required for low flow accuracy.</w:t>
      </w:r>
      <w:r w:rsidR="00BB55AD">
        <w:t xml:space="preserve"> </w:t>
      </w:r>
      <w:r w:rsidR="00892774">
        <w:t>The WSE must have access to read this meter.</w:t>
      </w:r>
    </w:p>
    <w:p w14:paraId="60491006" w14:textId="4687A5DD" w:rsidR="0016593A" w:rsidRPr="00C41763" w:rsidRDefault="0016593A" w:rsidP="0048417D">
      <w:pPr>
        <w:pStyle w:val="NTUanumbering"/>
      </w:pPr>
      <w:r w:rsidRPr="00C41763">
        <w:t>Domestic and commercial use within a property shall be separately metered. Metering shall be combined for fire suppression and commercial with a separately metered domestic supply</w:t>
      </w:r>
      <w:r w:rsidR="00A509EC" w:rsidRPr="00C41763">
        <w:t>.</w:t>
      </w:r>
    </w:p>
    <w:p w14:paraId="6DF89CAE" w14:textId="016BBAED" w:rsidR="0016593A" w:rsidRPr="00C41763" w:rsidRDefault="0016593A" w:rsidP="0048417D">
      <w:pPr>
        <w:pStyle w:val="NTUanumbering"/>
      </w:pPr>
      <w:r w:rsidRPr="00C41763">
        <w:t>Appropriate backflow prevention shall be installed for (</w:t>
      </w:r>
      <w:r w:rsidRPr="00A90687">
        <w:t>c), (d), (e) and (f)</w:t>
      </w:r>
      <w:r w:rsidRPr="00C41763">
        <w:t xml:space="preserve"> above.</w:t>
      </w:r>
    </w:p>
    <w:p w14:paraId="759FABA1" w14:textId="7D83BDC8" w:rsidR="0016593A" w:rsidRPr="00C41763" w:rsidRDefault="0016593A" w:rsidP="0048417D">
      <w:pPr>
        <w:pStyle w:val="NTUanumbering"/>
      </w:pPr>
      <w:r w:rsidRPr="00C41763">
        <w:t xml:space="preserve">A customer may wish to attach logging or remote telemetry to a water meter to assess consumption patterns or manage resource use; where this is authorised by </w:t>
      </w:r>
      <w:r w:rsidR="006B7C3B" w:rsidRPr="00C41763">
        <w:t>t</w:t>
      </w:r>
      <w:r w:rsidRPr="00C41763">
        <w:t xml:space="preserve">he </w:t>
      </w:r>
      <w:r w:rsidR="00CB5D59" w:rsidRPr="00C41763">
        <w:t>WSE</w:t>
      </w:r>
      <w:r w:rsidRPr="00C41763">
        <w:t xml:space="preserve"> no liability will be taken if the meter is </w:t>
      </w:r>
      <w:r w:rsidR="003359AC" w:rsidRPr="00C41763">
        <w:t>changed,</w:t>
      </w:r>
      <w:r w:rsidRPr="00C41763">
        <w:t xml:space="preserve"> or data is unavailable for any </w:t>
      </w:r>
      <w:proofErr w:type="gramStart"/>
      <w:r w:rsidRPr="00C41763">
        <w:t>period of time</w:t>
      </w:r>
      <w:proofErr w:type="gramEnd"/>
      <w:r w:rsidRPr="00C41763">
        <w:t>.</w:t>
      </w:r>
    </w:p>
    <w:p w14:paraId="2549AFB2" w14:textId="421496FF" w:rsidR="00C12EC8" w:rsidRPr="00C41763" w:rsidRDefault="0016593A" w:rsidP="0048417D">
      <w:pPr>
        <w:pStyle w:val="NTUanumbering"/>
      </w:pPr>
      <w:r w:rsidRPr="00C41763">
        <w:t xml:space="preserve">The </w:t>
      </w:r>
      <w:r w:rsidR="00CB5D59" w:rsidRPr="00C41763">
        <w:t>WSE</w:t>
      </w:r>
      <w:r w:rsidRPr="00C41763">
        <w:t xml:space="preserve"> reserves the right to manage connections to its assets and may require that privately owned equipment connected onto the meter be removed at any time.</w:t>
      </w:r>
    </w:p>
    <w:p w14:paraId="4A0EC5E9" w14:textId="0945ADD8" w:rsidR="0016593A" w:rsidRPr="00C41763" w:rsidRDefault="0016593A" w:rsidP="00A2095B">
      <w:pPr>
        <w:pStyle w:val="Heading4"/>
      </w:pPr>
      <w:r w:rsidRPr="00C41763">
        <w:t>Coupling to meters</w:t>
      </w:r>
    </w:p>
    <w:p w14:paraId="1BB7DAEB" w14:textId="0DBD5F72" w:rsidR="0016593A" w:rsidRPr="00C41763" w:rsidRDefault="0016593A" w:rsidP="0048417D">
      <w:pPr>
        <w:pStyle w:val="NTUanumbering"/>
        <w:numPr>
          <w:ilvl w:val="0"/>
          <w:numId w:val="840"/>
        </w:numPr>
      </w:pPr>
      <w:r w:rsidRPr="00C41763">
        <w:t xml:space="preserve">Fittings, </w:t>
      </w:r>
      <w:r w:rsidR="003359AC" w:rsidRPr="00C41763">
        <w:t>couplings,</w:t>
      </w:r>
      <w:r w:rsidRPr="00C41763">
        <w:t xml:space="preserve"> and pipe componentry shall comply with the requirements of </w:t>
      </w:r>
      <w:r w:rsidR="006B7C3B" w:rsidRPr="00C41763">
        <w:t>t</w:t>
      </w:r>
      <w:r w:rsidRPr="00C41763">
        <w:t xml:space="preserve">he </w:t>
      </w:r>
      <w:r w:rsidR="00CB5D59" w:rsidRPr="00C41763">
        <w:t>WSE</w:t>
      </w:r>
      <w:r w:rsidRPr="00C41763">
        <w:t xml:space="preserve">’s material supply standards and the arrangements as shown in the </w:t>
      </w:r>
      <w:r w:rsidRPr="00A403E9">
        <w:t>drawing set</w:t>
      </w:r>
      <w:r w:rsidR="00C41763">
        <w:t xml:space="preserve"> in Appendix A</w:t>
      </w:r>
      <w:r w:rsidRPr="00C41763">
        <w:t>.</w:t>
      </w:r>
    </w:p>
    <w:p w14:paraId="77562A68" w14:textId="77777777" w:rsidR="0016593A" w:rsidRDefault="0016593A" w:rsidP="0048417D">
      <w:pPr>
        <w:pStyle w:val="NTUanumbering"/>
      </w:pPr>
      <w:r>
        <w:t>The minimum upstream and downstream connection clearances of the meter manufacturer shall be allowed for.</w:t>
      </w:r>
    </w:p>
    <w:p w14:paraId="30DBDA8A" w14:textId="4E81D6A3" w:rsidR="0016593A" w:rsidRDefault="0016593A" w:rsidP="00A2095B">
      <w:pPr>
        <w:pStyle w:val="Heading4"/>
      </w:pPr>
      <w:r>
        <w:t>Private water supply pipes</w:t>
      </w:r>
    </w:p>
    <w:p w14:paraId="7D5BA42A" w14:textId="33F3761F" w:rsidR="0016593A" w:rsidRDefault="0016593A" w:rsidP="00A8698D">
      <w:pPr>
        <w:pStyle w:val="NTUMasterNormal"/>
      </w:pPr>
      <w:r>
        <w:t xml:space="preserve">The </w:t>
      </w:r>
      <w:r w:rsidR="009E0C54">
        <w:t xml:space="preserve">private </w:t>
      </w:r>
      <w:r>
        <w:t xml:space="preserve">internal plumbing system’s design, </w:t>
      </w:r>
      <w:r w:rsidR="003359AC">
        <w:t>installation,</w:t>
      </w:r>
      <w:r>
        <w:t xml:space="preserve"> and maintenance (both in its component parts and its entirety) must comply with the Building Act 2004</w:t>
      </w:r>
      <w:r w:rsidR="00EF7E43">
        <w:t xml:space="preserve"> and</w:t>
      </w:r>
      <w:r>
        <w:t xml:space="preserve"> the New Zealand Building </w:t>
      </w:r>
      <w:r w:rsidR="00F14EF2">
        <w:t>Code</w:t>
      </w:r>
    </w:p>
    <w:p w14:paraId="3EE30845" w14:textId="2AAC87AD" w:rsidR="0016593A" w:rsidRDefault="0016593A" w:rsidP="00FC0AA5">
      <w:pPr>
        <w:pStyle w:val="Heading2"/>
      </w:pPr>
      <w:bookmarkStart w:id="421" w:name="_Toc130972966"/>
      <w:bookmarkStart w:id="422" w:name="_Ref141346794"/>
      <w:bookmarkStart w:id="423" w:name="_Ref141357834"/>
      <w:bookmarkStart w:id="424" w:name="_Toc143508947"/>
      <w:r>
        <w:t>OBSTRUCTIONS AND CLEARANCES</w:t>
      </w:r>
      <w:bookmarkEnd w:id="421"/>
      <w:bookmarkEnd w:id="422"/>
      <w:bookmarkEnd w:id="423"/>
      <w:bookmarkEnd w:id="424"/>
    </w:p>
    <w:p w14:paraId="26C11A55" w14:textId="795ABF66" w:rsidR="0016593A" w:rsidRDefault="0016593A" w:rsidP="00AC1C3F">
      <w:pPr>
        <w:pStyle w:val="Heading3"/>
      </w:pPr>
      <w:bookmarkStart w:id="425" w:name="_Toc130972970"/>
      <w:bookmarkStart w:id="426" w:name="_Toc143508948"/>
      <w:r>
        <w:t>Clearance from structures and property boundaries</w:t>
      </w:r>
      <w:bookmarkEnd w:id="425"/>
      <w:bookmarkEnd w:id="426"/>
    </w:p>
    <w:p w14:paraId="64610966" w14:textId="1E07455A" w:rsidR="00031C69" w:rsidRDefault="0016593A" w:rsidP="00A8698D">
      <w:pPr>
        <w:pStyle w:val="NTUMasterNormal"/>
      </w:pPr>
      <w:r>
        <w:t xml:space="preserve">Pipes </w:t>
      </w:r>
      <w:r w:rsidR="00A97377">
        <w:t xml:space="preserve">in trenches </w:t>
      </w:r>
      <w:r>
        <w:t>adjacent to existing buildings and structures shall be located clear of the ‘zone of influence’ of the building foundations</w:t>
      </w:r>
      <w:r w:rsidR="00790B21">
        <w:t xml:space="preserve"> as shown </w:t>
      </w:r>
      <w:r w:rsidR="00893FE2" w:rsidRPr="00A90687">
        <w:t>i</w:t>
      </w:r>
      <w:r w:rsidR="00790B21" w:rsidRPr="00A90687">
        <w:t xml:space="preserve">n </w:t>
      </w:r>
      <w:r w:rsidR="00367A72" w:rsidRPr="00A90687">
        <w:fldChar w:fldCharType="begin"/>
      </w:r>
      <w:r w:rsidR="00367A72" w:rsidRPr="00A90687">
        <w:instrText xml:space="preserve"> REF _Ref153522489 \h </w:instrText>
      </w:r>
      <w:r w:rsidR="00893FE2" w:rsidRPr="0018209F">
        <w:instrText xml:space="preserve"> \* MERGEFORMAT </w:instrText>
      </w:r>
      <w:r w:rsidR="00367A72" w:rsidRPr="00A90687">
        <w:fldChar w:fldCharType="separate"/>
      </w:r>
      <w:r w:rsidR="00367A72" w:rsidRPr="0018209F">
        <w:rPr>
          <w:color w:val="auto"/>
          <w:lang w:eastAsia="en-US"/>
        </w:rPr>
        <w:t>Figure 5</w:t>
      </w:r>
      <w:r w:rsidR="00367A72" w:rsidRPr="0018209F">
        <w:rPr>
          <w:color w:val="auto"/>
          <w:lang w:eastAsia="en-US"/>
        </w:rPr>
        <w:noBreakHyphen/>
        <w:t>8</w:t>
      </w:r>
      <w:r w:rsidR="00367A72" w:rsidRPr="00A90687">
        <w:fldChar w:fldCharType="end"/>
      </w:r>
      <w:r>
        <w:t xml:space="preserve">. </w:t>
      </w:r>
    </w:p>
    <w:p w14:paraId="2D5BDA67" w14:textId="77777777" w:rsidR="00031C69" w:rsidRDefault="00031C69" w:rsidP="00A8698D">
      <w:pPr>
        <w:pStyle w:val="NTUMasterNormal"/>
      </w:pPr>
    </w:p>
    <w:p w14:paraId="54734331" w14:textId="2E5B9C1B" w:rsidR="00031C69" w:rsidRDefault="00D03568" w:rsidP="00A8698D">
      <w:pPr>
        <w:pStyle w:val="NTUMasterNormal"/>
      </w:pPr>
      <w:r w:rsidRPr="00A90687">
        <w:rPr>
          <w:noProof/>
        </w:rPr>
        <mc:AlternateContent>
          <mc:Choice Requires="wps">
            <w:drawing>
              <wp:anchor distT="45720" distB="45720" distL="114300" distR="114300" simplePos="0" relativeHeight="251658242" behindDoc="0" locked="0" layoutInCell="1" allowOverlap="1" wp14:anchorId="79EA0B54" wp14:editId="301A77F6">
                <wp:simplePos x="0" y="0"/>
                <wp:positionH relativeFrom="column">
                  <wp:posOffset>2162491</wp:posOffset>
                </wp:positionH>
                <wp:positionV relativeFrom="paragraph">
                  <wp:posOffset>1920962</wp:posOffset>
                </wp:positionV>
                <wp:extent cx="407406" cy="120286"/>
                <wp:effectExtent l="0" t="0" r="0" b="0"/>
                <wp:wrapNone/>
                <wp:docPr id="1775823266" name="Text Box 1775823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06" cy="120286"/>
                        </a:xfrm>
                        <a:prstGeom prst="rect">
                          <a:avLst/>
                        </a:prstGeom>
                        <a:solidFill>
                          <a:srgbClr val="FFFFFF"/>
                        </a:solidFill>
                        <a:ln w="9525">
                          <a:noFill/>
                          <a:miter lim="800000"/>
                          <a:headEnd/>
                          <a:tailEnd/>
                        </a:ln>
                      </wps:spPr>
                      <wps:txbx>
                        <w:txbxContent>
                          <w:p w14:paraId="734AFBD7" w14:textId="77777777" w:rsidR="00D03568" w:rsidRPr="0018209F" w:rsidRDefault="00D03568" w:rsidP="0018209F">
                            <w:pPr>
                              <w:spacing w:after="0" w:line="144" w:lineRule="auto"/>
                              <w:ind w:left="0"/>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A0B54" id="_x0000_t202" coordsize="21600,21600" o:spt="202" path="m,l,21600r21600,l21600,xe">
                <v:stroke joinstyle="miter"/>
                <v:path gradientshapeok="t" o:connecttype="rect"/>
              </v:shapetype>
              <v:shape id="Text Box 1775823266" o:spid="_x0000_s1027" type="#_x0000_t202" style="position:absolute;left:0;text-align:left;margin-left:170.25pt;margin-top:151.25pt;width:32.1pt;height:9.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" stroked="f">
                <v:textbox>
                  <w:txbxContent>
                    <w:p w14:paraId="734AFBD7" w14:textId="77777777" w:rsidR="00D03568" w:rsidRPr="0018209F" w:rsidRDefault="00D03568" w:rsidP="0018209F">
                      <w:pPr>
                        <w:spacing w:after="0" w:line="144" w:lineRule="auto"/>
                        <w:ind w:left="0"/>
                        <w:jc w:val="both"/>
                        <w:rPr>
                          <w:sz w:val="16"/>
                          <w:szCs w:val="16"/>
                        </w:rPr>
                      </w:pPr>
                    </w:p>
                  </w:txbxContent>
                </v:textbox>
              </v:shape>
            </w:pict>
          </mc:Fallback>
        </mc:AlternateContent>
      </w:r>
    </w:p>
    <w:p w14:paraId="09BF69CB" w14:textId="77777777" w:rsidR="00741C6D" w:rsidRDefault="00741C6D" w:rsidP="00A8698D">
      <w:pPr>
        <w:pStyle w:val="NTUMasterNormal"/>
      </w:pPr>
    </w:p>
    <w:p w14:paraId="3072A182" w14:textId="77777777" w:rsidR="00741C6D" w:rsidRDefault="00741C6D" w:rsidP="00A8698D">
      <w:pPr>
        <w:pStyle w:val="NTUMasterNormal"/>
      </w:pPr>
    </w:p>
    <w:p w14:paraId="297153A7" w14:textId="3892AB49" w:rsidR="00741C6D" w:rsidRDefault="00741C6D" w:rsidP="00A8698D">
      <w:pPr>
        <w:pStyle w:val="NTUMasterNormal"/>
      </w:pPr>
      <w:r w:rsidRPr="00741C6D">
        <w:rPr>
          <w:noProof/>
        </w:rPr>
        <w:drawing>
          <wp:inline distT="0" distB="0" distL="0" distR="0" wp14:anchorId="6DC1DF64" wp14:editId="05728F7D">
            <wp:extent cx="2250831" cy="2280870"/>
            <wp:effectExtent l="0" t="0" r="0" b="5715"/>
            <wp:docPr id="613835305" name="Picture 613835305" descr="Diagram of a structu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35305" name="Picture 1" descr="Diagram of a structure with text&#10;&#10;Description automatically generated"/>
                    <pic:cNvPicPr/>
                  </pic:nvPicPr>
                  <pic:blipFill rotWithShape="1">
                    <a:blip r:embed="rId25"/>
                    <a:srcRect l="3726" r="3566"/>
                    <a:stretch/>
                  </pic:blipFill>
                  <pic:spPr bwMode="auto">
                    <a:xfrm>
                      <a:off x="0" y="0"/>
                      <a:ext cx="2266021" cy="2296262"/>
                    </a:xfrm>
                    <a:prstGeom prst="rect">
                      <a:avLst/>
                    </a:prstGeom>
                    <a:ln>
                      <a:noFill/>
                    </a:ln>
                    <a:extLst>
                      <a:ext uri="{53640926-AAD7-44D8-BBD7-CCE9431645EC}">
                        <a14:shadowObscured xmlns:a14="http://schemas.microsoft.com/office/drawing/2010/main"/>
                      </a:ext>
                    </a:extLst>
                  </pic:spPr>
                </pic:pic>
              </a:graphicData>
            </a:graphic>
          </wp:inline>
        </w:drawing>
      </w:r>
    </w:p>
    <w:p w14:paraId="3A9BB025" w14:textId="1C6FDDC6" w:rsidR="00367A72" w:rsidRPr="0018209F" w:rsidRDefault="00367A72" w:rsidP="0018209F">
      <w:pPr>
        <w:pStyle w:val="Caption"/>
        <w:rPr>
          <w:b/>
          <w:bCs/>
          <w:color w:val="auto"/>
          <w:lang w:eastAsia="en-US"/>
        </w:rPr>
      </w:pPr>
      <w:bookmarkStart w:id="427" w:name="_Ref153522489"/>
      <w:r w:rsidRPr="0018209F">
        <w:rPr>
          <w:b/>
          <w:bCs/>
          <w:color w:val="auto"/>
          <w:sz w:val="20"/>
          <w:szCs w:val="20"/>
          <w:lang w:eastAsia="en-US"/>
        </w:rPr>
        <w:t xml:space="preserve">Figure </w:t>
      </w:r>
      <w:r w:rsidR="006E5539">
        <w:rPr>
          <w:b/>
          <w:bCs/>
          <w:color w:val="auto"/>
          <w:sz w:val="20"/>
          <w:szCs w:val="20"/>
          <w:lang w:eastAsia="en-US"/>
        </w:rPr>
        <w:fldChar w:fldCharType="begin"/>
      </w:r>
      <w:r w:rsidR="006E5539">
        <w:rPr>
          <w:b/>
          <w:bCs/>
          <w:color w:val="auto"/>
          <w:sz w:val="20"/>
          <w:szCs w:val="20"/>
          <w:lang w:eastAsia="en-US"/>
        </w:rPr>
        <w:instrText xml:space="preserve"> STYLEREF 1 \s </w:instrText>
      </w:r>
      <w:r w:rsidR="006E5539">
        <w:rPr>
          <w:b/>
          <w:bCs/>
          <w:color w:val="auto"/>
          <w:sz w:val="20"/>
          <w:szCs w:val="20"/>
          <w:lang w:eastAsia="en-US"/>
        </w:rPr>
        <w:fldChar w:fldCharType="separate"/>
      </w:r>
      <w:r w:rsidR="006E5539">
        <w:rPr>
          <w:b/>
          <w:bCs/>
          <w:noProof/>
          <w:color w:val="auto"/>
          <w:sz w:val="20"/>
          <w:szCs w:val="20"/>
          <w:lang w:eastAsia="en-US"/>
        </w:rPr>
        <w:t>5</w:t>
      </w:r>
      <w:r w:rsidR="006E5539">
        <w:rPr>
          <w:b/>
          <w:bCs/>
          <w:color w:val="auto"/>
          <w:sz w:val="20"/>
          <w:szCs w:val="20"/>
          <w:lang w:eastAsia="en-US"/>
        </w:rPr>
        <w:fldChar w:fldCharType="end"/>
      </w:r>
      <w:r w:rsidR="006E5539">
        <w:rPr>
          <w:b/>
          <w:bCs/>
          <w:color w:val="auto"/>
          <w:sz w:val="20"/>
          <w:szCs w:val="20"/>
          <w:lang w:eastAsia="en-US"/>
        </w:rPr>
        <w:noBreakHyphen/>
      </w:r>
      <w:r w:rsidR="006E5539">
        <w:rPr>
          <w:b/>
          <w:bCs/>
          <w:color w:val="auto"/>
          <w:sz w:val="20"/>
          <w:szCs w:val="20"/>
          <w:lang w:eastAsia="en-US"/>
        </w:rPr>
        <w:fldChar w:fldCharType="begin"/>
      </w:r>
      <w:r w:rsidR="006E5539">
        <w:rPr>
          <w:b/>
          <w:bCs/>
          <w:color w:val="auto"/>
          <w:sz w:val="20"/>
          <w:szCs w:val="20"/>
          <w:lang w:eastAsia="en-US"/>
        </w:rPr>
        <w:instrText xml:space="preserve"> SEQ Figure \* ARABIC \s 1 </w:instrText>
      </w:r>
      <w:r w:rsidR="006E5539">
        <w:rPr>
          <w:b/>
          <w:bCs/>
          <w:color w:val="auto"/>
          <w:sz w:val="20"/>
          <w:szCs w:val="20"/>
          <w:lang w:eastAsia="en-US"/>
        </w:rPr>
        <w:fldChar w:fldCharType="separate"/>
      </w:r>
      <w:r w:rsidR="006E5539">
        <w:rPr>
          <w:b/>
          <w:bCs/>
          <w:noProof/>
          <w:color w:val="auto"/>
          <w:sz w:val="20"/>
          <w:szCs w:val="20"/>
          <w:lang w:eastAsia="en-US"/>
        </w:rPr>
        <w:t>8</w:t>
      </w:r>
      <w:r w:rsidR="006E5539">
        <w:rPr>
          <w:b/>
          <w:bCs/>
          <w:color w:val="auto"/>
          <w:sz w:val="20"/>
          <w:szCs w:val="20"/>
          <w:lang w:eastAsia="en-US"/>
        </w:rPr>
        <w:fldChar w:fldCharType="end"/>
      </w:r>
      <w:bookmarkEnd w:id="427"/>
      <w:r w:rsidR="002B2AE5">
        <w:rPr>
          <w:b/>
          <w:bCs/>
          <w:color w:val="auto"/>
          <w:sz w:val="20"/>
          <w:szCs w:val="20"/>
          <w:lang w:eastAsia="en-US"/>
        </w:rPr>
        <w:t xml:space="preserve"> </w:t>
      </w:r>
      <w:r w:rsidRPr="0018209F">
        <w:rPr>
          <w:b/>
          <w:bCs/>
          <w:color w:val="auto"/>
          <w:sz w:val="20"/>
          <w:szCs w:val="20"/>
          <w:lang w:eastAsia="en-US"/>
        </w:rPr>
        <w:t>-</w:t>
      </w:r>
      <w:r w:rsidR="002B2AE5">
        <w:rPr>
          <w:b/>
          <w:bCs/>
          <w:color w:val="auto"/>
          <w:sz w:val="20"/>
          <w:szCs w:val="20"/>
          <w:lang w:eastAsia="en-US"/>
        </w:rPr>
        <w:t xml:space="preserve"> </w:t>
      </w:r>
      <w:r w:rsidRPr="0018209F">
        <w:rPr>
          <w:b/>
          <w:bCs/>
          <w:color w:val="auto"/>
          <w:sz w:val="20"/>
          <w:szCs w:val="20"/>
          <w:lang w:eastAsia="en-US"/>
        </w:rPr>
        <w:t>Pipe trench minimum distance from building foundation</w:t>
      </w:r>
    </w:p>
    <w:p w14:paraId="1949EBFD" w14:textId="7B3C9186" w:rsidR="0016593A" w:rsidRDefault="0016593A" w:rsidP="00A8698D">
      <w:pPr>
        <w:pStyle w:val="NTUMasterNormal"/>
      </w:pPr>
      <w:r>
        <w:t>If this is not possible, a specific design shall be undertaken to cover the following:</w:t>
      </w:r>
    </w:p>
    <w:p w14:paraId="402B31DD" w14:textId="129E1CC0" w:rsidR="00AE2EB6" w:rsidRDefault="0016593A" w:rsidP="0048417D">
      <w:pPr>
        <w:pStyle w:val="NTUanumbering"/>
        <w:numPr>
          <w:ilvl w:val="0"/>
          <w:numId w:val="349"/>
        </w:numPr>
      </w:pPr>
      <w:r>
        <w:t>Protection of the pipeline</w:t>
      </w:r>
    </w:p>
    <w:p w14:paraId="762FB8DC" w14:textId="56C19E42" w:rsidR="00AE2EB6" w:rsidRDefault="0016593A" w:rsidP="0048417D">
      <w:pPr>
        <w:pStyle w:val="NTUanumbering"/>
        <w:numPr>
          <w:ilvl w:val="0"/>
          <w:numId w:val="349"/>
        </w:numPr>
      </w:pPr>
      <w:r>
        <w:t>Long term maintenance access to the pipeline</w:t>
      </w:r>
    </w:p>
    <w:p w14:paraId="13440D36" w14:textId="2374EC8C" w:rsidR="00893FE2" w:rsidRDefault="00893FE2" w:rsidP="00893FE2"/>
    <w:p w14:paraId="339B0C78" w14:textId="3EC11866" w:rsidR="00AE2EB6" w:rsidRDefault="00325512" w:rsidP="0048417D">
      <w:pPr>
        <w:pStyle w:val="NTUanumbering"/>
        <w:numPr>
          <w:ilvl w:val="0"/>
          <w:numId w:val="349"/>
        </w:numPr>
      </w:pPr>
      <w:r>
        <w:t>Protection of the existing</w:t>
      </w:r>
      <w:r w:rsidRPr="00325512">
        <w:t xml:space="preserve"> </w:t>
      </w:r>
      <w:r>
        <w:t>structure or building</w:t>
      </w:r>
    </w:p>
    <w:p w14:paraId="3F2ED4AF" w14:textId="438CA195" w:rsidR="00AE2EB6" w:rsidRDefault="0016593A" w:rsidP="0048417D">
      <w:pPr>
        <w:pStyle w:val="NTUanumbering"/>
        <w:numPr>
          <w:ilvl w:val="0"/>
          <w:numId w:val="349"/>
        </w:numPr>
      </w:pPr>
      <w:r>
        <w:t>Consideration to building overhangs and clearances</w:t>
      </w:r>
    </w:p>
    <w:p w14:paraId="43EEF81D" w14:textId="16F32825" w:rsidR="0016593A" w:rsidRDefault="0016593A" w:rsidP="0048417D">
      <w:pPr>
        <w:pStyle w:val="NTUanumbering"/>
        <w:numPr>
          <w:ilvl w:val="0"/>
          <w:numId w:val="349"/>
        </w:numPr>
      </w:pPr>
      <w:r>
        <w:t>Building over water</w:t>
      </w:r>
      <w:r w:rsidR="003359AC">
        <w:t xml:space="preserve"> </w:t>
      </w:r>
      <w:r>
        <w:t>mains is not permitted.</w:t>
      </w:r>
    </w:p>
    <w:p w14:paraId="4BFD39D6" w14:textId="0FC1FA6F" w:rsidR="0016593A" w:rsidRDefault="0016593A" w:rsidP="00A8698D">
      <w:pPr>
        <w:pStyle w:val="NTUMasterNormal"/>
      </w:pPr>
      <w:r>
        <w:t xml:space="preserve">The protection shall be specified by the designer for evaluation and acceptance by the </w:t>
      </w:r>
      <w:r w:rsidR="00CB5D59">
        <w:t>WSE</w:t>
      </w:r>
      <w:r>
        <w:t xml:space="preserve">. </w:t>
      </w:r>
      <w:r w:rsidR="007426FF">
        <w:fldChar w:fldCharType="begin"/>
      </w:r>
      <w:r w:rsidR="007426FF">
        <w:instrText xml:space="preserve"> REF _Ref153787130 \h </w:instrText>
      </w:r>
      <w:r w:rsidR="007426FF">
        <w:fldChar w:fldCharType="separate"/>
      </w:r>
      <w:r w:rsidR="007426FF" w:rsidRPr="006B7C3B">
        <w:rPr>
          <w:lang w:val="en-US" w:eastAsia="en-US"/>
        </w:rPr>
        <w:t xml:space="preserve">Table </w:t>
      </w:r>
      <w:r w:rsidR="007426FF">
        <w:rPr>
          <w:noProof/>
          <w:lang w:val="en-US" w:eastAsia="en-US"/>
        </w:rPr>
        <w:t>5</w:t>
      </w:r>
      <w:r w:rsidR="007426FF">
        <w:rPr>
          <w:lang w:val="en-US" w:eastAsia="en-US"/>
        </w:rPr>
        <w:noBreakHyphen/>
      </w:r>
      <w:r w:rsidR="007426FF">
        <w:rPr>
          <w:noProof/>
          <w:lang w:val="en-US" w:eastAsia="en-US"/>
        </w:rPr>
        <w:t>4</w:t>
      </w:r>
      <w:r w:rsidR="007426FF">
        <w:fldChar w:fldCharType="end"/>
      </w:r>
      <w:r>
        <w:t>may be used as a guide for minimum clearances for access to watermains.</w:t>
      </w:r>
    </w:p>
    <w:p w14:paraId="4CA0A5FA" w14:textId="2F1BF873" w:rsidR="0016593A" w:rsidRDefault="0016593A" w:rsidP="00A8698D">
      <w:pPr>
        <w:pStyle w:val="NTUMasterNormal"/>
      </w:pPr>
    </w:p>
    <w:tbl>
      <w:tblPr>
        <w:tblW w:w="3591" w:type="pct"/>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026"/>
        <w:gridCol w:w="4491"/>
      </w:tblGrid>
      <w:tr w:rsidR="005C015D" w:rsidRPr="001C593B" w14:paraId="332FE617" w14:textId="77777777" w:rsidTr="0018209F">
        <w:trPr>
          <w:cantSplit/>
          <w:trHeight w:val="380"/>
          <w:tblHeader/>
        </w:trPr>
        <w:tc>
          <w:tcPr>
            <w:tcW w:w="5000" w:type="pct"/>
            <w:gridSpan w:val="2"/>
            <w:tcBorders>
              <w:top w:val="nil"/>
              <w:left w:val="nil"/>
              <w:right w:val="nil"/>
            </w:tcBorders>
          </w:tcPr>
          <w:p w14:paraId="502EEC66" w14:textId="356142F0" w:rsidR="005C015D" w:rsidRPr="005C015D" w:rsidRDefault="005C015D" w:rsidP="00372A28">
            <w:pPr>
              <w:pStyle w:val="NTUtabletextBold"/>
              <w:ind w:left="-109"/>
              <w:rPr>
                <w:rFonts w:asciiTheme="minorHAnsi" w:eastAsiaTheme="minorEastAsia" w:hAnsiTheme="minorHAnsi" w:cstheme="minorBidi"/>
                <w:lang w:val="en-US" w:eastAsia="en-US"/>
              </w:rPr>
            </w:pPr>
            <w:bookmarkStart w:id="428" w:name="_Ref153787130"/>
            <w:r w:rsidRPr="006B7C3B">
              <w:rPr>
                <w:lang w:val="en-US" w:eastAsia="en-US"/>
              </w:rPr>
              <w:t xml:space="preserve">Table </w:t>
            </w:r>
            <w:r w:rsidR="00F43ED5" w:rsidRPr="006B7C3B">
              <w:rPr>
                <w:lang w:val="en-US" w:eastAsia="en-US"/>
              </w:rPr>
              <w:fldChar w:fldCharType="begin"/>
            </w:r>
            <w:r w:rsidR="00F43ED5" w:rsidRPr="006B7C3B">
              <w:rPr>
                <w:lang w:val="en-US" w:eastAsia="en-US"/>
              </w:rPr>
              <w:instrText xml:space="preserve"> STYLEREF 1 \s </w:instrText>
            </w:r>
            <w:r w:rsidR="00F43ED5" w:rsidRPr="006B7C3B">
              <w:rPr>
                <w:lang w:val="en-US" w:eastAsia="en-US"/>
              </w:rPr>
              <w:fldChar w:fldCharType="separate"/>
            </w:r>
            <w:r w:rsidR="00290831">
              <w:rPr>
                <w:noProof/>
                <w:lang w:val="en-US" w:eastAsia="en-US"/>
              </w:rPr>
              <w:t>5</w:t>
            </w:r>
            <w:r w:rsidR="00F43ED5" w:rsidRPr="006B7C3B">
              <w:rPr>
                <w:lang w:val="en-US" w:eastAsia="en-US"/>
              </w:rPr>
              <w:fldChar w:fldCharType="end"/>
            </w:r>
            <w:r w:rsidR="00F43ED5" w:rsidRPr="006B7C3B">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4</w:t>
            </w:r>
            <w:r w:rsidR="009F3259">
              <w:rPr>
                <w:lang w:val="en-US" w:eastAsia="en-US"/>
              </w:rPr>
              <w:fldChar w:fldCharType="end"/>
            </w:r>
            <w:bookmarkEnd w:id="428"/>
            <w:r w:rsidRPr="006B7C3B">
              <w:rPr>
                <w:lang w:val="en-US" w:eastAsia="en-US"/>
              </w:rPr>
              <w:t xml:space="preserve"> – Minimum clearance</w:t>
            </w:r>
            <w:r w:rsidR="006665EB">
              <w:rPr>
                <w:lang w:val="en-US" w:eastAsia="en-US"/>
              </w:rPr>
              <w:t xml:space="preserve"> from outside edge of pipe</w:t>
            </w:r>
            <w:r w:rsidR="006B7C3B" w:rsidRPr="006B7C3B">
              <w:rPr>
                <w:lang w:val="en-US" w:eastAsia="en-US"/>
              </w:rPr>
              <w:t xml:space="preserve"> to wall, building or property boundary</w:t>
            </w:r>
          </w:p>
        </w:tc>
      </w:tr>
      <w:tr w:rsidR="001C593B" w:rsidRPr="001C593B" w14:paraId="7DCC848D" w14:textId="77777777" w:rsidTr="0018209F">
        <w:trPr>
          <w:cantSplit/>
          <w:trHeight w:val="380"/>
          <w:tblHeader/>
        </w:trPr>
        <w:tc>
          <w:tcPr>
            <w:tcW w:w="2013" w:type="pct"/>
            <w:shd w:val="clear" w:color="auto" w:fill="0070C0"/>
          </w:tcPr>
          <w:p w14:paraId="1825CF10"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
                <w:bCs/>
                <w:color w:val="FFFFFF" w:themeColor="background1"/>
                <w:sz w:val="18"/>
                <w:szCs w:val="18"/>
                <w:lang w:val="en-US" w:eastAsia="en-US"/>
              </w:rPr>
            </w:pPr>
            <w:r w:rsidRPr="00AD21E5">
              <w:rPr>
                <w:rFonts w:asciiTheme="majorHAnsi" w:eastAsiaTheme="minorEastAsia" w:hAnsiTheme="majorHAnsi" w:cstheme="majorHAnsi"/>
                <w:b/>
                <w:bCs/>
                <w:color w:val="FFFFFF" w:themeColor="background1"/>
                <w:sz w:val="18"/>
                <w:szCs w:val="18"/>
                <w:lang w:val="en-US" w:eastAsia="en-US"/>
              </w:rPr>
              <w:t>Pipe diameter DN</w:t>
            </w:r>
          </w:p>
        </w:tc>
        <w:tc>
          <w:tcPr>
            <w:tcW w:w="2987" w:type="pct"/>
            <w:shd w:val="clear" w:color="auto" w:fill="0070C0"/>
          </w:tcPr>
          <w:p w14:paraId="7D854C49"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
                <w:bCs/>
                <w:color w:val="FFFFFF" w:themeColor="background1"/>
                <w:sz w:val="18"/>
                <w:szCs w:val="18"/>
                <w:lang w:val="en-US" w:eastAsia="en-US"/>
              </w:rPr>
            </w:pPr>
            <w:r w:rsidRPr="00AD21E5">
              <w:rPr>
                <w:rFonts w:asciiTheme="majorHAnsi" w:eastAsiaTheme="minorEastAsia" w:hAnsiTheme="majorHAnsi" w:cstheme="majorHAnsi"/>
                <w:b/>
                <w:bCs/>
                <w:color w:val="FFFFFF" w:themeColor="background1"/>
                <w:sz w:val="18"/>
                <w:szCs w:val="18"/>
                <w:lang w:val="en-US" w:eastAsia="en-US"/>
              </w:rPr>
              <w:t>Clearance to wall or building (mm)</w:t>
            </w:r>
          </w:p>
        </w:tc>
      </w:tr>
      <w:tr w:rsidR="001C593B" w:rsidRPr="001C593B" w14:paraId="36A910C4" w14:textId="77777777" w:rsidTr="0018209F">
        <w:trPr>
          <w:cantSplit/>
          <w:tblHeader/>
        </w:trPr>
        <w:tc>
          <w:tcPr>
            <w:tcW w:w="2013" w:type="pct"/>
          </w:tcPr>
          <w:p w14:paraId="2A061520"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&lt;100</w:t>
            </w:r>
          </w:p>
        </w:tc>
        <w:tc>
          <w:tcPr>
            <w:tcW w:w="2987" w:type="pct"/>
          </w:tcPr>
          <w:p w14:paraId="466548DD"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600</w:t>
            </w:r>
          </w:p>
        </w:tc>
      </w:tr>
      <w:tr w:rsidR="001C593B" w:rsidRPr="001C593B" w14:paraId="5ED7A2A8" w14:textId="77777777" w:rsidTr="0018209F">
        <w:trPr>
          <w:cantSplit/>
          <w:tblHeader/>
        </w:trPr>
        <w:tc>
          <w:tcPr>
            <w:tcW w:w="2013" w:type="pct"/>
          </w:tcPr>
          <w:p w14:paraId="0EF4F7D0"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100 – 150</w:t>
            </w:r>
          </w:p>
        </w:tc>
        <w:tc>
          <w:tcPr>
            <w:tcW w:w="2987" w:type="pct"/>
          </w:tcPr>
          <w:p w14:paraId="66D39A69"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1000</w:t>
            </w:r>
          </w:p>
        </w:tc>
      </w:tr>
      <w:tr w:rsidR="001C593B" w:rsidRPr="001C593B" w14:paraId="0D734BB6" w14:textId="77777777" w:rsidTr="0018209F">
        <w:trPr>
          <w:cantSplit/>
          <w:tblHeader/>
        </w:trPr>
        <w:tc>
          <w:tcPr>
            <w:tcW w:w="2013" w:type="pct"/>
          </w:tcPr>
          <w:p w14:paraId="1187F22F"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200 -250</w:t>
            </w:r>
          </w:p>
        </w:tc>
        <w:tc>
          <w:tcPr>
            <w:tcW w:w="2987" w:type="pct"/>
          </w:tcPr>
          <w:p w14:paraId="27629ED0" w14:textId="77777777" w:rsidR="001C593B" w:rsidRPr="00AD21E5" w:rsidRDefault="001C593B" w:rsidP="004B1FD2">
            <w:pPr>
              <w:keepLines w:val="0"/>
              <w:spacing w:after="0" w:line="360" w:lineRule="auto"/>
              <w:ind w:left="0"/>
              <w:jc w:val="center"/>
              <w:rPr>
                <w:rFonts w:asciiTheme="majorHAnsi" w:eastAsiaTheme="minorEastAsia" w:hAnsiTheme="majorHAnsi" w:cstheme="majorHAnsi"/>
                <w:bCs/>
                <w:sz w:val="18"/>
                <w:szCs w:val="18"/>
                <w:lang w:val="en-US" w:eastAsia="en-US"/>
              </w:rPr>
            </w:pPr>
            <w:r w:rsidRPr="00AD21E5">
              <w:rPr>
                <w:rFonts w:asciiTheme="majorHAnsi" w:eastAsiaTheme="minorEastAsia" w:hAnsiTheme="majorHAnsi" w:cstheme="majorHAnsi"/>
                <w:bCs/>
                <w:sz w:val="18"/>
                <w:szCs w:val="18"/>
                <w:lang w:val="en-US" w:eastAsia="en-US"/>
              </w:rPr>
              <w:t>1500</w:t>
            </w:r>
          </w:p>
        </w:tc>
      </w:tr>
      <w:tr w:rsidR="007F2738" w:rsidRPr="001C593B" w14:paraId="1C0B0326" w14:textId="77777777" w:rsidTr="0018209F">
        <w:trPr>
          <w:cantSplit/>
          <w:trHeight w:val="795"/>
          <w:tblHeader/>
        </w:trPr>
        <w:tc>
          <w:tcPr>
            <w:tcW w:w="5000" w:type="pct"/>
            <w:gridSpan w:val="2"/>
          </w:tcPr>
          <w:p w14:paraId="4E36814B" w14:textId="6F51CD6C" w:rsidR="007F2738" w:rsidRPr="0018209F" w:rsidRDefault="007F2738" w:rsidP="0018209F">
            <w:pPr>
              <w:keepLines w:val="0"/>
              <w:spacing w:after="0" w:line="240" w:lineRule="auto"/>
              <w:ind w:left="0"/>
              <w:rPr>
                <w:rFonts w:asciiTheme="majorHAnsi" w:eastAsiaTheme="minorEastAsia" w:hAnsiTheme="majorHAnsi" w:cstheme="majorHAnsi"/>
                <w:b/>
                <w:sz w:val="18"/>
                <w:szCs w:val="18"/>
                <w:lang w:val="en-US" w:eastAsia="en-US"/>
              </w:rPr>
            </w:pPr>
            <w:r w:rsidRPr="0018209F">
              <w:rPr>
                <w:rFonts w:asciiTheme="majorHAnsi" w:eastAsiaTheme="minorEastAsia" w:hAnsiTheme="majorHAnsi" w:cstheme="majorHAnsi"/>
                <w:b/>
                <w:sz w:val="18"/>
                <w:szCs w:val="18"/>
                <w:lang w:val="en-US" w:eastAsia="en-US"/>
              </w:rPr>
              <w:t xml:space="preserve">Note: </w:t>
            </w:r>
            <w:r w:rsidR="0018042B">
              <w:rPr>
                <w:rFonts w:asciiTheme="majorHAnsi" w:eastAsiaTheme="minorEastAsia" w:hAnsiTheme="majorHAnsi" w:cstheme="majorHAnsi"/>
                <w:b/>
                <w:sz w:val="18"/>
                <w:szCs w:val="18"/>
                <w:lang w:val="en-US" w:eastAsia="en-US"/>
              </w:rPr>
              <w:br/>
            </w:r>
            <w:r>
              <w:rPr>
                <w:rFonts w:asciiTheme="majorHAnsi" w:eastAsiaTheme="minorEastAsia" w:hAnsiTheme="majorHAnsi" w:cstheme="majorHAnsi"/>
                <w:bCs/>
                <w:sz w:val="18"/>
                <w:szCs w:val="18"/>
                <w:lang w:val="en-US" w:eastAsia="en-US"/>
              </w:rPr>
              <w:t xml:space="preserve">The minimum distance </w:t>
            </w:r>
            <w:r w:rsidR="00B37916">
              <w:rPr>
                <w:rFonts w:asciiTheme="majorHAnsi" w:eastAsiaTheme="minorEastAsia" w:hAnsiTheme="majorHAnsi" w:cstheme="majorHAnsi"/>
                <w:bCs/>
                <w:sz w:val="18"/>
                <w:szCs w:val="18"/>
                <w:lang w:val="en-US" w:eastAsia="en-US"/>
              </w:rPr>
              <w:t>shall allow for future pipe repair and replacement without disturbance to any fence</w:t>
            </w:r>
            <w:r w:rsidR="00130049">
              <w:rPr>
                <w:rFonts w:asciiTheme="majorHAnsi" w:eastAsiaTheme="minorEastAsia" w:hAnsiTheme="majorHAnsi" w:cstheme="majorHAnsi"/>
                <w:bCs/>
                <w:sz w:val="18"/>
                <w:szCs w:val="18"/>
                <w:lang w:val="en-US" w:eastAsia="en-US"/>
              </w:rPr>
              <w:t>, wall</w:t>
            </w:r>
            <w:r w:rsidR="00B37916">
              <w:rPr>
                <w:rFonts w:asciiTheme="majorHAnsi" w:eastAsiaTheme="minorEastAsia" w:hAnsiTheme="majorHAnsi" w:cstheme="majorHAnsi"/>
                <w:bCs/>
                <w:sz w:val="18"/>
                <w:szCs w:val="18"/>
                <w:lang w:val="en-US" w:eastAsia="en-US"/>
              </w:rPr>
              <w:t xml:space="preserve"> or adjacent foundation</w:t>
            </w:r>
            <w:r w:rsidR="00130049">
              <w:rPr>
                <w:rFonts w:asciiTheme="majorHAnsi" w:eastAsiaTheme="minorEastAsia" w:hAnsiTheme="majorHAnsi" w:cstheme="majorHAnsi"/>
                <w:bCs/>
                <w:sz w:val="18"/>
                <w:szCs w:val="18"/>
                <w:lang w:val="en-US" w:eastAsia="en-US"/>
              </w:rPr>
              <w:t>,</w:t>
            </w:r>
            <w:r w:rsidR="00B37916">
              <w:rPr>
                <w:rFonts w:asciiTheme="majorHAnsi" w:eastAsiaTheme="minorEastAsia" w:hAnsiTheme="majorHAnsi" w:cstheme="majorHAnsi"/>
                <w:bCs/>
                <w:sz w:val="18"/>
                <w:szCs w:val="18"/>
                <w:lang w:val="en-US" w:eastAsia="en-US"/>
              </w:rPr>
              <w:t xml:space="preserve"> so shall vary with depth and WSE requirements</w:t>
            </w:r>
          </w:p>
        </w:tc>
      </w:tr>
    </w:tbl>
    <w:p w14:paraId="170A551D" w14:textId="77777777" w:rsidR="0016593A" w:rsidRDefault="0016593A" w:rsidP="00372A28">
      <w:pPr>
        <w:ind w:left="0"/>
      </w:pPr>
    </w:p>
    <w:p w14:paraId="026FEDEA" w14:textId="2E8EB3D7" w:rsidR="0016593A" w:rsidRDefault="0016593A" w:rsidP="00AC1C3F">
      <w:pPr>
        <w:pStyle w:val="Heading3"/>
      </w:pPr>
      <w:bookmarkStart w:id="429" w:name="_Toc130972971"/>
      <w:bookmarkStart w:id="430" w:name="_Ref143502311"/>
      <w:bookmarkStart w:id="431" w:name="_Ref143502349"/>
      <w:bookmarkStart w:id="432" w:name="_Ref143502453"/>
      <w:bookmarkStart w:id="433" w:name="_Toc143508949"/>
      <w:r w:rsidRPr="001C593B">
        <w:t>Underground</w:t>
      </w:r>
      <w:r>
        <w:t xml:space="preserve"> obstructions and services</w:t>
      </w:r>
      <w:bookmarkEnd w:id="429"/>
      <w:bookmarkEnd w:id="430"/>
      <w:bookmarkEnd w:id="431"/>
      <w:bookmarkEnd w:id="432"/>
      <w:bookmarkEnd w:id="433"/>
    </w:p>
    <w:p w14:paraId="1B06DC36" w14:textId="33960F5B" w:rsidR="0016593A" w:rsidRDefault="0016593A" w:rsidP="00A2095B">
      <w:pPr>
        <w:pStyle w:val="Heading4"/>
      </w:pPr>
      <w:bookmarkStart w:id="434" w:name="_Toc130972972"/>
      <w:r>
        <w:t>General</w:t>
      </w:r>
      <w:bookmarkEnd w:id="434"/>
    </w:p>
    <w:p w14:paraId="713AD1EB" w14:textId="1E3E3567" w:rsidR="0016593A" w:rsidRDefault="0016593A" w:rsidP="00A8698D">
      <w:pPr>
        <w:pStyle w:val="NTUMasterNormal"/>
      </w:pPr>
      <w:r>
        <w:t>Water</w:t>
      </w:r>
      <w:r w:rsidR="003359AC">
        <w:t xml:space="preserve"> </w:t>
      </w:r>
      <w:r>
        <w:t xml:space="preserve">mains that are public and installed in the proximity of other services shall comply with the </w:t>
      </w:r>
      <w:r w:rsidR="00CB5D59">
        <w:t>WSE</w:t>
      </w:r>
      <w:r>
        <w:t>'s minimum clearance requirements. The specific design may require a greater clearance.</w:t>
      </w:r>
    </w:p>
    <w:p w14:paraId="78940E17" w14:textId="5CE6AE5F" w:rsidR="0016593A" w:rsidRDefault="0016593A" w:rsidP="00A2095B">
      <w:pPr>
        <w:pStyle w:val="Heading4"/>
      </w:pPr>
      <w:bookmarkStart w:id="435" w:name="_Toc130972973"/>
      <w:r>
        <w:t>Clearance requirements</w:t>
      </w:r>
      <w:bookmarkEnd w:id="435"/>
    </w:p>
    <w:p w14:paraId="62ED93F2" w14:textId="27D2A001" w:rsidR="0016593A" w:rsidRDefault="0016593A" w:rsidP="00A8698D">
      <w:pPr>
        <w:pStyle w:val="NTUMasterNormal"/>
      </w:pPr>
      <w:r>
        <w:t xml:space="preserve">The minimum vertical and horizontal clearances are shown in </w:t>
      </w:r>
      <w:r w:rsidR="0008149F">
        <w:rPr>
          <w:b/>
          <w:bCs/>
        </w:rPr>
        <w:fldChar w:fldCharType="begin"/>
      </w:r>
      <w:r w:rsidR="0008149F">
        <w:instrText xml:space="preserve"> REF _Ref153787201 \h </w:instrText>
      </w:r>
      <w:r w:rsidR="0008149F">
        <w:rPr>
          <w:b/>
          <w:bCs/>
        </w:rPr>
      </w:r>
      <w:r w:rsidR="0008149F">
        <w:rPr>
          <w:b/>
          <w:bCs/>
        </w:rPr>
        <w:fldChar w:fldCharType="separate"/>
      </w:r>
      <w:r w:rsidR="0008149F" w:rsidRPr="006B7C3B">
        <w:rPr>
          <w:lang w:val="en-US" w:eastAsia="en-US"/>
        </w:rPr>
        <w:t xml:space="preserve">Table </w:t>
      </w:r>
      <w:r w:rsidR="0008149F">
        <w:rPr>
          <w:noProof/>
          <w:lang w:val="en-US" w:eastAsia="en-US"/>
        </w:rPr>
        <w:t>5</w:t>
      </w:r>
      <w:r w:rsidR="0008149F">
        <w:rPr>
          <w:lang w:val="en-US" w:eastAsia="en-US"/>
        </w:rPr>
        <w:noBreakHyphen/>
      </w:r>
      <w:r w:rsidR="0008149F">
        <w:rPr>
          <w:noProof/>
          <w:lang w:val="en-US" w:eastAsia="en-US"/>
        </w:rPr>
        <w:t>5</w:t>
      </w:r>
      <w:r w:rsidR="0008149F">
        <w:rPr>
          <w:b/>
          <w:bCs/>
        </w:rPr>
        <w:fldChar w:fldCharType="end"/>
      </w:r>
    </w:p>
    <w:tbl>
      <w:tblPr>
        <w:tblW w:w="4132"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228"/>
        <w:gridCol w:w="1519"/>
        <w:gridCol w:w="92"/>
        <w:gridCol w:w="1431"/>
        <w:gridCol w:w="2380"/>
      </w:tblGrid>
      <w:tr w:rsidR="005C015D" w:rsidRPr="001C593B" w14:paraId="709080E0" w14:textId="77777777" w:rsidTr="005C015D">
        <w:trPr>
          <w:cantSplit/>
          <w:tblHeader/>
          <w:jc w:val="center"/>
        </w:trPr>
        <w:tc>
          <w:tcPr>
            <w:tcW w:w="5000" w:type="pct"/>
            <w:gridSpan w:val="5"/>
            <w:tcBorders>
              <w:top w:val="nil"/>
              <w:left w:val="nil"/>
              <w:right w:val="nil"/>
            </w:tcBorders>
            <w:tcMar>
              <w:top w:w="85" w:type="dxa"/>
              <w:left w:w="85" w:type="dxa"/>
              <w:bottom w:w="85" w:type="dxa"/>
              <w:right w:w="85" w:type="dxa"/>
            </w:tcMar>
          </w:tcPr>
          <w:p w14:paraId="020ABA0F" w14:textId="198F7940" w:rsidR="005C015D" w:rsidRPr="005C015D" w:rsidRDefault="005C015D" w:rsidP="00372A28">
            <w:pPr>
              <w:pStyle w:val="NTUtabletextBold"/>
              <w:ind w:left="-90"/>
              <w:rPr>
                <w:rFonts w:asciiTheme="minorHAnsi" w:eastAsiaTheme="minorEastAsia" w:hAnsiTheme="minorHAnsi" w:cstheme="minorBidi"/>
                <w:lang w:val="en-US" w:eastAsia="en-US"/>
              </w:rPr>
            </w:pPr>
            <w:bookmarkStart w:id="436" w:name="_Ref153787201"/>
            <w:r w:rsidRPr="006B7C3B">
              <w:rPr>
                <w:lang w:val="en-US" w:eastAsia="en-US"/>
              </w:rPr>
              <w:lastRenderedPageBreak/>
              <w:t xml:space="preserve">Table </w:t>
            </w:r>
            <w:r w:rsidR="00F43ED5" w:rsidRPr="006B7C3B">
              <w:rPr>
                <w:lang w:val="en-US" w:eastAsia="en-US"/>
              </w:rPr>
              <w:fldChar w:fldCharType="begin"/>
            </w:r>
            <w:r w:rsidR="00F43ED5" w:rsidRPr="006B7C3B">
              <w:rPr>
                <w:lang w:val="en-US" w:eastAsia="en-US"/>
              </w:rPr>
              <w:instrText xml:space="preserve"> STYLEREF 1 \s </w:instrText>
            </w:r>
            <w:r w:rsidR="00F43ED5" w:rsidRPr="006B7C3B">
              <w:rPr>
                <w:lang w:val="en-US" w:eastAsia="en-US"/>
              </w:rPr>
              <w:fldChar w:fldCharType="separate"/>
            </w:r>
            <w:r w:rsidR="00290831">
              <w:rPr>
                <w:noProof/>
                <w:lang w:val="en-US" w:eastAsia="en-US"/>
              </w:rPr>
              <w:t>5</w:t>
            </w:r>
            <w:r w:rsidR="00F43ED5" w:rsidRPr="006B7C3B">
              <w:rPr>
                <w:lang w:val="en-US" w:eastAsia="en-US"/>
              </w:rPr>
              <w:fldChar w:fldCharType="end"/>
            </w:r>
            <w:r w:rsidR="00F43ED5" w:rsidRPr="006B7C3B">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5</w:t>
            </w:r>
            <w:r w:rsidR="009F3259">
              <w:rPr>
                <w:lang w:val="en-US" w:eastAsia="en-US"/>
              </w:rPr>
              <w:fldChar w:fldCharType="end"/>
            </w:r>
            <w:bookmarkEnd w:id="436"/>
            <w:r w:rsidRPr="006B7C3B">
              <w:rPr>
                <w:lang w:val="en-US" w:eastAsia="en-US"/>
              </w:rPr>
              <w:t xml:space="preserve"> – Clearances between watermains and underground services</w:t>
            </w:r>
          </w:p>
        </w:tc>
      </w:tr>
      <w:tr w:rsidR="001C593B" w:rsidRPr="001C593B" w14:paraId="40DD44A1" w14:textId="77777777" w:rsidTr="005C015D">
        <w:trPr>
          <w:cantSplit/>
          <w:tblHeader/>
          <w:jc w:val="center"/>
        </w:trPr>
        <w:tc>
          <w:tcPr>
            <w:tcW w:w="1866" w:type="pct"/>
            <w:vMerge w:val="restart"/>
            <w:shd w:val="clear" w:color="auto" w:fill="0070C0"/>
            <w:tcMar>
              <w:top w:w="85" w:type="dxa"/>
              <w:left w:w="85" w:type="dxa"/>
              <w:bottom w:w="85" w:type="dxa"/>
              <w:right w:w="85" w:type="dxa"/>
            </w:tcMar>
          </w:tcPr>
          <w:p w14:paraId="3E619CC7" w14:textId="77777777" w:rsidR="001C593B" w:rsidRPr="001C593B" w:rsidRDefault="001C593B" w:rsidP="001C593B">
            <w:pPr>
              <w:keepLines w:val="0"/>
              <w:spacing w:after="0"/>
              <w:ind w:left="0"/>
              <w:rPr>
                <w:rFonts w:asciiTheme="majorHAnsi" w:eastAsiaTheme="minorEastAsia" w:hAnsiTheme="majorHAnsi" w:cstheme="majorHAnsi"/>
                <w:b/>
                <w:bCs/>
                <w:color w:val="FFFFFF" w:themeColor="background1"/>
                <w:sz w:val="18"/>
                <w:szCs w:val="18"/>
                <w:lang w:val="en-US" w:eastAsia="en-US"/>
              </w:rPr>
            </w:pPr>
            <w:bookmarkStart w:id="437" w:name="_Hlk136578538"/>
            <w:r w:rsidRPr="001C593B">
              <w:rPr>
                <w:rFonts w:asciiTheme="majorHAnsi" w:eastAsiaTheme="minorEastAsia" w:hAnsiTheme="majorHAnsi" w:cstheme="majorHAnsi"/>
                <w:b/>
                <w:bCs/>
                <w:color w:val="FFFFFF" w:themeColor="background1"/>
                <w:sz w:val="18"/>
                <w:szCs w:val="18"/>
                <w:lang w:val="en-US" w:eastAsia="en-US"/>
              </w:rPr>
              <w:t xml:space="preserve">Utility </w:t>
            </w:r>
            <w:r w:rsidRPr="001C593B">
              <w:rPr>
                <w:rFonts w:asciiTheme="majorHAnsi" w:eastAsiaTheme="minorEastAsia" w:hAnsiTheme="majorHAnsi" w:cstheme="majorHAnsi"/>
                <w:b/>
                <w:bCs/>
                <w:color w:val="FFFFFF" w:themeColor="background1"/>
                <w:sz w:val="18"/>
                <w:szCs w:val="18"/>
                <w:lang w:val="en-US" w:eastAsia="en-US"/>
              </w:rPr>
              <w:br/>
              <w:t>(Existing service)</w:t>
            </w:r>
          </w:p>
        </w:tc>
        <w:tc>
          <w:tcPr>
            <w:tcW w:w="1758" w:type="pct"/>
            <w:gridSpan w:val="3"/>
            <w:shd w:val="clear" w:color="auto" w:fill="0070C0"/>
            <w:tcMar>
              <w:top w:w="85" w:type="dxa"/>
              <w:left w:w="85" w:type="dxa"/>
              <w:bottom w:w="85" w:type="dxa"/>
              <w:right w:w="85" w:type="dxa"/>
            </w:tcMar>
          </w:tcPr>
          <w:p w14:paraId="41C85609" w14:textId="302B5EAC" w:rsidR="001C593B" w:rsidRPr="001C593B" w:rsidRDefault="001C593B" w:rsidP="001C593B">
            <w:pPr>
              <w:keepLines w:val="0"/>
              <w:tabs>
                <w:tab w:val="left" w:pos="1650"/>
              </w:tabs>
              <w:spacing w:after="0"/>
              <w:ind w:left="0"/>
              <w:jc w:val="center"/>
              <w:rPr>
                <w:rFonts w:asciiTheme="majorHAnsi" w:eastAsiaTheme="minorEastAsia" w:hAnsiTheme="majorHAnsi" w:cstheme="majorHAnsi"/>
                <w:b/>
                <w:bCs/>
                <w:color w:val="FFFFFF" w:themeColor="background1"/>
                <w:sz w:val="18"/>
                <w:szCs w:val="18"/>
                <w:lang w:val="en-US" w:eastAsia="en-US"/>
              </w:rPr>
            </w:pPr>
            <w:r w:rsidRPr="001C593B">
              <w:rPr>
                <w:rFonts w:asciiTheme="majorHAnsi" w:eastAsiaTheme="minorEastAsia" w:hAnsiTheme="majorHAnsi" w:cstheme="majorHAnsi"/>
                <w:b/>
                <w:bCs/>
                <w:color w:val="FFFFFF" w:themeColor="background1"/>
                <w:sz w:val="18"/>
                <w:szCs w:val="18"/>
                <w:lang w:val="en-US" w:eastAsia="en-US"/>
              </w:rPr>
              <w:t xml:space="preserve">Minimum horizontal </w:t>
            </w:r>
            <w:r>
              <w:rPr>
                <w:rFonts w:asciiTheme="majorHAnsi" w:eastAsiaTheme="minorEastAsia" w:hAnsiTheme="majorHAnsi" w:cstheme="majorHAnsi"/>
                <w:b/>
                <w:bCs/>
                <w:color w:val="FFFFFF" w:themeColor="background1"/>
                <w:sz w:val="18"/>
                <w:szCs w:val="18"/>
                <w:lang w:val="en-US" w:eastAsia="en-US"/>
              </w:rPr>
              <w:br/>
            </w:r>
            <w:r w:rsidRPr="001C593B">
              <w:rPr>
                <w:rFonts w:asciiTheme="majorHAnsi" w:eastAsiaTheme="minorEastAsia" w:hAnsiTheme="majorHAnsi" w:cstheme="majorHAnsi"/>
                <w:b/>
                <w:bCs/>
                <w:color w:val="FFFFFF" w:themeColor="background1"/>
                <w:sz w:val="18"/>
                <w:szCs w:val="18"/>
                <w:lang w:val="en-US" w:eastAsia="en-US"/>
              </w:rPr>
              <w:t xml:space="preserve">clearance (mm) (Fig </w:t>
            </w:r>
            <w:r w:rsidR="007D617E">
              <w:rPr>
                <w:rFonts w:asciiTheme="majorHAnsi" w:eastAsiaTheme="minorEastAsia" w:hAnsiTheme="majorHAnsi" w:cstheme="majorHAnsi"/>
                <w:b/>
                <w:bCs/>
                <w:color w:val="FFFFFF" w:themeColor="background1"/>
                <w:sz w:val="18"/>
                <w:szCs w:val="18"/>
                <w:lang w:val="en-US" w:eastAsia="en-US"/>
              </w:rPr>
              <w:t>5-8</w:t>
            </w:r>
            <w:r w:rsidRPr="001C593B">
              <w:rPr>
                <w:rFonts w:asciiTheme="majorHAnsi" w:eastAsiaTheme="minorEastAsia" w:hAnsiTheme="majorHAnsi" w:cstheme="majorHAnsi"/>
                <w:b/>
                <w:bCs/>
                <w:color w:val="FFFFFF" w:themeColor="background1"/>
                <w:sz w:val="18"/>
                <w:szCs w:val="18"/>
                <w:lang w:val="en-US" w:eastAsia="en-US"/>
              </w:rPr>
              <w:t xml:space="preserve"> ‘X’)</w:t>
            </w:r>
          </w:p>
        </w:tc>
        <w:tc>
          <w:tcPr>
            <w:tcW w:w="1376" w:type="pct"/>
            <w:vMerge w:val="restart"/>
            <w:shd w:val="clear" w:color="auto" w:fill="0070C0"/>
          </w:tcPr>
          <w:p w14:paraId="3D9965A5" w14:textId="0ADBBED6" w:rsidR="001C593B" w:rsidRPr="001C593B" w:rsidRDefault="001C593B" w:rsidP="001C593B">
            <w:pPr>
              <w:keepLines w:val="0"/>
              <w:tabs>
                <w:tab w:val="left" w:pos="1650"/>
              </w:tabs>
              <w:spacing w:after="0"/>
              <w:ind w:left="0"/>
              <w:jc w:val="center"/>
              <w:rPr>
                <w:rFonts w:asciiTheme="majorHAnsi" w:eastAsiaTheme="minorEastAsia" w:hAnsiTheme="majorHAnsi" w:cstheme="majorHAnsi"/>
                <w:b/>
                <w:bCs/>
                <w:color w:val="FFFFFF" w:themeColor="background1"/>
                <w:sz w:val="18"/>
                <w:szCs w:val="18"/>
                <w:lang w:val="en-US" w:eastAsia="en-US"/>
              </w:rPr>
            </w:pPr>
            <w:r w:rsidRPr="001C593B">
              <w:rPr>
                <w:rFonts w:asciiTheme="majorHAnsi" w:eastAsiaTheme="minorEastAsia" w:hAnsiTheme="majorHAnsi" w:cstheme="majorHAnsi"/>
                <w:b/>
                <w:bCs/>
                <w:color w:val="FFFFFF" w:themeColor="background1"/>
                <w:sz w:val="18"/>
                <w:szCs w:val="18"/>
                <w:lang w:val="en-US" w:eastAsia="en-US"/>
              </w:rPr>
              <w:t xml:space="preserve">Minimum vertical </w:t>
            </w:r>
            <w:r>
              <w:rPr>
                <w:rFonts w:asciiTheme="majorHAnsi" w:eastAsiaTheme="minorEastAsia" w:hAnsiTheme="majorHAnsi" w:cstheme="majorHAnsi"/>
                <w:b/>
                <w:bCs/>
                <w:color w:val="FFFFFF" w:themeColor="background1"/>
                <w:sz w:val="18"/>
                <w:szCs w:val="18"/>
                <w:lang w:val="en-US" w:eastAsia="en-US"/>
              </w:rPr>
              <w:br/>
            </w:r>
            <w:proofErr w:type="gramStart"/>
            <w:r w:rsidRPr="001C593B">
              <w:rPr>
                <w:rFonts w:asciiTheme="majorHAnsi" w:eastAsiaTheme="minorEastAsia" w:hAnsiTheme="majorHAnsi" w:cstheme="majorHAnsi"/>
                <w:b/>
                <w:bCs/>
                <w:color w:val="FFFFFF" w:themeColor="background1"/>
                <w:sz w:val="18"/>
                <w:szCs w:val="18"/>
                <w:lang w:val="en-US" w:eastAsia="en-US"/>
              </w:rPr>
              <w:t>clearance</w:t>
            </w:r>
            <w:r w:rsidRPr="001C593B">
              <w:rPr>
                <w:rFonts w:asciiTheme="majorHAnsi" w:eastAsiaTheme="minorEastAsia" w:hAnsiTheme="majorHAnsi" w:cstheme="majorHAnsi"/>
                <w:b/>
                <w:bCs/>
                <w:color w:val="FFFFFF" w:themeColor="background1"/>
                <w:sz w:val="18"/>
                <w:szCs w:val="18"/>
                <w:vertAlign w:val="superscript"/>
                <w:lang w:val="en-US" w:eastAsia="en-US"/>
              </w:rPr>
              <w:t>(</w:t>
            </w:r>
            <w:proofErr w:type="gramEnd"/>
            <w:r w:rsidRPr="001C593B">
              <w:rPr>
                <w:rFonts w:asciiTheme="majorHAnsi" w:eastAsiaTheme="minorEastAsia" w:hAnsiTheme="majorHAnsi" w:cstheme="majorHAnsi"/>
                <w:b/>
                <w:bCs/>
                <w:color w:val="FFFFFF" w:themeColor="background1"/>
                <w:sz w:val="18"/>
                <w:szCs w:val="18"/>
                <w:vertAlign w:val="superscript"/>
                <w:lang w:val="en-US" w:eastAsia="en-US"/>
              </w:rPr>
              <w:t>1</w:t>
            </w:r>
            <w:r w:rsidRPr="001C593B">
              <w:rPr>
                <w:rFonts w:asciiTheme="majorHAnsi" w:eastAsiaTheme="minorEastAsia" w:hAnsiTheme="majorHAnsi" w:cstheme="majorHAnsi"/>
                <w:b/>
                <w:bCs/>
                <w:color w:val="FFFFFF" w:themeColor="background1"/>
                <w:sz w:val="18"/>
                <w:szCs w:val="18"/>
                <w:lang w:val="en-US" w:eastAsia="en-US"/>
              </w:rPr>
              <w:t xml:space="preserve">) </w:t>
            </w:r>
            <w:r>
              <w:rPr>
                <w:rFonts w:asciiTheme="majorHAnsi" w:eastAsiaTheme="minorEastAsia" w:hAnsiTheme="majorHAnsi" w:cstheme="majorHAnsi"/>
                <w:b/>
                <w:bCs/>
                <w:color w:val="FFFFFF" w:themeColor="background1"/>
                <w:sz w:val="18"/>
                <w:szCs w:val="18"/>
                <w:lang w:val="en-US" w:eastAsia="en-US"/>
              </w:rPr>
              <w:br/>
            </w:r>
            <w:r w:rsidRPr="001C593B">
              <w:rPr>
                <w:rFonts w:asciiTheme="majorHAnsi" w:eastAsiaTheme="minorEastAsia" w:hAnsiTheme="majorHAnsi" w:cstheme="majorHAnsi"/>
                <w:b/>
                <w:bCs/>
                <w:color w:val="FFFFFF" w:themeColor="background1"/>
                <w:sz w:val="18"/>
                <w:szCs w:val="18"/>
                <w:lang w:val="en-US" w:eastAsia="en-US"/>
              </w:rPr>
              <w:t xml:space="preserve">(mm) (Fig </w:t>
            </w:r>
            <w:r w:rsidR="00795EF3">
              <w:rPr>
                <w:rFonts w:asciiTheme="majorHAnsi" w:eastAsiaTheme="minorEastAsia" w:hAnsiTheme="majorHAnsi" w:cstheme="majorHAnsi"/>
                <w:b/>
                <w:bCs/>
                <w:color w:val="FFFFFF" w:themeColor="background1"/>
                <w:sz w:val="18"/>
                <w:szCs w:val="18"/>
                <w:lang w:val="en-US" w:eastAsia="en-US"/>
              </w:rPr>
              <w:t>5-</w:t>
            </w:r>
            <w:r w:rsidR="0048169E">
              <w:rPr>
                <w:rFonts w:asciiTheme="majorHAnsi" w:eastAsiaTheme="minorEastAsia" w:hAnsiTheme="majorHAnsi" w:cstheme="majorHAnsi"/>
                <w:b/>
                <w:bCs/>
                <w:color w:val="FFFFFF" w:themeColor="background1"/>
                <w:sz w:val="18"/>
                <w:szCs w:val="18"/>
                <w:lang w:val="en-US" w:eastAsia="en-US"/>
              </w:rPr>
              <w:t>8</w:t>
            </w:r>
            <w:r w:rsidR="008716FA">
              <w:rPr>
                <w:rFonts w:asciiTheme="majorHAnsi" w:eastAsiaTheme="minorEastAsia" w:hAnsiTheme="majorHAnsi" w:cstheme="majorHAnsi"/>
                <w:b/>
                <w:bCs/>
                <w:color w:val="FFFFFF" w:themeColor="background1"/>
                <w:sz w:val="18"/>
                <w:szCs w:val="18"/>
                <w:lang w:val="en-US" w:eastAsia="en-US"/>
              </w:rPr>
              <w:t xml:space="preserve"> ‘Y’</w:t>
            </w:r>
            <w:r w:rsidRPr="001C593B">
              <w:rPr>
                <w:rFonts w:asciiTheme="majorHAnsi" w:eastAsiaTheme="minorEastAsia" w:hAnsiTheme="majorHAnsi" w:cstheme="majorHAnsi"/>
                <w:b/>
                <w:bCs/>
                <w:color w:val="FFFFFF" w:themeColor="background1"/>
                <w:sz w:val="18"/>
                <w:szCs w:val="18"/>
                <w:lang w:val="en-US" w:eastAsia="en-US"/>
              </w:rPr>
              <w:t>)</w:t>
            </w:r>
          </w:p>
        </w:tc>
      </w:tr>
      <w:tr w:rsidR="001C593B" w:rsidRPr="001C593B" w14:paraId="4B643F64" w14:textId="77777777" w:rsidTr="005C015D">
        <w:trPr>
          <w:cantSplit/>
          <w:tblHeader/>
          <w:jc w:val="center"/>
        </w:trPr>
        <w:tc>
          <w:tcPr>
            <w:tcW w:w="1866" w:type="pct"/>
            <w:vMerge/>
            <w:tcMar>
              <w:top w:w="85" w:type="dxa"/>
              <w:left w:w="85" w:type="dxa"/>
              <w:bottom w:w="85" w:type="dxa"/>
              <w:right w:w="85" w:type="dxa"/>
            </w:tcMar>
            <w:vAlign w:val="center"/>
          </w:tcPr>
          <w:p w14:paraId="039EBE97" w14:textId="77777777" w:rsidR="001C593B" w:rsidRPr="001C593B" w:rsidRDefault="001C593B" w:rsidP="001C593B">
            <w:pPr>
              <w:keepLines w:val="0"/>
              <w:spacing w:after="0"/>
              <w:ind w:left="0"/>
              <w:rPr>
                <w:rFonts w:asciiTheme="majorHAnsi" w:eastAsiaTheme="minorEastAsia" w:hAnsiTheme="majorHAnsi" w:cstheme="majorHAnsi"/>
                <w:color w:val="FFFFFF" w:themeColor="background1"/>
                <w:sz w:val="18"/>
                <w:szCs w:val="18"/>
                <w:lang w:val="en-US" w:eastAsia="en-US"/>
              </w:rPr>
            </w:pPr>
          </w:p>
        </w:tc>
        <w:tc>
          <w:tcPr>
            <w:tcW w:w="1758" w:type="pct"/>
            <w:gridSpan w:val="3"/>
            <w:tcMar>
              <w:top w:w="85" w:type="dxa"/>
              <w:left w:w="85" w:type="dxa"/>
              <w:bottom w:w="85" w:type="dxa"/>
              <w:right w:w="85" w:type="dxa"/>
            </w:tcMar>
            <w:vAlign w:val="center"/>
          </w:tcPr>
          <w:p w14:paraId="7C02621F" w14:textId="77777777" w:rsidR="001C593B" w:rsidRPr="001C593B" w:rsidRDefault="001C593B" w:rsidP="001C593B">
            <w:pPr>
              <w:keepLines w:val="0"/>
              <w:spacing w:after="0"/>
              <w:ind w:left="0"/>
              <w:jc w:val="center"/>
              <w:rPr>
                <w:rFonts w:asciiTheme="majorHAnsi" w:eastAsiaTheme="minorEastAsia" w:hAnsiTheme="majorHAnsi" w:cstheme="majorHAnsi"/>
                <w:b/>
                <w:sz w:val="18"/>
                <w:szCs w:val="18"/>
                <w:lang w:val="en-US" w:eastAsia="en-US"/>
              </w:rPr>
            </w:pPr>
            <w:r w:rsidRPr="001C593B">
              <w:rPr>
                <w:rFonts w:asciiTheme="majorHAnsi" w:eastAsiaTheme="minorEastAsia" w:hAnsiTheme="majorHAnsi" w:cstheme="majorHAnsi"/>
                <w:b/>
                <w:sz w:val="18"/>
                <w:szCs w:val="18"/>
                <w:lang w:val="en-US" w:eastAsia="en-US"/>
              </w:rPr>
              <w:t>New main size</w:t>
            </w:r>
          </w:p>
        </w:tc>
        <w:tc>
          <w:tcPr>
            <w:tcW w:w="1376" w:type="pct"/>
            <w:vMerge/>
          </w:tcPr>
          <w:p w14:paraId="027B331B" w14:textId="77777777" w:rsidR="001C593B" w:rsidRPr="001C593B" w:rsidRDefault="001C593B" w:rsidP="001C593B">
            <w:pPr>
              <w:keepLines w:val="0"/>
              <w:spacing w:after="0"/>
              <w:ind w:left="0"/>
              <w:rPr>
                <w:rFonts w:asciiTheme="majorHAnsi" w:eastAsiaTheme="minorEastAsia" w:hAnsiTheme="majorHAnsi" w:cstheme="majorHAnsi"/>
                <w:sz w:val="18"/>
                <w:szCs w:val="18"/>
                <w:lang w:val="en-US" w:eastAsia="en-US"/>
              </w:rPr>
            </w:pPr>
          </w:p>
        </w:tc>
      </w:tr>
      <w:tr w:rsidR="001C593B" w:rsidRPr="001C593B" w14:paraId="0B30C572" w14:textId="77777777" w:rsidTr="005C015D">
        <w:trPr>
          <w:cantSplit/>
          <w:tblHeader/>
          <w:jc w:val="center"/>
        </w:trPr>
        <w:tc>
          <w:tcPr>
            <w:tcW w:w="1866" w:type="pct"/>
            <w:vMerge/>
            <w:tcMar>
              <w:top w:w="85" w:type="dxa"/>
              <w:left w:w="85" w:type="dxa"/>
              <w:bottom w:w="85" w:type="dxa"/>
              <w:right w:w="85" w:type="dxa"/>
            </w:tcMar>
            <w:vAlign w:val="center"/>
          </w:tcPr>
          <w:p w14:paraId="5FE0BC17" w14:textId="77777777" w:rsidR="001C593B" w:rsidRPr="001C593B" w:rsidRDefault="001C593B" w:rsidP="001C593B">
            <w:pPr>
              <w:keepLines w:val="0"/>
              <w:spacing w:after="0"/>
              <w:ind w:left="0"/>
              <w:rPr>
                <w:rFonts w:asciiTheme="majorHAnsi" w:eastAsiaTheme="minorEastAsia" w:hAnsiTheme="majorHAnsi" w:cstheme="majorHAnsi"/>
                <w:color w:val="FFFFFF" w:themeColor="background1"/>
                <w:sz w:val="18"/>
                <w:szCs w:val="18"/>
                <w:lang w:val="en-US" w:eastAsia="en-US"/>
              </w:rPr>
            </w:pPr>
          </w:p>
        </w:tc>
        <w:tc>
          <w:tcPr>
            <w:tcW w:w="878" w:type="pct"/>
            <w:tcMar>
              <w:top w:w="85" w:type="dxa"/>
              <w:left w:w="85" w:type="dxa"/>
              <w:bottom w:w="85" w:type="dxa"/>
              <w:right w:w="85" w:type="dxa"/>
            </w:tcMar>
            <w:vAlign w:val="center"/>
          </w:tcPr>
          <w:p w14:paraId="4B9CAA40" w14:textId="77777777" w:rsidR="001C593B" w:rsidRPr="001C593B" w:rsidRDefault="001C593B" w:rsidP="001C593B">
            <w:pPr>
              <w:keepLines w:val="0"/>
              <w:spacing w:after="0"/>
              <w:ind w:left="0"/>
              <w:rPr>
                <w:rFonts w:asciiTheme="majorHAnsi" w:eastAsiaTheme="minorEastAsia" w:hAnsiTheme="majorHAnsi" w:cstheme="majorHAnsi"/>
                <w:b/>
                <w:sz w:val="18"/>
                <w:szCs w:val="18"/>
                <w:lang w:val="en-US" w:eastAsia="en-US"/>
              </w:rPr>
            </w:pPr>
            <w:r w:rsidRPr="001C593B">
              <w:rPr>
                <w:rFonts w:asciiTheme="majorHAnsi" w:eastAsiaTheme="minorEastAsia" w:hAnsiTheme="majorHAnsi" w:cstheme="majorHAnsi"/>
                <w:b/>
                <w:sz w:val="18"/>
                <w:szCs w:val="18"/>
                <w:lang w:val="en-US" w:eastAsia="en-US"/>
              </w:rPr>
              <w:t>DN ≤250</w:t>
            </w:r>
          </w:p>
        </w:tc>
        <w:tc>
          <w:tcPr>
            <w:tcW w:w="880" w:type="pct"/>
            <w:gridSpan w:val="2"/>
            <w:shd w:val="clear" w:color="auto" w:fill="D9D9D9" w:themeFill="background1" w:themeFillShade="D9"/>
            <w:vAlign w:val="center"/>
          </w:tcPr>
          <w:p w14:paraId="543C48AB" w14:textId="77777777" w:rsidR="001C593B" w:rsidRPr="001C593B" w:rsidRDefault="001C593B" w:rsidP="001C593B">
            <w:pPr>
              <w:keepLines w:val="0"/>
              <w:spacing w:after="0"/>
              <w:ind w:left="0"/>
              <w:rPr>
                <w:rFonts w:asciiTheme="majorHAnsi" w:eastAsiaTheme="minorEastAsia" w:hAnsiTheme="majorHAnsi" w:cstheme="majorHAnsi"/>
                <w:b/>
                <w:sz w:val="18"/>
                <w:szCs w:val="18"/>
                <w:lang w:val="en-US" w:eastAsia="en-US"/>
              </w:rPr>
            </w:pPr>
            <w:r w:rsidRPr="001C593B">
              <w:rPr>
                <w:rFonts w:asciiTheme="majorHAnsi" w:eastAsiaTheme="minorEastAsia" w:hAnsiTheme="majorHAnsi" w:cstheme="majorHAnsi"/>
                <w:b/>
                <w:sz w:val="18"/>
                <w:szCs w:val="18"/>
                <w:lang w:val="en-US" w:eastAsia="en-US"/>
              </w:rPr>
              <w:t>DN &gt;250</w:t>
            </w:r>
          </w:p>
        </w:tc>
        <w:tc>
          <w:tcPr>
            <w:tcW w:w="1376" w:type="pct"/>
            <w:vMerge/>
          </w:tcPr>
          <w:p w14:paraId="27BCA5C9" w14:textId="77777777" w:rsidR="001C593B" w:rsidRPr="001C593B" w:rsidRDefault="001C593B" w:rsidP="001C593B">
            <w:pPr>
              <w:keepLines w:val="0"/>
              <w:spacing w:after="0"/>
              <w:ind w:left="0"/>
              <w:rPr>
                <w:rFonts w:asciiTheme="majorHAnsi" w:eastAsiaTheme="minorEastAsia" w:hAnsiTheme="majorHAnsi" w:cstheme="majorHAnsi"/>
                <w:sz w:val="18"/>
                <w:szCs w:val="18"/>
                <w:lang w:val="en-US" w:eastAsia="en-US"/>
              </w:rPr>
            </w:pPr>
          </w:p>
        </w:tc>
      </w:tr>
      <w:tr w:rsidR="001C593B" w:rsidRPr="001C593B" w14:paraId="12496A5B" w14:textId="77777777" w:rsidTr="005C015D">
        <w:trPr>
          <w:cantSplit/>
          <w:tblHeader/>
          <w:jc w:val="center"/>
        </w:trPr>
        <w:tc>
          <w:tcPr>
            <w:tcW w:w="1866" w:type="pct"/>
            <w:tcMar>
              <w:top w:w="85" w:type="dxa"/>
              <w:left w:w="85" w:type="dxa"/>
              <w:bottom w:w="85" w:type="dxa"/>
              <w:right w:w="85" w:type="dxa"/>
            </w:tcMar>
            <w:vAlign w:val="center"/>
          </w:tcPr>
          <w:p w14:paraId="69136D72" w14:textId="191962D4"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Water</w:t>
            </w:r>
            <w:r w:rsidR="003359AC">
              <w:rPr>
                <w:rFonts w:asciiTheme="majorHAnsi" w:eastAsiaTheme="minorEastAsia" w:hAnsiTheme="majorHAnsi" w:cstheme="majorHAnsi"/>
                <w:b/>
                <w:bCs/>
                <w:sz w:val="18"/>
                <w:szCs w:val="18"/>
                <w:lang w:val="en-US" w:eastAsia="en-US"/>
              </w:rPr>
              <w:t xml:space="preserve"> </w:t>
            </w:r>
            <w:r w:rsidRPr="001C593B">
              <w:rPr>
                <w:rFonts w:asciiTheme="majorHAnsi" w:eastAsiaTheme="minorEastAsia" w:hAnsiTheme="majorHAnsi" w:cstheme="majorHAnsi"/>
                <w:b/>
                <w:bCs/>
                <w:sz w:val="18"/>
                <w:szCs w:val="18"/>
                <w:lang w:val="en-US" w:eastAsia="en-US"/>
              </w:rPr>
              <w:t>mains DN ≥ 600</w:t>
            </w:r>
          </w:p>
        </w:tc>
        <w:tc>
          <w:tcPr>
            <w:tcW w:w="3134" w:type="pct"/>
            <w:gridSpan w:val="4"/>
            <w:shd w:val="clear" w:color="auto" w:fill="D9D9D9" w:themeFill="background1" w:themeFillShade="D9"/>
            <w:tcMar>
              <w:top w:w="85" w:type="dxa"/>
              <w:left w:w="85" w:type="dxa"/>
              <w:bottom w:w="85" w:type="dxa"/>
              <w:right w:w="85" w:type="dxa"/>
            </w:tcMar>
            <w:vAlign w:val="center"/>
          </w:tcPr>
          <w:p w14:paraId="295A8FBF" w14:textId="0F987C90" w:rsidR="001C593B" w:rsidRPr="001C593B" w:rsidRDefault="001C593B" w:rsidP="001C593B">
            <w:pPr>
              <w:keepLines w:val="0"/>
              <w:spacing w:after="0"/>
              <w:ind w:left="0"/>
              <w:rPr>
                <w:rFonts w:asciiTheme="majorHAnsi" w:eastAsiaTheme="minorEastAsia" w:hAnsiTheme="majorHAnsi" w:cstheme="majorHAnsi"/>
                <w:sz w:val="18"/>
                <w:szCs w:val="18"/>
                <w:lang w:val="en-US" w:eastAsia="en-US"/>
              </w:rPr>
            </w:pPr>
            <w:r w:rsidRPr="001C593B">
              <w:rPr>
                <w:rFonts w:asciiTheme="majorHAnsi" w:eastAsiaTheme="minorEastAsia" w:hAnsiTheme="majorHAnsi" w:cstheme="majorHAnsi"/>
                <w:sz w:val="18"/>
                <w:szCs w:val="18"/>
                <w:lang w:val="en-US" w:eastAsia="en-US"/>
              </w:rPr>
              <w:t>W</w:t>
            </w:r>
            <w:r w:rsidR="001F3FA0">
              <w:rPr>
                <w:rFonts w:asciiTheme="majorHAnsi" w:eastAsiaTheme="minorEastAsia" w:hAnsiTheme="majorHAnsi" w:cstheme="majorHAnsi"/>
                <w:sz w:val="18"/>
                <w:szCs w:val="18"/>
                <w:lang w:val="en-US" w:eastAsia="en-US"/>
              </w:rPr>
              <w:t>SE</w:t>
            </w:r>
            <w:r w:rsidRPr="001C593B">
              <w:rPr>
                <w:rFonts w:asciiTheme="majorHAnsi" w:eastAsiaTheme="minorEastAsia" w:hAnsiTheme="majorHAnsi" w:cstheme="majorHAnsi"/>
                <w:sz w:val="18"/>
                <w:szCs w:val="18"/>
                <w:lang w:val="en-US" w:eastAsia="en-US"/>
              </w:rPr>
              <w:t xml:space="preserve"> may consider specific clearances for larger mains due to operational reasons.</w:t>
            </w:r>
          </w:p>
        </w:tc>
      </w:tr>
      <w:tr w:rsidR="001C593B" w:rsidRPr="001C593B" w14:paraId="6E3F4D0A" w14:textId="77777777" w:rsidTr="005C015D">
        <w:trPr>
          <w:cantSplit/>
          <w:tblHeader/>
          <w:jc w:val="center"/>
        </w:trPr>
        <w:tc>
          <w:tcPr>
            <w:tcW w:w="1866" w:type="pct"/>
            <w:tcMar>
              <w:top w:w="85" w:type="dxa"/>
              <w:left w:w="85" w:type="dxa"/>
              <w:bottom w:w="85" w:type="dxa"/>
              <w:right w:w="85" w:type="dxa"/>
            </w:tcMar>
            <w:vAlign w:val="center"/>
          </w:tcPr>
          <w:p w14:paraId="2581E1FA" w14:textId="6D64164E"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Transmission water</w:t>
            </w:r>
            <w:r w:rsidR="003359AC">
              <w:rPr>
                <w:rFonts w:asciiTheme="majorHAnsi" w:eastAsiaTheme="minorEastAsia" w:hAnsiTheme="majorHAnsi" w:cstheme="majorHAnsi"/>
                <w:b/>
                <w:bCs/>
                <w:sz w:val="18"/>
                <w:szCs w:val="18"/>
                <w:lang w:val="en-US" w:eastAsia="en-US"/>
              </w:rPr>
              <w:t xml:space="preserve"> </w:t>
            </w:r>
            <w:r w:rsidRPr="001C593B">
              <w:rPr>
                <w:rFonts w:asciiTheme="majorHAnsi" w:eastAsiaTheme="minorEastAsia" w:hAnsiTheme="majorHAnsi" w:cstheme="majorHAnsi"/>
                <w:b/>
                <w:bCs/>
                <w:sz w:val="18"/>
                <w:szCs w:val="18"/>
                <w:lang w:val="en-US" w:eastAsia="en-US"/>
              </w:rPr>
              <w:t>mains 600 &gt; DN ≥375</w:t>
            </w:r>
          </w:p>
        </w:tc>
        <w:tc>
          <w:tcPr>
            <w:tcW w:w="931" w:type="pct"/>
            <w:gridSpan w:val="2"/>
            <w:tcMar>
              <w:top w:w="85" w:type="dxa"/>
              <w:left w:w="85" w:type="dxa"/>
              <w:bottom w:w="85" w:type="dxa"/>
              <w:right w:w="85" w:type="dxa"/>
            </w:tcMar>
            <w:vAlign w:val="center"/>
          </w:tcPr>
          <w:p w14:paraId="02C70126"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600</w:t>
            </w:r>
          </w:p>
        </w:tc>
        <w:tc>
          <w:tcPr>
            <w:tcW w:w="827" w:type="pct"/>
            <w:shd w:val="clear" w:color="auto" w:fill="D9D9D9" w:themeFill="background1" w:themeFillShade="D9"/>
            <w:vAlign w:val="center"/>
          </w:tcPr>
          <w:p w14:paraId="2783D3AA"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075BF7D5"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500</w:t>
            </w:r>
          </w:p>
        </w:tc>
      </w:tr>
      <w:tr w:rsidR="001C593B" w:rsidRPr="001C593B" w14:paraId="48D697F4" w14:textId="77777777" w:rsidTr="005C015D">
        <w:trPr>
          <w:cantSplit/>
          <w:tblHeader/>
          <w:jc w:val="center"/>
        </w:trPr>
        <w:tc>
          <w:tcPr>
            <w:tcW w:w="1866" w:type="pct"/>
            <w:tcMar>
              <w:top w:w="85" w:type="dxa"/>
              <w:left w:w="85" w:type="dxa"/>
              <w:bottom w:w="85" w:type="dxa"/>
              <w:right w:w="85" w:type="dxa"/>
            </w:tcMar>
            <w:vAlign w:val="center"/>
          </w:tcPr>
          <w:p w14:paraId="0D7B6E59" w14:textId="1814FB20"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Water</w:t>
            </w:r>
            <w:r w:rsidR="003359AC">
              <w:rPr>
                <w:rFonts w:asciiTheme="majorHAnsi" w:eastAsiaTheme="minorEastAsia" w:hAnsiTheme="majorHAnsi" w:cstheme="majorHAnsi"/>
                <w:b/>
                <w:bCs/>
                <w:sz w:val="18"/>
                <w:szCs w:val="18"/>
                <w:lang w:val="en-US" w:eastAsia="en-US"/>
              </w:rPr>
              <w:t xml:space="preserve"> </w:t>
            </w:r>
            <w:r w:rsidRPr="001C593B">
              <w:rPr>
                <w:rFonts w:asciiTheme="majorHAnsi" w:eastAsiaTheme="minorEastAsia" w:hAnsiTheme="majorHAnsi" w:cstheme="majorHAnsi"/>
                <w:b/>
                <w:bCs/>
                <w:sz w:val="18"/>
                <w:szCs w:val="18"/>
                <w:lang w:val="en-US" w:eastAsia="en-US"/>
              </w:rPr>
              <w:t>mains DN &lt;375</w:t>
            </w:r>
          </w:p>
        </w:tc>
        <w:tc>
          <w:tcPr>
            <w:tcW w:w="931" w:type="pct"/>
            <w:gridSpan w:val="2"/>
            <w:tcMar>
              <w:top w:w="85" w:type="dxa"/>
              <w:left w:w="85" w:type="dxa"/>
              <w:bottom w:w="85" w:type="dxa"/>
              <w:right w:w="85" w:type="dxa"/>
            </w:tcMar>
            <w:vAlign w:val="center"/>
          </w:tcPr>
          <w:p w14:paraId="53450D98"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300</w:t>
            </w:r>
            <w:r w:rsidRPr="001C593B">
              <w:rPr>
                <w:rFonts w:asciiTheme="majorHAnsi" w:eastAsiaTheme="minorEastAsia" w:hAnsiTheme="majorHAnsi" w:cstheme="majorHAnsi"/>
                <w:bCs/>
                <w:sz w:val="18"/>
                <w:szCs w:val="18"/>
                <w:vertAlign w:val="superscript"/>
                <w:lang w:val="en-US" w:eastAsia="en-US"/>
              </w:rPr>
              <w:t>(2)</w:t>
            </w:r>
          </w:p>
        </w:tc>
        <w:tc>
          <w:tcPr>
            <w:tcW w:w="827" w:type="pct"/>
            <w:shd w:val="clear" w:color="auto" w:fill="D9D9D9" w:themeFill="background1" w:themeFillShade="D9"/>
            <w:vAlign w:val="center"/>
          </w:tcPr>
          <w:p w14:paraId="1B276214"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50EA5548"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150</w:t>
            </w:r>
          </w:p>
        </w:tc>
      </w:tr>
      <w:tr w:rsidR="001C593B" w:rsidRPr="001C593B" w14:paraId="638F4C30" w14:textId="77777777" w:rsidTr="005C015D">
        <w:trPr>
          <w:cantSplit/>
          <w:tblHeader/>
          <w:jc w:val="center"/>
        </w:trPr>
        <w:tc>
          <w:tcPr>
            <w:tcW w:w="1866" w:type="pct"/>
            <w:tcMar>
              <w:top w:w="85" w:type="dxa"/>
              <w:left w:w="85" w:type="dxa"/>
              <w:bottom w:w="85" w:type="dxa"/>
              <w:right w:w="85" w:type="dxa"/>
            </w:tcMar>
            <w:vAlign w:val="center"/>
          </w:tcPr>
          <w:p w14:paraId="6B903B96" w14:textId="77777777"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Gas mains</w:t>
            </w:r>
          </w:p>
        </w:tc>
        <w:tc>
          <w:tcPr>
            <w:tcW w:w="931" w:type="pct"/>
            <w:gridSpan w:val="2"/>
            <w:tcMar>
              <w:top w:w="85" w:type="dxa"/>
              <w:left w:w="85" w:type="dxa"/>
              <w:bottom w:w="85" w:type="dxa"/>
              <w:right w:w="85" w:type="dxa"/>
            </w:tcMar>
            <w:vAlign w:val="center"/>
          </w:tcPr>
          <w:p w14:paraId="174AE26E"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300</w:t>
            </w:r>
            <w:r w:rsidRPr="001C593B">
              <w:rPr>
                <w:rFonts w:asciiTheme="majorHAnsi" w:eastAsiaTheme="minorEastAsia" w:hAnsiTheme="majorHAnsi" w:cstheme="majorHAnsi"/>
                <w:bCs/>
                <w:sz w:val="18"/>
                <w:szCs w:val="18"/>
                <w:vertAlign w:val="superscript"/>
                <w:lang w:val="en-US" w:eastAsia="en-US"/>
              </w:rPr>
              <w:t>(2)</w:t>
            </w:r>
          </w:p>
        </w:tc>
        <w:tc>
          <w:tcPr>
            <w:tcW w:w="827" w:type="pct"/>
            <w:shd w:val="clear" w:color="auto" w:fill="D9D9D9" w:themeFill="background1" w:themeFillShade="D9"/>
            <w:vAlign w:val="center"/>
          </w:tcPr>
          <w:p w14:paraId="2EDD5008"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7B5413FA"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150</w:t>
            </w:r>
          </w:p>
        </w:tc>
      </w:tr>
      <w:tr w:rsidR="001C593B" w:rsidRPr="001C593B" w14:paraId="77C50C58" w14:textId="77777777" w:rsidTr="005C015D">
        <w:trPr>
          <w:cantSplit/>
          <w:jc w:val="center"/>
        </w:trPr>
        <w:tc>
          <w:tcPr>
            <w:tcW w:w="1866" w:type="pct"/>
            <w:tcMar>
              <w:top w:w="85" w:type="dxa"/>
              <w:left w:w="85" w:type="dxa"/>
              <w:bottom w:w="85" w:type="dxa"/>
              <w:right w:w="85" w:type="dxa"/>
            </w:tcMar>
            <w:vAlign w:val="center"/>
          </w:tcPr>
          <w:p w14:paraId="0B6ABCB6" w14:textId="77777777"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Telecommunications conduits and cables</w:t>
            </w:r>
          </w:p>
        </w:tc>
        <w:tc>
          <w:tcPr>
            <w:tcW w:w="931" w:type="pct"/>
            <w:gridSpan w:val="2"/>
            <w:tcMar>
              <w:top w:w="85" w:type="dxa"/>
              <w:left w:w="85" w:type="dxa"/>
              <w:bottom w:w="85" w:type="dxa"/>
              <w:right w:w="85" w:type="dxa"/>
            </w:tcMar>
            <w:vAlign w:val="center"/>
          </w:tcPr>
          <w:p w14:paraId="18D63B7B"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300</w:t>
            </w:r>
            <w:r w:rsidRPr="001C593B">
              <w:rPr>
                <w:rFonts w:asciiTheme="majorHAnsi" w:eastAsiaTheme="minorEastAsia" w:hAnsiTheme="majorHAnsi" w:cstheme="majorHAnsi"/>
                <w:bCs/>
                <w:sz w:val="18"/>
                <w:szCs w:val="18"/>
                <w:vertAlign w:val="superscript"/>
                <w:lang w:val="en-US" w:eastAsia="en-US"/>
              </w:rPr>
              <w:t>(2)</w:t>
            </w:r>
          </w:p>
        </w:tc>
        <w:tc>
          <w:tcPr>
            <w:tcW w:w="827" w:type="pct"/>
            <w:shd w:val="clear" w:color="auto" w:fill="D9D9D9" w:themeFill="background1" w:themeFillShade="D9"/>
            <w:vAlign w:val="center"/>
          </w:tcPr>
          <w:p w14:paraId="6DB49B59"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44B891FA"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150</w:t>
            </w:r>
          </w:p>
        </w:tc>
      </w:tr>
      <w:tr w:rsidR="001C593B" w:rsidRPr="001C593B" w14:paraId="2FC4C088" w14:textId="77777777" w:rsidTr="005C015D">
        <w:trPr>
          <w:cantSplit/>
          <w:jc w:val="center"/>
        </w:trPr>
        <w:tc>
          <w:tcPr>
            <w:tcW w:w="1866" w:type="pct"/>
            <w:tcMar>
              <w:top w:w="85" w:type="dxa"/>
              <w:left w:w="85" w:type="dxa"/>
              <w:bottom w:w="85" w:type="dxa"/>
              <w:right w:w="85" w:type="dxa"/>
            </w:tcMar>
            <w:vAlign w:val="center"/>
          </w:tcPr>
          <w:p w14:paraId="5D7774B8" w14:textId="77777777"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Electricity conduits and cables</w:t>
            </w:r>
          </w:p>
        </w:tc>
        <w:tc>
          <w:tcPr>
            <w:tcW w:w="931" w:type="pct"/>
            <w:gridSpan w:val="2"/>
            <w:tcMar>
              <w:top w:w="85" w:type="dxa"/>
              <w:left w:w="85" w:type="dxa"/>
              <w:bottom w:w="85" w:type="dxa"/>
              <w:right w:w="85" w:type="dxa"/>
            </w:tcMar>
            <w:vAlign w:val="center"/>
          </w:tcPr>
          <w:p w14:paraId="4AC58E49"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500</w:t>
            </w:r>
          </w:p>
        </w:tc>
        <w:tc>
          <w:tcPr>
            <w:tcW w:w="827" w:type="pct"/>
            <w:shd w:val="clear" w:color="auto" w:fill="D9D9D9" w:themeFill="background1" w:themeFillShade="D9"/>
            <w:vAlign w:val="center"/>
          </w:tcPr>
          <w:p w14:paraId="17F05F63"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7B881CC6"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225</w:t>
            </w:r>
          </w:p>
        </w:tc>
      </w:tr>
      <w:tr w:rsidR="001C593B" w:rsidRPr="001C593B" w14:paraId="1898B0F5" w14:textId="77777777" w:rsidTr="005C015D">
        <w:trPr>
          <w:cantSplit/>
          <w:jc w:val="center"/>
        </w:trPr>
        <w:tc>
          <w:tcPr>
            <w:tcW w:w="1866" w:type="pct"/>
            <w:tcMar>
              <w:top w:w="85" w:type="dxa"/>
              <w:left w:w="85" w:type="dxa"/>
              <w:bottom w:w="85" w:type="dxa"/>
              <w:right w:w="85" w:type="dxa"/>
            </w:tcMar>
            <w:vAlign w:val="center"/>
          </w:tcPr>
          <w:p w14:paraId="2A1AEAC3" w14:textId="53937C8B"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r w:rsidRPr="001C593B">
              <w:rPr>
                <w:rFonts w:asciiTheme="majorHAnsi" w:eastAsiaTheme="minorEastAsia" w:hAnsiTheme="majorHAnsi" w:cstheme="majorHAnsi"/>
                <w:b/>
                <w:bCs/>
                <w:sz w:val="18"/>
                <w:szCs w:val="18"/>
                <w:lang w:val="en-US" w:eastAsia="en-US"/>
              </w:rPr>
              <w:t>Wastewater and Stormwater pipes</w:t>
            </w:r>
          </w:p>
        </w:tc>
        <w:tc>
          <w:tcPr>
            <w:tcW w:w="931" w:type="pct"/>
            <w:gridSpan w:val="2"/>
            <w:tcMar>
              <w:top w:w="85" w:type="dxa"/>
              <w:left w:w="85" w:type="dxa"/>
              <w:bottom w:w="85" w:type="dxa"/>
              <w:right w:w="85" w:type="dxa"/>
            </w:tcMar>
            <w:vAlign w:val="center"/>
          </w:tcPr>
          <w:p w14:paraId="65AD0E02"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1000/600</w:t>
            </w:r>
            <w:r w:rsidRPr="001C593B">
              <w:rPr>
                <w:rFonts w:asciiTheme="majorHAnsi" w:eastAsiaTheme="minorEastAsia" w:hAnsiTheme="majorHAnsi" w:cstheme="majorHAnsi"/>
                <w:bCs/>
                <w:sz w:val="18"/>
                <w:szCs w:val="18"/>
                <w:vertAlign w:val="superscript"/>
                <w:lang w:val="en-US" w:eastAsia="en-US"/>
              </w:rPr>
              <w:t>(4)</w:t>
            </w:r>
          </w:p>
        </w:tc>
        <w:tc>
          <w:tcPr>
            <w:tcW w:w="827" w:type="pct"/>
            <w:shd w:val="clear" w:color="auto" w:fill="D9D9D9" w:themeFill="background1" w:themeFillShade="D9"/>
            <w:vAlign w:val="center"/>
          </w:tcPr>
          <w:p w14:paraId="3AFF5465"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70556F38"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500</w:t>
            </w:r>
            <w:r w:rsidRPr="001C593B">
              <w:rPr>
                <w:rFonts w:asciiTheme="majorHAnsi" w:eastAsiaTheme="minorEastAsia" w:hAnsiTheme="majorHAnsi" w:cstheme="majorHAnsi"/>
                <w:bCs/>
                <w:sz w:val="18"/>
                <w:szCs w:val="18"/>
                <w:vertAlign w:val="superscript"/>
                <w:lang w:val="en-US" w:eastAsia="en-US"/>
              </w:rPr>
              <w:t>(3)</w:t>
            </w:r>
          </w:p>
        </w:tc>
      </w:tr>
      <w:tr w:rsidR="001C593B" w:rsidRPr="001C593B" w14:paraId="3A2A8938" w14:textId="77777777" w:rsidTr="005C015D">
        <w:trPr>
          <w:cantSplit/>
          <w:jc w:val="center"/>
        </w:trPr>
        <w:tc>
          <w:tcPr>
            <w:tcW w:w="1866" w:type="pct"/>
            <w:tcMar>
              <w:top w:w="85" w:type="dxa"/>
              <w:left w:w="85" w:type="dxa"/>
              <w:bottom w:w="85" w:type="dxa"/>
              <w:right w:w="85" w:type="dxa"/>
            </w:tcMar>
            <w:vAlign w:val="center"/>
          </w:tcPr>
          <w:p w14:paraId="34C952FD" w14:textId="77777777" w:rsidR="001C593B" w:rsidRPr="001C593B" w:rsidRDefault="001C593B" w:rsidP="001C593B">
            <w:pPr>
              <w:keepLines w:val="0"/>
              <w:spacing w:after="0"/>
              <w:ind w:left="0"/>
              <w:rPr>
                <w:rFonts w:asciiTheme="majorHAnsi" w:eastAsiaTheme="minorEastAsia" w:hAnsiTheme="majorHAnsi" w:cstheme="majorHAnsi"/>
                <w:b/>
                <w:bCs/>
                <w:sz w:val="18"/>
                <w:szCs w:val="18"/>
                <w:lang w:val="en-US" w:eastAsia="en-US"/>
              </w:rPr>
            </w:pPr>
            <w:proofErr w:type="spellStart"/>
            <w:r w:rsidRPr="001C593B">
              <w:rPr>
                <w:rFonts w:asciiTheme="majorHAnsi" w:eastAsiaTheme="minorEastAsia" w:hAnsiTheme="majorHAnsi" w:cstheme="majorHAnsi"/>
                <w:b/>
                <w:bCs/>
                <w:sz w:val="18"/>
                <w:szCs w:val="18"/>
                <w:lang w:val="en-US" w:eastAsia="en-US"/>
              </w:rPr>
              <w:t>Kerbs</w:t>
            </w:r>
            <w:proofErr w:type="spellEnd"/>
          </w:p>
        </w:tc>
        <w:tc>
          <w:tcPr>
            <w:tcW w:w="931" w:type="pct"/>
            <w:gridSpan w:val="2"/>
            <w:tcMar>
              <w:top w:w="85" w:type="dxa"/>
              <w:left w:w="85" w:type="dxa"/>
              <w:bottom w:w="85" w:type="dxa"/>
              <w:right w:w="85" w:type="dxa"/>
            </w:tcMar>
            <w:vAlign w:val="center"/>
          </w:tcPr>
          <w:p w14:paraId="2A817F4A"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150</w:t>
            </w:r>
          </w:p>
        </w:tc>
        <w:tc>
          <w:tcPr>
            <w:tcW w:w="827" w:type="pct"/>
            <w:shd w:val="clear" w:color="auto" w:fill="D9D9D9" w:themeFill="background1" w:themeFillShade="D9"/>
            <w:vAlign w:val="center"/>
          </w:tcPr>
          <w:p w14:paraId="44FD0962" w14:textId="77777777" w:rsidR="001C593B" w:rsidRPr="001C593B" w:rsidRDefault="001C593B" w:rsidP="001C593B">
            <w:pPr>
              <w:keepLines w:val="0"/>
              <w:spacing w:after="0"/>
              <w:ind w:left="0"/>
              <w:rPr>
                <w:rFonts w:asciiTheme="minorHAnsi" w:eastAsiaTheme="minorEastAsia" w:hAnsiTheme="minorHAnsi" w:cstheme="minorBidi"/>
                <w:bCs/>
                <w:sz w:val="22"/>
                <w:szCs w:val="22"/>
                <w:lang w:val="en-US" w:eastAsia="en-US"/>
              </w:rPr>
            </w:pPr>
          </w:p>
        </w:tc>
        <w:tc>
          <w:tcPr>
            <w:tcW w:w="1376" w:type="pct"/>
          </w:tcPr>
          <w:p w14:paraId="3A5DC3BA" w14:textId="77777777" w:rsidR="001C593B" w:rsidRPr="001C593B" w:rsidRDefault="001C593B" w:rsidP="001C593B">
            <w:pPr>
              <w:keepLines w:val="0"/>
              <w:spacing w:after="0"/>
              <w:ind w:left="0"/>
              <w:rPr>
                <w:rFonts w:asciiTheme="majorHAnsi" w:eastAsiaTheme="minorEastAsia" w:hAnsiTheme="majorHAnsi" w:cstheme="majorHAnsi"/>
                <w:bCs/>
                <w:sz w:val="18"/>
                <w:szCs w:val="18"/>
                <w:lang w:val="en-US" w:eastAsia="en-US"/>
              </w:rPr>
            </w:pPr>
            <w:r w:rsidRPr="001C593B">
              <w:rPr>
                <w:rFonts w:asciiTheme="majorHAnsi" w:eastAsiaTheme="minorEastAsia" w:hAnsiTheme="majorHAnsi" w:cstheme="majorHAnsi"/>
                <w:bCs/>
                <w:sz w:val="18"/>
                <w:szCs w:val="18"/>
                <w:lang w:val="en-US" w:eastAsia="en-US"/>
              </w:rPr>
              <w:t>600</w:t>
            </w:r>
          </w:p>
        </w:tc>
      </w:tr>
      <w:tr w:rsidR="001C593B" w:rsidRPr="001C593B" w14:paraId="531F398B" w14:textId="77777777" w:rsidTr="001C593B">
        <w:trPr>
          <w:cantSplit/>
          <w:trHeight w:val="130"/>
          <w:jc w:val="center"/>
        </w:trPr>
        <w:tc>
          <w:tcPr>
            <w:tcW w:w="5000" w:type="pct"/>
            <w:gridSpan w:val="5"/>
            <w:tcMar>
              <w:top w:w="85" w:type="dxa"/>
              <w:left w:w="85" w:type="dxa"/>
              <w:bottom w:w="85" w:type="dxa"/>
              <w:right w:w="85" w:type="dxa"/>
            </w:tcMar>
            <w:vAlign w:val="center"/>
          </w:tcPr>
          <w:p w14:paraId="468E080E" w14:textId="067EA23F" w:rsidR="00AD21E5" w:rsidRPr="00E856DA" w:rsidRDefault="001C593B" w:rsidP="00E856DA">
            <w:pPr>
              <w:pStyle w:val="NTUtabletext"/>
              <w:rPr>
                <w:b/>
                <w:bCs/>
                <w:lang w:val="en-US" w:eastAsia="en-US"/>
              </w:rPr>
            </w:pPr>
            <w:r w:rsidRPr="00E856DA">
              <w:rPr>
                <w:b/>
                <w:bCs/>
                <w:lang w:val="en-US" w:eastAsia="en-US"/>
              </w:rPr>
              <w:t>N</w:t>
            </w:r>
            <w:r w:rsidR="000B0B1C" w:rsidRPr="00E856DA">
              <w:rPr>
                <w:b/>
                <w:bCs/>
                <w:lang w:val="en-US" w:eastAsia="en-US"/>
              </w:rPr>
              <w:t>otes:</w:t>
            </w:r>
          </w:p>
          <w:p w14:paraId="0CDEEA3C" w14:textId="0AF0E654" w:rsidR="001C593B" w:rsidRPr="0062069A" w:rsidRDefault="001C593B" w:rsidP="00E856DA">
            <w:pPr>
              <w:pStyle w:val="NTUtabletext"/>
            </w:pPr>
            <w:r w:rsidRPr="0062069A">
              <w:t>All clearances are measured as the inside open spacing between the external walls of services.</w:t>
            </w:r>
          </w:p>
          <w:p w14:paraId="6FC1022F" w14:textId="41E85D64" w:rsidR="001C593B" w:rsidRPr="0062069A" w:rsidRDefault="00096BF4" w:rsidP="00E856DA">
            <w:pPr>
              <w:pStyle w:val="NTUtabletext"/>
            </w:pPr>
            <w:r w:rsidRPr="0062069A">
              <w:t>1</w:t>
            </w:r>
            <w:r w:rsidR="004B1FD2" w:rsidRPr="0062069A">
              <w:t xml:space="preserve">) </w:t>
            </w:r>
            <w:r w:rsidR="001C593B" w:rsidRPr="0062069A">
              <w:t>Vertical clearances apply when water mains cross another utility service, except in the case of wastewater when a vertical separation shall always be maintained, even when the main and wastewater pipes are parallel. The main should always be located above the wastewater pipe to minimise the possibility of backflow contamination in the event of a main break.</w:t>
            </w:r>
          </w:p>
          <w:p w14:paraId="5A7DAFFF" w14:textId="5C1DCF50" w:rsidR="001C593B" w:rsidRPr="0062069A" w:rsidRDefault="00096BF4" w:rsidP="00E856DA">
            <w:pPr>
              <w:pStyle w:val="NTUtabletext"/>
            </w:pPr>
            <w:r w:rsidRPr="0062069A">
              <w:t>2</w:t>
            </w:r>
            <w:r w:rsidR="004B1FD2" w:rsidRPr="0062069A">
              <w:t xml:space="preserve">) </w:t>
            </w:r>
            <w:r w:rsidR="001C593B" w:rsidRPr="0062069A">
              <w:t>Clearances can be further reduce</w:t>
            </w:r>
            <w:r w:rsidR="003359AC">
              <w:t>d</w:t>
            </w:r>
            <w:r w:rsidR="001C593B" w:rsidRPr="0062069A">
              <w:t xml:space="preserve"> to 150 mm for lengths up to 2m when passing installations such as poles, pits, and small structures, providing the structure is not destabilised in the process or that the structural integrity of the trench is compromised.</w:t>
            </w:r>
          </w:p>
          <w:p w14:paraId="22D5AB45" w14:textId="6CCB7830" w:rsidR="001C593B" w:rsidRPr="0062069A" w:rsidRDefault="00096BF4" w:rsidP="00E856DA">
            <w:pPr>
              <w:pStyle w:val="NTUtabletext"/>
            </w:pPr>
            <w:r w:rsidRPr="0062069A">
              <w:t>3</w:t>
            </w:r>
            <w:r w:rsidR="004B1FD2" w:rsidRPr="0062069A">
              <w:t xml:space="preserve">) </w:t>
            </w:r>
            <w:r w:rsidR="001C593B" w:rsidRPr="0062069A">
              <w:t>Water</w:t>
            </w:r>
            <w:r w:rsidR="003359AC">
              <w:t xml:space="preserve"> </w:t>
            </w:r>
            <w:r w:rsidR="001C593B" w:rsidRPr="0062069A">
              <w:t>mains shall always cross over wastewater and stormwater drains.</w:t>
            </w:r>
          </w:p>
          <w:p w14:paraId="7A18438A" w14:textId="7EA722B3" w:rsidR="001C593B" w:rsidRPr="0062069A" w:rsidRDefault="00096BF4" w:rsidP="00E856DA">
            <w:pPr>
              <w:pStyle w:val="NTUtabletext"/>
            </w:pPr>
            <w:r w:rsidRPr="0062069A">
              <w:t>4</w:t>
            </w:r>
            <w:r w:rsidR="004B1FD2" w:rsidRPr="0062069A">
              <w:t>)</w:t>
            </w:r>
            <w:r w:rsidRPr="0062069A">
              <w:t xml:space="preserve"> </w:t>
            </w:r>
            <w:r w:rsidR="001C593B" w:rsidRPr="0062069A">
              <w:t>When the wastewater or storm water pipe is at the minimum vertical clearance below the water main (500 mm), maintain a minimum horizontal clearance of 1000 mm. This minimum horizontal clearance can be progressively reduce</w:t>
            </w:r>
            <w:r w:rsidR="003359AC">
              <w:t>d</w:t>
            </w:r>
            <w:r w:rsidR="001C593B" w:rsidRPr="0062069A">
              <w:t xml:space="preserve"> to 600 mm as the vertical clearance is increased to 750 mm.</w:t>
            </w:r>
          </w:p>
          <w:p w14:paraId="0FE3FE4C" w14:textId="459463A4" w:rsidR="001C593B" w:rsidRPr="0062069A" w:rsidRDefault="00096BF4" w:rsidP="00E856DA">
            <w:pPr>
              <w:pStyle w:val="NTUtabletext"/>
            </w:pPr>
            <w:r w:rsidRPr="0062069A">
              <w:t xml:space="preserve">5) </w:t>
            </w:r>
            <w:r w:rsidR="001C593B" w:rsidRPr="0062069A">
              <w:t>Clearance from kerb and channel shall be measured from the nearest edge of the concrete.</w:t>
            </w:r>
          </w:p>
          <w:p w14:paraId="389F5225" w14:textId="4A9E206A" w:rsidR="001C593B" w:rsidRPr="000B0B1C" w:rsidRDefault="00096BF4" w:rsidP="00E856DA">
            <w:pPr>
              <w:pStyle w:val="NTUtabletext"/>
              <w:rPr>
                <w:lang w:val="en-US" w:eastAsia="en-US"/>
              </w:rPr>
            </w:pPr>
            <w:r w:rsidRPr="0062069A">
              <w:t xml:space="preserve">6) </w:t>
            </w:r>
            <w:r w:rsidR="001C593B" w:rsidRPr="0062069A">
              <w:t>Where a main crosses the other services, it shall cross at an angle as near as possible to 90%</w:t>
            </w:r>
          </w:p>
        </w:tc>
      </w:tr>
      <w:bookmarkEnd w:id="437"/>
    </w:tbl>
    <w:p w14:paraId="6FEF7D1C" w14:textId="77777777" w:rsidR="001C593B" w:rsidRPr="00E856DA" w:rsidRDefault="001C593B" w:rsidP="00E856DA">
      <w:pPr>
        <w:pStyle w:val="NTUMasterNormal"/>
      </w:pPr>
    </w:p>
    <w:p w14:paraId="7CF3A71A" w14:textId="77777777" w:rsidR="0016593A" w:rsidRDefault="0016593A" w:rsidP="0016593A">
      <w:r>
        <w:rPr>
          <w:noProof/>
        </w:rPr>
        <w:lastRenderedPageBreak/>
        <w:drawing>
          <wp:inline distT="0" distB="0" distL="0" distR="0" wp14:anchorId="3F86242E" wp14:editId="0A3B5CF1">
            <wp:extent cx="4552833" cy="3450566"/>
            <wp:effectExtent l="0" t="0" r="635" b="0"/>
            <wp:docPr id="18" name="Picture 18" descr="A picture containing text, circle,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ircle, screenshot, diagram&#10;&#10;Description automatically generated"/>
                    <pic:cNvPicPr/>
                  </pic:nvPicPr>
                  <pic:blipFill rotWithShape="1">
                    <a:blip r:embed="rId26"/>
                    <a:srcRect l="36978" t="5274" r="2717" b="12984"/>
                    <a:stretch/>
                  </pic:blipFill>
                  <pic:spPr bwMode="auto">
                    <a:xfrm>
                      <a:off x="0" y="0"/>
                      <a:ext cx="4579851" cy="3471043"/>
                    </a:xfrm>
                    <a:prstGeom prst="rect">
                      <a:avLst/>
                    </a:prstGeom>
                    <a:ln>
                      <a:noFill/>
                    </a:ln>
                    <a:extLst>
                      <a:ext uri="{53640926-AAD7-44D8-BBD7-CCE9431645EC}">
                        <a14:shadowObscured xmlns:a14="http://schemas.microsoft.com/office/drawing/2010/main"/>
                      </a:ext>
                    </a:extLst>
                  </pic:spPr>
                </pic:pic>
              </a:graphicData>
            </a:graphic>
          </wp:inline>
        </w:drawing>
      </w:r>
    </w:p>
    <w:p w14:paraId="174179BD" w14:textId="4CE7EC99" w:rsidR="001C593B" w:rsidRPr="001C593B" w:rsidRDefault="001C593B" w:rsidP="00372A28">
      <w:pPr>
        <w:pStyle w:val="NTUFigure"/>
      </w:pPr>
      <w:r w:rsidRPr="001C593B">
        <w:t xml:space="preserve">Figure </w:t>
      </w:r>
      <w:fldSimple w:instr=" STYLEREF 1 \s ">
        <w:r w:rsidR="00290831">
          <w:rPr>
            <w:noProof/>
          </w:rPr>
          <w:t>5</w:t>
        </w:r>
      </w:fldSimple>
      <w:r w:rsidR="00DB448F">
        <w:noBreakHyphen/>
      </w:r>
      <w:fldSimple w:instr=" SEQ Figure \* ARABIC \s 1 ">
        <w:r w:rsidR="006E5539">
          <w:rPr>
            <w:noProof/>
          </w:rPr>
          <w:t>9</w:t>
        </w:r>
      </w:fldSimple>
      <w:r>
        <w:t xml:space="preserve"> – Service clearance measurements</w:t>
      </w:r>
    </w:p>
    <w:p w14:paraId="2A5E84BC" w14:textId="69C79D1C" w:rsidR="0016593A" w:rsidRDefault="0016593A" w:rsidP="00AC1C3F">
      <w:pPr>
        <w:pStyle w:val="Heading3"/>
      </w:pPr>
      <w:bookmarkStart w:id="438" w:name="_Toc143508950"/>
      <w:r>
        <w:t>Clearance from transmission towers</w:t>
      </w:r>
      <w:bookmarkEnd w:id="438"/>
    </w:p>
    <w:p w14:paraId="16FCE899" w14:textId="6B6C6656" w:rsidR="0016593A" w:rsidRDefault="0016593A" w:rsidP="00A8698D">
      <w:pPr>
        <w:pStyle w:val="NTUMasterNormal"/>
      </w:pPr>
      <w:r>
        <w:t>Water</w:t>
      </w:r>
      <w:r w:rsidR="003359AC">
        <w:t xml:space="preserve"> </w:t>
      </w:r>
      <w:r>
        <w:t>mains constructed from metallic materials shall generally not be located close to high voltage transmission lines and other facilities. Special design shall be undertaken if it is necessary to locate such mains close to such facilities.</w:t>
      </w:r>
    </w:p>
    <w:p w14:paraId="7F73EE99" w14:textId="13152D1B" w:rsidR="0016593A" w:rsidRDefault="0016593A" w:rsidP="00A8698D">
      <w:pPr>
        <w:pStyle w:val="NTUMasterNormal"/>
      </w:pPr>
      <w:r>
        <w:t xml:space="preserve">For any situation where a metallic pipeline </w:t>
      </w:r>
      <w:r w:rsidR="00795EF3">
        <w:t>is in</w:t>
      </w:r>
      <w:r>
        <w:t xml:space="preserve"> proximity of electrical transmission lines, particular attention is drawn to AS/NZS 4853 Electrical hazards on metallic pipelines. Similarly, A Guide to Power System Earthing Practice published by the Electrical Engineers Association is a useful reference (</w:t>
      </w:r>
      <w:hyperlink r:id="rId27" w:history="1">
        <w:r w:rsidR="006E3D32" w:rsidRPr="004C68A8">
          <w:rPr>
            <w:rStyle w:val="Hyperlink"/>
          </w:rPr>
          <w:t>www.eea.co.nz</w:t>
        </w:r>
      </w:hyperlink>
      <w:r>
        <w:t>)</w:t>
      </w:r>
    </w:p>
    <w:p w14:paraId="08723890" w14:textId="21078EAA" w:rsidR="0016593A" w:rsidRDefault="0016593A" w:rsidP="00AC1C3F">
      <w:pPr>
        <w:pStyle w:val="Heading3"/>
      </w:pPr>
      <w:bookmarkStart w:id="439" w:name="_Toc130972974"/>
      <w:bookmarkStart w:id="440" w:name="_Toc143508951"/>
      <w:r>
        <w:t>Deviation of water mains</w:t>
      </w:r>
      <w:bookmarkEnd w:id="439"/>
      <w:bookmarkEnd w:id="440"/>
    </w:p>
    <w:p w14:paraId="20F0AFE6" w14:textId="39F8CA6D" w:rsidR="0016593A" w:rsidRDefault="0016593A" w:rsidP="00A2095B">
      <w:pPr>
        <w:pStyle w:val="Heading4"/>
      </w:pPr>
      <w:bookmarkStart w:id="441" w:name="_Toc130972975"/>
      <w:r>
        <w:t>General</w:t>
      </w:r>
      <w:bookmarkEnd w:id="441"/>
    </w:p>
    <w:p w14:paraId="4C98DE40" w14:textId="6A239C07" w:rsidR="0016593A" w:rsidRDefault="0016593A" w:rsidP="00A8698D">
      <w:pPr>
        <w:pStyle w:val="NTUMasterNormal"/>
      </w:pPr>
      <w:r>
        <w:t xml:space="preserve">Deviation of a pipeline around an obstruction can be achieved by deflection of the pipeline at joints, to the angular deflection limits stated by the pipe joint manufacturer and with suitably restrained fitting bends. Permitted angular deflection varies with pipe material, pipe wall thickness, pipe PN class, joint type, </w:t>
      </w:r>
      <w:r w:rsidR="003359AC">
        <w:t>design,</w:t>
      </w:r>
      <w:r>
        <w:t xml:space="preserve"> and geometry. Some joint types are specifically designed to accommodate angular deflection. PVC and PE pipes may also be curved along the pipe barrel, between joints, to a radius of curvature not less than that stated by the pipe manufacturer. Curved water</w:t>
      </w:r>
      <w:r w:rsidR="003359AC">
        <w:t xml:space="preserve"> </w:t>
      </w:r>
      <w:r>
        <w:t xml:space="preserve">mains require the </w:t>
      </w:r>
      <w:r w:rsidR="00CB5D59">
        <w:t>WSE</w:t>
      </w:r>
      <w:r>
        <w:t>'s approval and may not be allowed due to pipe joint stresses</w:t>
      </w:r>
      <w:r w:rsidR="004B6333">
        <w:t>, performance in a seismic event</w:t>
      </w:r>
      <w:r>
        <w:t xml:space="preserve"> or operational constraints.</w:t>
      </w:r>
      <w:r w:rsidR="00797797">
        <w:t xml:space="preserve">  POP202 – PVC and PE Pressure Pipe Installation on Curved Alignments give advice on this topic that the </w:t>
      </w:r>
      <w:r w:rsidR="00E778E7">
        <w:t xml:space="preserve">designer </w:t>
      </w:r>
      <w:r w:rsidR="00797797">
        <w:t>may consider</w:t>
      </w:r>
      <w:r w:rsidR="00E778E7">
        <w:t>.</w:t>
      </w:r>
    </w:p>
    <w:p w14:paraId="3D9EBE8F" w14:textId="00A57815" w:rsidR="00221459" w:rsidRDefault="00221459" w:rsidP="0007722F">
      <w:pPr>
        <w:pStyle w:val="Heading1"/>
      </w:pPr>
      <w:bookmarkStart w:id="442" w:name="_Toc130972980"/>
      <w:bookmarkStart w:id="443" w:name="_Toc143508952"/>
      <w:r>
        <w:lastRenderedPageBreak/>
        <w:t>SYSTEM PRESSURE MANAGEMENT</w:t>
      </w:r>
      <w:bookmarkEnd w:id="442"/>
      <w:bookmarkEnd w:id="443"/>
    </w:p>
    <w:p w14:paraId="0E01544F" w14:textId="05232085" w:rsidR="00221459" w:rsidRDefault="00221459" w:rsidP="00FC0AA5">
      <w:pPr>
        <w:pStyle w:val="Heading2"/>
      </w:pPr>
      <w:bookmarkStart w:id="444" w:name="_Toc130972981"/>
      <w:bookmarkStart w:id="445" w:name="_Toc143508953"/>
      <w:r>
        <w:t>GENERAL</w:t>
      </w:r>
      <w:bookmarkEnd w:id="444"/>
      <w:bookmarkEnd w:id="445"/>
    </w:p>
    <w:p w14:paraId="4F270E69" w14:textId="5EB01DE4" w:rsidR="00221459" w:rsidRDefault="00221459" w:rsidP="00A8698D">
      <w:pPr>
        <w:pStyle w:val="NTUMasterNormal"/>
      </w:pPr>
      <w:r>
        <w:t>Water supply reticulation is generally planned and designed to use gravity to convey water, designed to provide for the customers' water demands within the pressure ranges shown in</w:t>
      </w:r>
      <w:r w:rsidR="007D4E41">
        <w:t xml:space="preserve"> </w:t>
      </w:r>
      <w:r w:rsidR="00AB2699" w:rsidRPr="00A90687">
        <w:fldChar w:fldCharType="begin"/>
      </w:r>
      <w:r w:rsidR="00AB2699" w:rsidRPr="00A90687">
        <w:instrText xml:space="preserve"> REF _Ref153526500 \h  \* MERGEFORMAT </w:instrText>
      </w:r>
      <w:r w:rsidR="00AB2699" w:rsidRPr="00A90687">
        <w:fldChar w:fldCharType="separate"/>
      </w:r>
      <w:r w:rsidR="00AB2699" w:rsidRPr="00A90687">
        <w:rPr>
          <w:lang w:val="en-US" w:eastAsia="en-US"/>
        </w:rPr>
        <w:t xml:space="preserve">Table </w:t>
      </w:r>
      <w:r w:rsidR="00AB2699" w:rsidRPr="00A90687">
        <w:rPr>
          <w:noProof/>
          <w:lang w:val="en-US" w:eastAsia="en-US"/>
        </w:rPr>
        <w:t>2</w:t>
      </w:r>
      <w:r w:rsidR="00AB2699" w:rsidRPr="00A90687">
        <w:rPr>
          <w:lang w:val="en-US" w:eastAsia="en-US"/>
        </w:rPr>
        <w:noBreakHyphen/>
      </w:r>
      <w:r w:rsidR="00AB2699" w:rsidRPr="00A90687">
        <w:rPr>
          <w:noProof/>
          <w:lang w:val="en-US" w:eastAsia="en-US"/>
        </w:rPr>
        <w:t>5</w:t>
      </w:r>
      <w:r w:rsidR="00AB2699" w:rsidRPr="00A90687">
        <w:fldChar w:fldCharType="end"/>
      </w:r>
      <w:r w:rsidRPr="00A90687">
        <w:t>.</w:t>
      </w:r>
      <w:r>
        <w:t xml:space="preserve"> However, where variations in topography limit the viability of a gravity system or where pressures fall outside the required pressure ranges, other means of ensuring appropriate pressures need to be employed.</w:t>
      </w:r>
      <w:r>
        <w:br/>
        <w:t>If the minimum pressure is insufficient during delivery of diurnal and/or seasonal demands, in-line pressure booster pumping stations (hereinafter called "boosters") may be used to increase the hydraulic gradient to the areas that have inadequate pressure. The decision to construct a booster may also result from a requirement to supply water from a different supply zone or because of system head loss that prevents a section</w:t>
      </w:r>
      <w:r w:rsidR="004625E1">
        <w:t xml:space="preserve"> or sections</w:t>
      </w:r>
      <w:r>
        <w:t xml:space="preserve"> of the network from sustaining the required minimum operating pressure.</w:t>
      </w:r>
      <w:r>
        <w:br/>
        <w:t>Some W</w:t>
      </w:r>
      <w:r w:rsidR="004625E1">
        <w:t>SEs</w:t>
      </w:r>
      <w:r>
        <w:t xml:space="preserve"> may require the use of individual </w:t>
      </w:r>
      <w:r w:rsidR="00974689">
        <w:t xml:space="preserve">private </w:t>
      </w:r>
      <w:r>
        <w:t xml:space="preserve">booster arrangements which supply water at a single lot level in place of a booster for the entire water system. The installation, maintenance and power costs of these individual boosters are typically the responsibility of the individual lot Owner. The requirements for these types of </w:t>
      </w:r>
      <w:r w:rsidR="00E51386">
        <w:t xml:space="preserve">private </w:t>
      </w:r>
      <w:r>
        <w:t xml:space="preserve">booster arrangements are provided by the local </w:t>
      </w:r>
      <w:r w:rsidR="00CB5D59">
        <w:t>WSE</w:t>
      </w:r>
      <w:r>
        <w:t xml:space="preserve"> and are not covered by this </w:t>
      </w:r>
      <w:r w:rsidR="002129BD">
        <w:t>NEDS</w:t>
      </w:r>
      <w:r>
        <w:t>.</w:t>
      </w:r>
      <w:r>
        <w:br/>
        <w:t xml:space="preserve">In some circumstances (see </w:t>
      </w:r>
      <w:r w:rsidR="00982D25">
        <w:fldChar w:fldCharType="begin"/>
      </w:r>
      <w:r w:rsidR="00982D25">
        <w:instrText xml:space="preserve"> REF _Ref153788792 \r \h </w:instrText>
      </w:r>
      <w:r w:rsidR="00982D25">
        <w:fldChar w:fldCharType="separate"/>
      </w:r>
      <w:r w:rsidR="00982D25">
        <w:t>6.4</w:t>
      </w:r>
      <w:r w:rsidR="00982D25">
        <w:fldChar w:fldCharType="end"/>
      </w:r>
      <w:r>
        <w:t xml:space="preserve"> </w:t>
      </w:r>
      <w:r w:rsidR="004928B0">
        <w:t>Pressure Sustaining Valve Installations</w:t>
      </w:r>
      <w:r>
        <w:t>) a pressure sustaining valve installation may be used to limit the minimum pressure that is experienced in part of a water supply network. However, this might adversely impact downstream flows and pressures.</w:t>
      </w:r>
      <w:r>
        <w:br/>
        <w:t>If the maximum pressure is of concern, pressure reducing valve (PRV) installations may be used to limit the pressure and/or control the range of pressures experienced.</w:t>
      </w:r>
      <w:r>
        <w:br/>
        <w:t>Similarly, it may be necessary for privately owned PRVs to be installed on individual water services to limit the maximum pressure to that specified for some on-property plumbing fixtures.</w:t>
      </w:r>
    </w:p>
    <w:p w14:paraId="2860A94A" w14:textId="53375B8F" w:rsidR="00221459" w:rsidRDefault="00221459" w:rsidP="00FC0AA5">
      <w:pPr>
        <w:pStyle w:val="Heading2"/>
      </w:pPr>
      <w:bookmarkStart w:id="446" w:name="_Toc130972982"/>
      <w:bookmarkStart w:id="447" w:name="_Toc143508954"/>
      <w:r>
        <w:t>IN-LINE PRESSURE BOOSTER PUMPING STATIONS</w:t>
      </w:r>
      <w:bookmarkEnd w:id="446"/>
      <w:bookmarkEnd w:id="447"/>
    </w:p>
    <w:p w14:paraId="1F4B38E0" w14:textId="57D85BE7" w:rsidR="00221459" w:rsidRDefault="00221459" w:rsidP="00A8698D">
      <w:pPr>
        <w:pStyle w:val="NTUMasterNormal"/>
      </w:pPr>
      <w:r>
        <w:t>Booster pumping station</w:t>
      </w:r>
      <w:r w:rsidR="004625E1">
        <w:t>s</w:t>
      </w:r>
      <w:r>
        <w:t xml:space="preserve"> require specific engineering design and are not therefore included in the scope of this </w:t>
      </w:r>
      <w:r w:rsidR="002129BD">
        <w:t>NEDS</w:t>
      </w:r>
      <w:r>
        <w:t xml:space="preserve">.  </w:t>
      </w:r>
      <w:r w:rsidR="004625E1">
        <w:t>However,</w:t>
      </w:r>
      <w:r>
        <w:t xml:space="preserve"> the </w:t>
      </w:r>
      <w:r w:rsidR="004625E1">
        <w:t>WSE’s</w:t>
      </w:r>
      <w:r>
        <w:t xml:space="preserve"> design philosophy will</w:t>
      </w:r>
      <w:r w:rsidR="004625E1">
        <w:t>:</w:t>
      </w:r>
      <w:r>
        <w:t xml:space="preserve"> </w:t>
      </w:r>
    </w:p>
    <w:p w14:paraId="23D1BDAC" w14:textId="3596FB5E" w:rsidR="00221459" w:rsidRDefault="004625E1" w:rsidP="0048417D">
      <w:pPr>
        <w:pStyle w:val="NTUanumbering"/>
        <w:numPr>
          <w:ilvl w:val="0"/>
          <w:numId w:val="841"/>
        </w:numPr>
      </w:pPr>
      <w:r>
        <w:t>C</w:t>
      </w:r>
      <w:r w:rsidR="00221459">
        <w:t xml:space="preserve">learly define the type of pump and pumping scenario </w:t>
      </w:r>
      <w:proofErr w:type="gramStart"/>
      <w:r w:rsidR="00221459">
        <w:t>in order to</w:t>
      </w:r>
      <w:proofErr w:type="gramEnd"/>
      <w:r w:rsidR="00221459">
        <w:t xml:space="preserve"> provide an optimal design for the system</w:t>
      </w:r>
    </w:p>
    <w:p w14:paraId="40663039" w14:textId="445535D0" w:rsidR="00221459" w:rsidRDefault="004625E1" w:rsidP="0048417D">
      <w:pPr>
        <w:pStyle w:val="NTUanumbering"/>
      </w:pPr>
      <w:r>
        <w:t xml:space="preserve">That pumping systems </w:t>
      </w:r>
      <w:r w:rsidR="00221459">
        <w:t>mee</w:t>
      </w:r>
      <w:r>
        <w:t>t</w:t>
      </w:r>
      <w:r w:rsidR="00221459">
        <w:t xml:space="preserve"> the water peak demand, consented requirements or pre-determined rate as determined in consultation with Council</w:t>
      </w:r>
      <w:r>
        <w:t>s</w:t>
      </w:r>
    </w:p>
    <w:p w14:paraId="2B54D226" w14:textId="1E1BE0DE" w:rsidR="00221459" w:rsidRDefault="004625E1" w:rsidP="0048417D">
      <w:pPr>
        <w:pStyle w:val="NTUanumbering"/>
      </w:pPr>
      <w:r>
        <w:t>Be</w:t>
      </w:r>
      <w:r w:rsidR="00221459">
        <w:t xml:space="preserve"> based on peak </w:t>
      </w:r>
      <w:r w:rsidR="00795EF3">
        <w:t xml:space="preserve">hour </w:t>
      </w:r>
      <w:r w:rsidR="00221459">
        <w:t xml:space="preserve">demand </w:t>
      </w:r>
      <w:r>
        <w:t>e.g.,</w:t>
      </w:r>
      <w:r w:rsidR="00221459">
        <w:t xml:space="preserve"> PHD, when maximum storage is available</w:t>
      </w:r>
    </w:p>
    <w:p w14:paraId="700ED4AB" w14:textId="2E8E5EB8" w:rsidR="00221459" w:rsidRDefault="004625E1" w:rsidP="0048417D">
      <w:pPr>
        <w:pStyle w:val="NTUanumbering"/>
      </w:pPr>
      <w:r>
        <w:t>Be</w:t>
      </w:r>
      <w:r w:rsidR="00221459">
        <w:t xml:space="preserve"> based on the consented rate or the supply source instantaneous flow rate available whichever is larger, for systems with no or minimal storage</w:t>
      </w:r>
    </w:p>
    <w:p w14:paraId="04018E4C" w14:textId="42BBC461" w:rsidR="00221459" w:rsidRDefault="004625E1" w:rsidP="0048417D">
      <w:pPr>
        <w:pStyle w:val="NTUanumbering"/>
      </w:pPr>
      <w:r>
        <w:t>A</w:t>
      </w:r>
      <w:r w:rsidR="00221459">
        <w:t>ccommodate initial and future operating conditions.  Pumps should be specified to operate in the vicinity of their optimum efficiency points</w:t>
      </w:r>
    </w:p>
    <w:p w14:paraId="58B1CFE2" w14:textId="28F3D13B" w:rsidR="62900119" w:rsidRDefault="62900119" w:rsidP="00AB36DE">
      <w:pPr>
        <w:pStyle w:val="NTUanumbering"/>
      </w:pPr>
      <w:r>
        <w:t xml:space="preserve">Not negatively impact other water customers </w:t>
      </w:r>
    </w:p>
    <w:p w14:paraId="4ABCBBEC" w14:textId="07106BCF" w:rsidR="00221459" w:rsidRDefault="00221459" w:rsidP="00FC0AA5">
      <w:pPr>
        <w:pStyle w:val="Heading2"/>
      </w:pPr>
      <w:bookmarkStart w:id="448" w:name="_Toc130972983"/>
      <w:bookmarkStart w:id="449" w:name="_Toc143508955"/>
      <w:r>
        <w:t>PRESSURE REDUCING VALVE INSTALLATIONS</w:t>
      </w:r>
      <w:bookmarkEnd w:id="448"/>
      <w:bookmarkEnd w:id="449"/>
    </w:p>
    <w:p w14:paraId="45821D0F" w14:textId="50AF1AD8" w:rsidR="00221459" w:rsidRDefault="00221459" w:rsidP="00A8698D">
      <w:pPr>
        <w:pStyle w:val="NTUMasterNormal"/>
      </w:pPr>
      <w:r>
        <w:t xml:space="preserve">Pressure reducing valves (PRV) are outside the scope of this </w:t>
      </w:r>
      <w:r w:rsidR="008368D3">
        <w:t>NEDS</w:t>
      </w:r>
      <w:r>
        <w:t xml:space="preserve">. They require detailed engineering design and operational planning. Refer to the </w:t>
      </w:r>
      <w:r w:rsidR="00CB5D59">
        <w:t>WSE</w:t>
      </w:r>
      <w:r>
        <w:t xml:space="preserve"> for requirements and specification.</w:t>
      </w:r>
    </w:p>
    <w:p w14:paraId="2BA19780" w14:textId="32FA2EC2" w:rsidR="00221459" w:rsidRDefault="00221459" w:rsidP="00A8698D">
      <w:pPr>
        <w:pStyle w:val="NTUMasterNormal"/>
      </w:pPr>
      <w:r>
        <w:t xml:space="preserve">Where a development's water supply pipework cannot be designed to deliver below the maximum allowable supply pressure, or the range of supply pressure during the day is more than 40m, then the </w:t>
      </w:r>
      <w:r w:rsidR="004625E1">
        <w:t>WSE</w:t>
      </w:r>
      <w:r>
        <w:t xml:space="preserve"> should be consulted on the possibility of using a pressure management device.</w:t>
      </w:r>
    </w:p>
    <w:p w14:paraId="713DD52D" w14:textId="42E0A623" w:rsidR="00221459" w:rsidRDefault="00221459" w:rsidP="00A8698D">
      <w:pPr>
        <w:pStyle w:val="NTUMasterNormal"/>
      </w:pPr>
      <w:r>
        <w:t xml:space="preserve">A PRV is used to reduce the pressure to a desired lower pressure downstream of the valve. The PRV works automatically to maintain the desired downstream pressure. The </w:t>
      </w:r>
      <w:r w:rsidR="00CB5D59">
        <w:t>WSE</w:t>
      </w:r>
      <w:r>
        <w:t xml:space="preserve"> may require the PRV site to be monitored or controlled through its telemetry system.</w:t>
      </w:r>
    </w:p>
    <w:p w14:paraId="6C280AB8" w14:textId="1719EA3E" w:rsidR="00221459" w:rsidRDefault="00221459" w:rsidP="00FC0AA5">
      <w:pPr>
        <w:pStyle w:val="Heading2"/>
      </w:pPr>
      <w:bookmarkStart w:id="450" w:name="_Toc130972984"/>
      <w:bookmarkStart w:id="451" w:name="_Toc143508956"/>
      <w:bookmarkStart w:id="452" w:name="_Ref153788792"/>
      <w:r>
        <w:lastRenderedPageBreak/>
        <w:t>PRESSURE SUSTAINING VALVE INSTALLATIONS</w:t>
      </w:r>
      <w:bookmarkEnd w:id="450"/>
      <w:bookmarkEnd w:id="451"/>
      <w:bookmarkEnd w:id="452"/>
    </w:p>
    <w:p w14:paraId="6B5F4DEB" w14:textId="39C504DE" w:rsidR="00221459" w:rsidRDefault="00221459" w:rsidP="00A8698D">
      <w:pPr>
        <w:pStyle w:val="NTUMasterNormal"/>
      </w:pPr>
      <w:r>
        <w:t xml:space="preserve">Pressure sustaining valves (PSV) are outside the scope of this </w:t>
      </w:r>
      <w:r w:rsidR="008368D3">
        <w:t>NEDS</w:t>
      </w:r>
      <w:r>
        <w:t xml:space="preserve">. </w:t>
      </w:r>
      <w:bookmarkStart w:id="453" w:name="_Hlk130887090"/>
      <w:r>
        <w:t xml:space="preserve">They require detailed engineering design and operational planning.  </w:t>
      </w:r>
      <w:bookmarkEnd w:id="453"/>
      <w:r>
        <w:t>Refer to the Entity for requirements and specification.</w:t>
      </w:r>
    </w:p>
    <w:p w14:paraId="69CABDFF" w14:textId="0C6F7FB4" w:rsidR="00221459" w:rsidRDefault="00221459" w:rsidP="0007722F">
      <w:pPr>
        <w:pStyle w:val="Heading1"/>
      </w:pPr>
      <w:bookmarkStart w:id="454" w:name="_Toc130972987"/>
      <w:bookmarkStart w:id="455" w:name="_Ref141346337"/>
      <w:bookmarkStart w:id="456" w:name="_Toc143508957"/>
      <w:r>
        <w:t>STRUCTURAL DESIGN</w:t>
      </w:r>
      <w:bookmarkEnd w:id="454"/>
      <w:bookmarkEnd w:id="455"/>
      <w:bookmarkEnd w:id="456"/>
    </w:p>
    <w:p w14:paraId="21E7CCF6" w14:textId="5D9C097E" w:rsidR="00221459" w:rsidRDefault="00221459" w:rsidP="00FC0AA5">
      <w:pPr>
        <w:pStyle w:val="Heading2"/>
      </w:pPr>
      <w:bookmarkStart w:id="457" w:name="_Toc130972988"/>
      <w:bookmarkStart w:id="458" w:name="_Toc143508958"/>
      <w:r>
        <w:t>GENERAL</w:t>
      </w:r>
      <w:bookmarkEnd w:id="457"/>
      <w:bookmarkEnd w:id="458"/>
    </w:p>
    <w:p w14:paraId="1C10A9A6" w14:textId="23F85270" w:rsidR="003F3FC5" w:rsidRDefault="00F97631" w:rsidP="00A8698D">
      <w:pPr>
        <w:pStyle w:val="NTUMasterNormal"/>
      </w:pPr>
      <w:r>
        <w:t xml:space="preserve">Seismic resilience of water infrastructure is vital to the communities they serve.  </w:t>
      </w:r>
      <w:r w:rsidR="003F3FC5">
        <w:t xml:space="preserve">This section provides guidance to ensure continuous water supply </w:t>
      </w:r>
      <w:r w:rsidR="00A34B83">
        <w:t>after an event has occurred.</w:t>
      </w:r>
    </w:p>
    <w:p w14:paraId="54AEAD5E" w14:textId="2881F13E" w:rsidR="00221459" w:rsidRDefault="00221459" w:rsidP="00A8698D">
      <w:pPr>
        <w:pStyle w:val="NTUMasterNormal"/>
      </w:pPr>
      <w:r>
        <w:t>For installation conditions beyond those shown on the drawings, the pipeline installation, including non-pipeline elements such as pump station chambers, shall be specifically designed to resist structural failure. The design shall be in accordance with AS/NZS 2566.1 including the structural design commentary AS/NZS 2566.1 Supplement 1 and NZS 1170.5 including Supplement 1. Details of the final design requirements shall be shown on the drawings.</w:t>
      </w:r>
    </w:p>
    <w:p w14:paraId="30A81C3A" w14:textId="2577995C" w:rsidR="00634095" w:rsidRDefault="00221459" w:rsidP="00131DCE">
      <w:r>
        <w:t xml:space="preserve">Pipe bridge design shall be subject to specific structural design of the pipe and supports for empty and full static loads, any dynamic </w:t>
      </w:r>
      <w:r w:rsidR="004625E1">
        <w:t>loads,</w:t>
      </w:r>
      <w:r>
        <w:t xml:space="preserve"> and full seismic provisions. Also see </w:t>
      </w:r>
      <w:r w:rsidR="005919BC">
        <w:t>S</w:t>
      </w:r>
      <w:r>
        <w:t xml:space="preserve">ection </w:t>
      </w:r>
      <w:r w:rsidR="00B61AB2">
        <w:fldChar w:fldCharType="begin"/>
      </w:r>
      <w:r w:rsidR="00B61AB2">
        <w:instrText xml:space="preserve"> REF _Ref153787262 \r \h </w:instrText>
      </w:r>
      <w:r w:rsidR="00B61AB2">
        <w:fldChar w:fldCharType="separate"/>
      </w:r>
      <w:r w:rsidR="00B61AB2">
        <w:t>5.5</w:t>
      </w:r>
      <w:r w:rsidR="00B61AB2">
        <w:fldChar w:fldCharType="end"/>
      </w:r>
      <w:r w:rsidR="00795EF3">
        <w:t xml:space="preserve"> Crossings</w:t>
      </w:r>
      <w:r>
        <w:t>.</w:t>
      </w:r>
    </w:p>
    <w:p w14:paraId="79AA9FB3" w14:textId="519D4317" w:rsidR="00221459" w:rsidRDefault="00221459" w:rsidP="00FC0AA5">
      <w:pPr>
        <w:pStyle w:val="Heading2"/>
      </w:pPr>
      <w:bookmarkStart w:id="459" w:name="_Toc130972989"/>
      <w:bookmarkStart w:id="460" w:name="_Toc143508959"/>
      <w:r>
        <w:t>STRUCTURAL CONSIDERATIONS</w:t>
      </w:r>
      <w:bookmarkEnd w:id="459"/>
      <w:bookmarkEnd w:id="460"/>
    </w:p>
    <w:p w14:paraId="7FE036B2" w14:textId="1570D0CA" w:rsidR="00221459" w:rsidRDefault="00221459" w:rsidP="00A8698D">
      <w:pPr>
        <w:pStyle w:val="NTUMasterNormal"/>
      </w:pPr>
      <w:r>
        <w:t>Pipelines shall be designed to withstand all the forces and load combinations to which they may be exposed including internal forces, external forces, temperature effects, settlement, and combined stresses. The water</w:t>
      </w:r>
      <w:r w:rsidR="004625E1">
        <w:t xml:space="preserve"> </w:t>
      </w:r>
      <w:r>
        <w:t>main design shall include the selection of the pipeline material, the pipe pressure class, and selection of appropriate bedding material to suit site conditions. Consideration must be given to the future state or possible interactions with the trench that could affect the bedding material’s ability to continue functioning as designed, for example very fine self-compacting material may affect the cost of retaining the trench during replacement or other construction work near the trench.</w:t>
      </w:r>
    </w:p>
    <w:p w14:paraId="579F4D30" w14:textId="0C01DF58" w:rsidR="00221459" w:rsidRDefault="00221459" w:rsidP="00FC0AA5">
      <w:pPr>
        <w:pStyle w:val="Heading2"/>
      </w:pPr>
      <w:bookmarkStart w:id="461" w:name="_Toc130972990"/>
      <w:bookmarkStart w:id="462" w:name="_Toc143508960"/>
      <w:bookmarkStart w:id="463" w:name="_Ref153785715"/>
      <w:r>
        <w:t>INTERNAL FORCES</w:t>
      </w:r>
      <w:bookmarkEnd w:id="461"/>
      <w:bookmarkEnd w:id="462"/>
      <w:bookmarkEnd w:id="463"/>
    </w:p>
    <w:p w14:paraId="485ACD88" w14:textId="42A277A6" w:rsidR="00221459" w:rsidRDefault="00221459" w:rsidP="00A8698D">
      <w:pPr>
        <w:pStyle w:val="NTUMasterNormal"/>
      </w:pPr>
      <w:r>
        <w:t xml:space="preserve">Pipelines shall be designed for the range of expected pressures, including transient conditions (surge and fatigue) and maximum static head conditions. </w:t>
      </w:r>
      <w:r w:rsidR="0000320D">
        <w:t xml:space="preserve">These criteria are discussed in sections </w:t>
      </w:r>
      <w:r w:rsidR="00361DDC">
        <w:fldChar w:fldCharType="begin"/>
      </w:r>
      <w:r w:rsidR="00361DDC">
        <w:instrText xml:space="preserve"> REF _Ref153787303 \r \h </w:instrText>
      </w:r>
      <w:r w:rsidR="00361DDC">
        <w:fldChar w:fldCharType="separate"/>
      </w:r>
      <w:r w:rsidR="00361DDC">
        <w:t>3.2</w:t>
      </w:r>
      <w:r w:rsidR="00361DDC">
        <w:fldChar w:fldCharType="end"/>
      </w:r>
      <w:r w:rsidR="00DE0F94">
        <w:t xml:space="preserve"> and </w:t>
      </w:r>
      <w:r w:rsidR="00361DDC">
        <w:fldChar w:fldCharType="begin"/>
      </w:r>
      <w:r w:rsidR="00361DDC">
        <w:instrText xml:space="preserve"> REF _Ref153787315 \r \h </w:instrText>
      </w:r>
      <w:r w:rsidR="00361DDC">
        <w:fldChar w:fldCharType="separate"/>
      </w:r>
      <w:r w:rsidR="00361DDC">
        <w:t>4.1.5</w:t>
      </w:r>
      <w:r w:rsidR="00361DDC">
        <w:fldChar w:fldCharType="end"/>
      </w:r>
      <w:r w:rsidR="00DE0F94">
        <w:t xml:space="preserve">.  </w:t>
      </w:r>
      <w:r>
        <w:t xml:space="preserve">In the case of transient </w:t>
      </w:r>
      <w:r w:rsidR="00795EF3">
        <w:t>conditions,</w:t>
      </w:r>
      <w:r>
        <w:t xml:space="preserve"> the amplitude and frequency shall be estimated</w:t>
      </w:r>
      <w:r w:rsidR="0023290F">
        <w:t xml:space="preserve"> or modelled</w:t>
      </w:r>
      <w:r>
        <w:t xml:space="preserve">. The allowance for surge included in the maximum design pressure shall not be less than 20m. If any distribution mains are subject to negative </w:t>
      </w:r>
      <w:r w:rsidR="00795EF3">
        <w:t>pressure,</w:t>
      </w:r>
      <w:r>
        <w:t xml:space="preserve"> they shall be designed to withstand a transient pressure of at least 8m below atmospheric pressure. A surge safety factor of 2 may be applied to the normal operating pressure to estimate the surge pressure in lieu of a detailed surge analysis.</w:t>
      </w:r>
    </w:p>
    <w:p w14:paraId="5E8BAC00" w14:textId="3CDF6293" w:rsidR="00221459" w:rsidRDefault="00221459" w:rsidP="00FC0AA5">
      <w:pPr>
        <w:pStyle w:val="Heading2"/>
      </w:pPr>
      <w:bookmarkStart w:id="464" w:name="_Toc130972991"/>
      <w:bookmarkStart w:id="465" w:name="_Toc143508961"/>
      <w:r>
        <w:t>EXTERNAL FORCES</w:t>
      </w:r>
      <w:bookmarkEnd w:id="464"/>
      <w:bookmarkEnd w:id="465"/>
    </w:p>
    <w:p w14:paraId="2F5274C9" w14:textId="60D57CAA" w:rsidR="00221459" w:rsidRDefault="00221459" w:rsidP="00AC1C3F">
      <w:pPr>
        <w:pStyle w:val="Heading3"/>
      </w:pPr>
      <w:bookmarkStart w:id="466" w:name="_Toc130972992"/>
      <w:bookmarkStart w:id="467" w:name="_Toc143508962"/>
      <w:r>
        <w:t>General</w:t>
      </w:r>
      <w:bookmarkEnd w:id="466"/>
      <w:bookmarkEnd w:id="467"/>
    </w:p>
    <w:p w14:paraId="0957155F" w14:textId="77777777" w:rsidR="00221459" w:rsidRDefault="00221459" w:rsidP="00A8698D">
      <w:pPr>
        <w:pStyle w:val="NTUMasterNormal"/>
      </w:pPr>
      <w:r>
        <w:t xml:space="preserve">The external forces to be </w:t>
      </w:r>
      <w:proofErr w:type="gramStart"/>
      <w:r>
        <w:t>taken into account</w:t>
      </w:r>
      <w:proofErr w:type="gramEnd"/>
      <w:r>
        <w:t xml:space="preserve"> shall include:</w:t>
      </w:r>
    </w:p>
    <w:p w14:paraId="6A859FE6" w14:textId="43763AF1" w:rsidR="00FB58EC" w:rsidRDefault="00221459" w:rsidP="0048417D">
      <w:pPr>
        <w:pStyle w:val="NTUanumbering"/>
        <w:numPr>
          <w:ilvl w:val="0"/>
          <w:numId w:val="842"/>
        </w:numPr>
      </w:pPr>
      <w:r>
        <w:t>Trench fill loadings (vertical and horizontal forces due to earth loadings);</w:t>
      </w:r>
    </w:p>
    <w:p w14:paraId="67327AD5" w14:textId="0E17C1A8" w:rsidR="00FB58EC" w:rsidRDefault="00221459" w:rsidP="0048417D">
      <w:pPr>
        <w:pStyle w:val="NTUanumbering"/>
      </w:pPr>
      <w:r>
        <w:t>Surcharge;</w:t>
      </w:r>
    </w:p>
    <w:p w14:paraId="1ECBF716" w14:textId="6C3A4361" w:rsidR="00FB58EC" w:rsidRDefault="00221459" w:rsidP="0048417D">
      <w:pPr>
        <w:pStyle w:val="NTUanumbering"/>
      </w:pPr>
      <w:r>
        <w:t>Groundwater, including the potential for floatation;</w:t>
      </w:r>
    </w:p>
    <w:p w14:paraId="51AEDC38" w14:textId="6C67D147" w:rsidR="00FB58EC" w:rsidRDefault="00221459" w:rsidP="0048417D">
      <w:pPr>
        <w:pStyle w:val="NTUanumbering"/>
      </w:pPr>
      <w:r>
        <w:t>Dead weight of the pipe and the contained water;</w:t>
      </w:r>
    </w:p>
    <w:p w14:paraId="1724CD5A" w14:textId="1DC07ECB" w:rsidR="00FB58EC" w:rsidRDefault="00221459" w:rsidP="0048417D">
      <w:pPr>
        <w:pStyle w:val="NTUanumbering"/>
      </w:pPr>
      <w:r>
        <w:t>Other forces arising during installation;</w:t>
      </w:r>
    </w:p>
    <w:p w14:paraId="6C134C34" w14:textId="0E677CB5" w:rsidR="00FB58EC" w:rsidRDefault="00221459" w:rsidP="0048417D">
      <w:pPr>
        <w:pStyle w:val="NTUanumbering"/>
      </w:pPr>
      <w:r>
        <w:t>Traffic loads;</w:t>
      </w:r>
    </w:p>
    <w:p w14:paraId="187B1968" w14:textId="77777777" w:rsidR="00686688" w:rsidRDefault="00221459" w:rsidP="0048417D">
      <w:pPr>
        <w:pStyle w:val="NTUanumbering"/>
      </w:pPr>
      <w:r>
        <w:t>Temperature (expansion/contraction)</w:t>
      </w:r>
      <w:r w:rsidR="00686688">
        <w:t>;</w:t>
      </w:r>
    </w:p>
    <w:p w14:paraId="3B1C5B5E" w14:textId="77777777" w:rsidR="00686688" w:rsidRDefault="00686688" w:rsidP="0048417D">
      <w:pPr>
        <w:pStyle w:val="NTUanumbering"/>
      </w:pPr>
      <w:r>
        <w:t>Seismic forces;</w:t>
      </w:r>
    </w:p>
    <w:p w14:paraId="6CDB8286" w14:textId="6DD4E1BC" w:rsidR="00221459" w:rsidRDefault="00686688" w:rsidP="0048417D">
      <w:pPr>
        <w:pStyle w:val="NTUanumbering"/>
      </w:pPr>
      <w:r>
        <w:lastRenderedPageBreak/>
        <w:t>liquefaction forces.</w:t>
      </w:r>
    </w:p>
    <w:p w14:paraId="3C2B448B" w14:textId="77777777" w:rsidR="00221459" w:rsidRDefault="00221459" w:rsidP="00A8698D">
      <w:pPr>
        <w:pStyle w:val="NTUMasterNormal"/>
      </w:pPr>
      <w:r>
        <w:t>The consequences of external forces on local supports of pipelines shall also be considered.</w:t>
      </w:r>
    </w:p>
    <w:p w14:paraId="62F157B2" w14:textId="170A021C" w:rsidR="00221459" w:rsidRDefault="00221459" w:rsidP="00AC1C3F">
      <w:pPr>
        <w:pStyle w:val="Heading3"/>
      </w:pPr>
      <w:bookmarkStart w:id="468" w:name="_Toc130972993"/>
      <w:bookmarkStart w:id="469" w:name="_Toc143508963"/>
      <w:r>
        <w:t>Pipe cover</w:t>
      </w:r>
      <w:bookmarkEnd w:id="468"/>
      <w:bookmarkEnd w:id="469"/>
    </w:p>
    <w:p w14:paraId="2C2CAE42" w14:textId="77777777" w:rsidR="00795EF3" w:rsidRDefault="00221459" w:rsidP="00A8698D">
      <w:pPr>
        <w:pStyle w:val="NTUMasterNormal"/>
      </w:pPr>
      <w:r>
        <w:t xml:space="preserve">Pipeline cover shall be designed with depth to the top of the pipe measured to the final surface level: </w:t>
      </w:r>
    </w:p>
    <w:p w14:paraId="5049879F" w14:textId="77B251A4" w:rsidR="00795EF3" w:rsidRDefault="00221459" w:rsidP="0048417D">
      <w:pPr>
        <w:pStyle w:val="NTUanumbering"/>
        <w:numPr>
          <w:ilvl w:val="0"/>
          <w:numId w:val="843"/>
        </w:numPr>
      </w:pPr>
      <w:r>
        <w:t>In berms a minimum cover of 600mm and up to a maximum of 1000mm</w:t>
      </w:r>
    </w:p>
    <w:p w14:paraId="77847B58" w14:textId="1CDBFA1C" w:rsidR="00795EF3" w:rsidRDefault="00221459" w:rsidP="0048417D">
      <w:pPr>
        <w:pStyle w:val="NTUanumbering"/>
      </w:pPr>
      <w:r>
        <w:t>Where located in the front 1m width of the berm (next to the road surface) the minimum depth is 900mm</w:t>
      </w:r>
    </w:p>
    <w:p w14:paraId="3ECA2C7E" w14:textId="3E16D000" w:rsidR="00795EF3" w:rsidRDefault="00221459" w:rsidP="0048417D">
      <w:pPr>
        <w:pStyle w:val="NTUanumbering"/>
      </w:pPr>
      <w:r>
        <w:t xml:space="preserve">In carriageways a minimum 900mm up to a maximum of 1200mm; or </w:t>
      </w:r>
    </w:p>
    <w:p w14:paraId="5FBE2147" w14:textId="1AE4DF9C" w:rsidR="00221459" w:rsidRDefault="00221459" w:rsidP="0048417D">
      <w:pPr>
        <w:pStyle w:val="NTUanumbering"/>
      </w:pPr>
      <w:r>
        <w:t xml:space="preserve">As otherwise </w:t>
      </w:r>
      <w:proofErr w:type="gramStart"/>
      <w:r>
        <w:t>agreed</w:t>
      </w:r>
      <w:proofErr w:type="gramEnd"/>
      <w:r>
        <w:t xml:space="preserve"> or required by the </w:t>
      </w:r>
      <w:r w:rsidR="00CB5D59">
        <w:t>WSE</w:t>
      </w:r>
      <w:r>
        <w:t xml:space="preserve"> and the Road Controlling Authority.</w:t>
      </w:r>
    </w:p>
    <w:p w14:paraId="1C0F83ED" w14:textId="31909AE3" w:rsidR="00221459" w:rsidRDefault="00221459" w:rsidP="00AC1C3F">
      <w:pPr>
        <w:pStyle w:val="Heading3"/>
      </w:pPr>
      <w:bookmarkStart w:id="470" w:name="_Toc130972994"/>
      <w:bookmarkStart w:id="471" w:name="_Toc143508964"/>
      <w:r>
        <w:t>Embedment zone dimensions</w:t>
      </w:r>
      <w:bookmarkEnd w:id="470"/>
      <w:bookmarkEnd w:id="471"/>
    </w:p>
    <w:p w14:paraId="1A44DA7D" w14:textId="77777777" w:rsidR="00221459" w:rsidRDefault="00221459" w:rsidP="00A8698D">
      <w:pPr>
        <w:pStyle w:val="NTUMasterNormal"/>
      </w:pPr>
      <w:r>
        <w:t>The designed trench width shall be the minimum width to allow pipes to be safely laid and all embedment material properly and sufficiently compacted.</w:t>
      </w:r>
    </w:p>
    <w:p w14:paraId="5E7EBA83" w14:textId="59633651" w:rsidR="00221459" w:rsidRDefault="000E649A" w:rsidP="00AC1C3F">
      <w:pPr>
        <w:pStyle w:val="Heading3"/>
      </w:pPr>
      <w:bookmarkStart w:id="472" w:name="_Toc130972995"/>
      <w:bookmarkStart w:id="473" w:name="_Toc143508965"/>
      <w:r>
        <w:t>Trench width</w:t>
      </w:r>
      <w:bookmarkEnd w:id="472"/>
      <w:bookmarkEnd w:id="473"/>
    </w:p>
    <w:p w14:paraId="3EC609E8" w14:textId="7C416592" w:rsidR="00221459" w:rsidRDefault="00221459" w:rsidP="00A8698D">
      <w:pPr>
        <w:pStyle w:val="NTUMasterNormal"/>
      </w:pPr>
      <w:r>
        <w:t xml:space="preserve">Pipe trench width design shall be based on </w:t>
      </w:r>
      <w:r w:rsidR="002F44AC">
        <w:t xml:space="preserve">manufacturers </w:t>
      </w:r>
      <w:proofErr w:type="spellStart"/>
      <w:r w:rsidR="002F44AC">
        <w:t>recommedations</w:t>
      </w:r>
      <w:proofErr w:type="spellEnd"/>
      <w:r w:rsidR="002F44AC">
        <w:t xml:space="preserve"> or </w:t>
      </w:r>
      <w:r>
        <w:t xml:space="preserve">pipe structural calculations and shall maintain minimum clearances from other services. See </w:t>
      </w:r>
      <w:r w:rsidR="00E25BA9">
        <w:fldChar w:fldCharType="begin"/>
      </w:r>
      <w:r w:rsidR="00E25BA9">
        <w:instrText xml:space="preserve"> REF _Ref143502311 \r \h </w:instrText>
      </w:r>
      <w:r w:rsidR="00E25BA9">
        <w:fldChar w:fldCharType="separate"/>
      </w:r>
      <w:r w:rsidR="00290831">
        <w:t>5.16.2</w:t>
      </w:r>
      <w:r w:rsidR="00E25BA9">
        <w:fldChar w:fldCharType="end"/>
      </w:r>
      <w:r>
        <w:t>.</w:t>
      </w:r>
    </w:p>
    <w:p w14:paraId="4E76ECB6" w14:textId="5C4BF4BF" w:rsidR="00221459" w:rsidRDefault="00221459" w:rsidP="00AC1C3F">
      <w:pPr>
        <w:pStyle w:val="Heading3"/>
      </w:pPr>
      <w:bookmarkStart w:id="474" w:name="_Toc130972996"/>
      <w:bookmarkStart w:id="475" w:name="_Toc143508966"/>
      <w:r>
        <w:t>Buoyancy</w:t>
      </w:r>
      <w:bookmarkEnd w:id="474"/>
      <w:bookmarkEnd w:id="475"/>
    </w:p>
    <w:p w14:paraId="4363DD61" w14:textId="1ADFD888" w:rsidR="00221459" w:rsidRDefault="00221459" w:rsidP="00A8698D">
      <w:pPr>
        <w:pStyle w:val="NTUMasterNormal"/>
      </w:pPr>
      <w:r>
        <w:t>The pipeline shall not be liable to buoyancy when empty</w:t>
      </w:r>
      <w:r w:rsidR="00795EF3">
        <w:t xml:space="preserve"> and shall be designed with a factor of safety against flotation of 1.25.</w:t>
      </w:r>
    </w:p>
    <w:p w14:paraId="6930B537" w14:textId="06D8317E" w:rsidR="00221459" w:rsidRDefault="00221459" w:rsidP="00FC0AA5">
      <w:pPr>
        <w:pStyle w:val="Heading2"/>
      </w:pPr>
      <w:bookmarkStart w:id="476" w:name="_Toc130972997"/>
      <w:bookmarkStart w:id="477" w:name="_Ref141362806"/>
      <w:bookmarkStart w:id="478" w:name="_Toc143508967"/>
      <w:r>
        <w:t>GEOTECHNICAL CONSIDERATIONS</w:t>
      </w:r>
      <w:bookmarkEnd w:id="476"/>
      <w:bookmarkEnd w:id="477"/>
      <w:bookmarkEnd w:id="478"/>
    </w:p>
    <w:p w14:paraId="0CA4FD2A" w14:textId="02CB2D8C" w:rsidR="00221459" w:rsidRDefault="00221459" w:rsidP="00AC1C3F">
      <w:pPr>
        <w:pStyle w:val="Heading3"/>
      </w:pPr>
      <w:bookmarkStart w:id="479" w:name="_Toc130972998"/>
      <w:bookmarkStart w:id="480" w:name="_Toc143508968"/>
      <w:r>
        <w:t>General</w:t>
      </w:r>
      <w:bookmarkEnd w:id="479"/>
      <w:bookmarkEnd w:id="480"/>
    </w:p>
    <w:p w14:paraId="081DD61C" w14:textId="77777777" w:rsidR="00221459" w:rsidRPr="00D923B2" w:rsidRDefault="00221459" w:rsidP="00C0138E">
      <w:pPr>
        <w:pStyle w:val="Heading4"/>
      </w:pPr>
      <w:r w:rsidRPr="00D923B2">
        <w:t xml:space="preserve">Geotechnical </w:t>
      </w:r>
      <w:r w:rsidRPr="00D923B2">
        <w:rPr>
          <w:rStyle w:val="Strong"/>
          <w:b/>
          <w:bCs w:val="0"/>
        </w:rPr>
        <w:t>investigations</w:t>
      </w:r>
    </w:p>
    <w:p w14:paraId="1BA0ECE6" w14:textId="7ED6352B" w:rsidR="003D3EC5" w:rsidRPr="00D923B2" w:rsidRDefault="00221459" w:rsidP="00A8698D">
      <w:pPr>
        <w:pStyle w:val="NTUMasterNormal"/>
      </w:pPr>
      <w:r w:rsidRPr="00D923B2">
        <w:t xml:space="preserve">The </w:t>
      </w:r>
      <w:r w:rsidR="00536556" w:rsidRPr="00D923B2">
        <w:t>D</w:t>
      </w:r>
      <w:r w:rsidRPr="00D923B2">
        <w:t xml:space="preserve">esigner shall </w:t>
      </w:r>
      <w:proofErr w:type="gramStart"/>
      <w:r w:rsidRPr="00D923B2">
        <w:t>take into account</w:t>
      </w:r>
      <w:proofErr w:type="gramEnd"/>
      <w:r w:rsidRPr="00D923B2">
        <w:t xml:space="preserve"> any geotechnical requirements determined during the investigations for the development. All geotechnical log reports shall be uploaded to the New Zealand Geotechnical Database; </w:t>
      </w:r>
      <w:hyperlink r:id="rId28" w:history="1">
        <w:r w:rsidR="003D3EC5" w:rsidRPr="00D923B2">
          <w:rPr>
            <w:rStyle w:val="Hyperlink"/>
            <w:color w:val="293171"/>
            <w:u w:val="none"/>
          </w:rPr>
          <w:t>https://www.nzgd.org.nz</w:t>
        </w:r>
      </w:hyperlink>
    </w:p>
    <w:p w14:paraId="0380DFAB" w14:textId="1B805BE8" w:rsidR="00221459" w:rsidRPr="00D923B2" w:rsidRDefault="00221459" w:rsidP="00A8698D">
      <w:pPr>
        <w:pStyle w:val="NTUMasterNormal"/>
      </w:pPr>
      <w:r w:rsidRPr="00D923B2">
        <w:t>Where required, standard special foundation conditions shall be referenced on the drawings.</w:t>
      </w:r>
    </w:p>
    <w:p w14:paraId="1E5E93FD" w14:textId="26A6855A" w:rsidR="003D3EC5" w:rsidRPr="00D923B2" w:rsidRDefault="00221459" w:rsidP="00A8698D">
      <w:pPr>
        <w:pStyle w:val="NTUMasterNormal"/>
      </w:pPr>
      <w:r w:rsidRPr="00D923B2">
        <w:t xml:space="preserve">Special design requirements may apply in any area susceptible to land instability or soil liquefaction. For indicative information refer to </w:t>
      </w:r>
      <w:hyperlink r:id="rId29" w:history="1">
        <w:r w:rsidR="003D3EC5" w:rsidRPr="00D923B2">
          <w:rPr>
            <w:rStyle w:val="Hyperlink"/>
            <w:color w:val="293171"/>
            <w:u w:val="none"/>
          </w:rPr>
          <w:t>http://data.gns.cri.nz/geology</w:t>
        </w:r>
      </w:hyperlink>
      <w:r w:rsidRPr="00D923B2">
        <w:t>.</w:t>
      </w:r>
    </w:p>
    <w:p w14:paraId="6FAF6C2E" w14:textId="17C3B7E3" w:rsidR="00221459" w:rsidRPr="00D923B2" w:rsidRDefault="00221459" w:rsidP="00A8698D">
      <w:pPr>
        <w:pStyle w:val="NTUMasterNormal"/>
      </w:pPr>
      <w:r w:rsidRPr="00D923B2">
        <w:t>Geo-professionals are to satisfy themselves of the correctness of the information and apply current knowledge when meeting any such special requirements</w:t>
      </w:r>
      <w:r w:rsidR="00C12EC8" w:rsidRPr="00D923B2">
        <w:t>.</w:t>
      </w:r>
    </w:p>
    <w:p w14:paraId="2735B88B" w14:textId="77777777" w:rsidR="00FB58EC" w:rsidRPr="00D923B2" w:rsidRDefault="00221459" w:rsidP="00C0138E">
      <w:pPr>
        <w:pStyle w:val="Heading4"/>
      </w:pPr>
      <w:r w:rsidRPr="00D923B2">
        <w:t xml:space="preserve">Earthworks </w:t>
      </w:r>
      <w:r w:rsidRPr="00D923B2">
        <w:rPr>
          <w:rStyle w:val="Strong"/>
          <w:b/>
          <w:bCs w:val="0"/>
        </w:rPr>
        <w:t>Geotechnical</w:t>
      </w:r>
      <w:r w:rsidRPr="00D923B2">
        <w:t xml:space="preserve"> Information:</w:t>
      </w:r>
    </w:p>
    <w:p w14:paraId="186B4D03" w14:textId="7ED6EDFF" w:rsidR="00FB58EC" w:rsidRDefault="00221459" w:rsidP="0048417D">
      <w:pPr>
        <w:pStyle w:val="NTUanumbering"/>
        <w:numPr>
          <w:ilvl w:val="0"/>
          <w:numId w:val="844"/>
        </w:numPr>
      </w:pPr>
      <w:r>
        <w:t xml:space="preserve">In some </w:t>
      </w:r>
      <w:proofErr w:type="gramStart"/>
      <w:r>
        <w:t>instances</w:t>
      </w:r>
      <w:proofErr w:type="gramEnd"/>
      <w:r>
        <w:t xml:space="preserve"> the </w:t>
      </w:r>
      <w:r w:rsidR="00CB5D59">
        <w:t>WSE</w:t>
      </w:r>
      <w:r>
        <w:t xml:space="preserve"> may provide geotechnical site investigation reports or a geotechnical baseline report (GBR).</w:t>
      </w:r>
      <w:r w:rsidR="00303103">
        <w:t xml:space="preserve"> </w:t>
      </w:r>
      <w:r>
        <w:t xml:space="preserve">This information shall not be considered as complete and shall be supplemented as necessary for the </w:t>
      </w:r>
      <w:proofErr w:type="gramStart"/>
      <w:r>
        <w:t>site specific</w:t>
      </w:r>
      <w:proofErr w:type="gramEnd"/>
      <w:r>
        <w:t xml:space="preserve"> activities.</w:t>
      </w:r>
    </w:p>
    <w:p w14:paraId="53E0E4FB" w14:textId="1F158C2F" w:rsidR="00FB58EC" w:rsidRDefault="00221459" w:rsidP="0048417D">
      <w:pPr>
        <w:pStyle w:val="NTUanumbering"/>
      </w:pPr>
      <w:r>
        <w:t>All additional investigation locations shall be surveyed and immediately after the investigations are completed backfilled and sealed.</w:t>
      </w:r>
    </w:p>
    <w:p w14:paraId="3055159D" w14:textId="71E98E8E" w:rsidR="00221459" w:rsidRPr="00D923B2" w:rsidRDefault="00221459" w:rsidP="006B480F">
      <w:pPr>
        <w:pStyle w:val="Heading4"/>
      </w:pPr>
      <w:r>
        <w:t xml:space="preserve">All additional geotechnical information obtained shall be uploaded to the relevant regional Geotechnical </w:t>
      </w:r>
      <w:proofErr w:type="spellStart"/>
      <w:r>
        <w:t>Database</w:t>
      </w:r>
      <w:r w:rsidR="00306EF4">
        <w:t>.</w:t>
      </w:r>
      <w:r w:rsidRPr="00D923B2">
        <w:t>Pipe</w:t>
      </w:r>
      <w:proofErr w:type="spellEnd"/>
      <w:r w:rsidRPr="00D923B2">
        <w:t xml:space="preserve"> selection for special conditions</w:t>
      </w:r>
    </w:p>
    <w:p w14:paraId="4A950FD3" w14:textId="77777777" w:rsidR="00221459" w:rsidRDefault="00221459" w:rsidP="00221459">
      <w:r>
        <w:t>Pipeline materials and jointing systems shall be selected and specified to ensure:</w:t>
      </w:r>
    </w:p>
    <w:p w14:paraId="60BD0C3C" w14:textId="1DEA6D41" w:rsidR="00221459" w:rsidRPr="00C12EC8" w:rsidRDefault="00221459" w:rsidP="0048417D">
      <w:pPr>
        <w:pStyle w:val="NTUanumbering"/>
        <w:numPr>
          <w:ilvl w:val="0"/>
          <w:numId w:val="845"/>
        </w:numPr>
      </w:pPr>
      <w:r w:rsidRPr="00C12EC8">
        <w:t>Structural adequacy considering ground conditions and water temperature</w:t>
      </w:r>
    </w:p>
    <w:p w14:paraId="4F8B538E" w14:textId="456E1BEC" w:rsidR="00221459" w:rsidRPr="00C12EC8" w:rsidRDefault="00221459" w:rsidP="0048417D">
      <w:pPr>
        <w:pStyle w:val="NTUanumbering"/>
      </w:pPr>
      <w:r w:rsidRPr="00C12EC8">
        <w:lastRenderedPageBreak/>
        <w:t>Water quality, considering the chemical concentration and temperature of the water, the influence of applied stresses and lining material</w:t>
      </w:r>
    </w:p>
    <w:p w14:paraId="2F114ECC" w14:textId="42807D85" w:rsidR="00221459" w:rsidRPr="00C12EC8" w:rsidRDefault="00221459" w:rsidP="0048417D">
      <w:pPr>
        <w:pStyle w:val="NTUanumbering"/>
      </w:pPr>
      <w:r w:rsidRPr="00C12EC8">
        <w:t>Compatibility with aggressive or contaminated ground (consider HAIL sites)</w:t>
      </w:r>
    </w:p>
    <w:p w14:paraId="4608A447" w14:textId="164CE5EA" w:rsidR="00221459" w:rsidRPr="00C12EC8" w:rsidRDefault="00221459" w:rsidP="0048417D">
      <w:pPr>
        <w:pStyle w:val="NTUanumbering"/>
      </w:pPr>
      <w:r w:rsidRPr="00C12EC8">
        <w:t>Suitability for the geotechnical conditions</w:t>
      </w:r>
    </w:p>
    <w:p w14:paraId="54930C29" w14:textId="3522064C" w:rsidR="00221459" w:rsidRPr="00C12EC8" w:rsidRDefault="00221459" w:rsidP="0048417D">
      <w:pPr>
        <w:pStyle w:val="NTUanumbering"/>
      </w:pPr>
      <w:r w:rsidRPr="00C12EC8">
        <w:t xml:space="preserve">Compliance with </w:t>
      </w:r>
      <w:r w:rsidR="003D3EC5" w:rsidRPr="00C12EC8">
        <w:t>the</w:t>
      </w:r>
      <w:r w:rsidRPr="00C12EC8">
        <w:t xml:space="preserve"> </w:t>
      </w:r>
      <w:r w:rsidR="00CB5D59">
        <w:t>WSE</w:t>
      </w:r>
      <w:r w:rsidRPr="00C12EC8">
        <w:t>’s requirements.</w:t>
      </w:r>
    </w:p>
    <w:p w14:paraId="28466EF7" w14:textId="36DDA9EC" w:rsidR="00221459" w:rsidRDefault="00221459" w:rsidP="00AC1C3F">
      <w:pPr>
        <w:pStyle w:val="Heading3"/>
      </w:pPr>
      <w:bookmarkStart w:id="481" w:name="_Toc130972999"/>
      <w:bookmarkStart w:id="482" w:name="_Toc143508969"/>
      <w:r>
        <w:t>Water mains in engineered or controlled fill</w:t>
      </w:r>
      <w:bookmarkEnd w:id="481"/>
      <w:bookmarkEnd w:id="482"/>
    </w:p>
    <w:p w14:paraId="129644F7" w14:textId="21D9842B" w:rsidR="00221459" w:rsidRDefault="00221459" w:rsidP="00A8698D">
      <w:pPr>
        <w:pStyle w:val="NTUMasterNormal"/>
      </w:pPr>
      <w:r>
        <w:t xml:space="preserve">The designer shall </w:t>
      </w:r>
      <w:proofErr w:type="gramStart"/>
      <w:r>
        <w:t>take into account</w:t>
      </w:r>
      <w:proofErr w:type="gramEnd"/>
      <w:r>
        <w:t xml:space="preserve"> any geotechnical requirements determined during the </w:t>
      </w:r>
      <w:r w:rsidR="003D3EC5">
        <w:t>investigations.</w:t>
      </w:r>
    </w:p>
    <w:p w14:paraId="29E07805" w14:textId="369713A8" w:rsidR="00221459" w:rsidRDefault="00221459" w:rsidP="00AC1C3F">
      <w:pPr>
        <w:pStyle w:val="Heading3"/>
      </w:pPr>
      <w:bookmarkStart w:id="483" w:name="_Toc130973000"/>
      <w:bookmarkStart w:id="484" w:name="_Toc143508970"/>
      <w:r>
        <w:t>Water mains in non-engineered fill</w:t>
      </w:r>
      <w:bookmarkEnd w:id="483"/>
      <w:bookmarkEnd w:id="484"/>
    </w:p>
    <w:p w14:paraId="14C295CB" w14:textId="1D7F3653" w:rsidR="00221459" w:rsidRDefault="00221459" w:rsidP="00A8698D">
      <w:pPr>
        <w:pStyle w:val="NTUMasterNormal"/>
      </w:pPr>
      <w:r>
        <w:t xml:space="preserve">Water mains shall not be placed in </w:t>
      </w:r>
      <w:r w:rsidR="003D3EC5">
        <w:t>non-engineered</w:t>
      </w:r>
      <w:r>
        <w:t xml:space="preserve"> fill</w:t>
      </w:r>
    </w:p>
    <w:p w14:paraId="202ED213" w14:textId="0B15FE22" w:rsidR="00221459" w:rsidRDefault="00221459" w:rsidP="00AC1C3F">
      <w:pPr>
        <w:pStyle w:val="Heading3"/>
      </w:pPr>
      <w:bookmarkStart w:id="485" w:name="_Toc130973001"/>
      <w:bookmarkStart w:id="486" w:name="_Toc143508971"/>
      <w:r>
        <w:t xml:space="preserve">Construction of </w:t>
      </w:r>
      <w:r w:rsidR="00276BB5">
        <w:t xml:space="preserve">Water Mains </w:t>
      </w:r>
      <w:r w:rsidR="002418D2">
        <w:t xml:space="preserve">in engineered fill </w:t>
      </w:r>
      <w:bookmarkEnd w:id="485"/>
      <w:bookmarkEnd w:id="486"/>
    </w:p>
    <w:p w14:paraId="4566EC9B" w14:textId="1B9A6E96" w:rsidR="00221459" w:rsidRDefault="00221459" w:rsidP="00A8698D">
      <w:pPr>
        <w:pStyle w:val="NTUMasterNormal"/>
      </w:pPr>
      <w:r>
        <w:t xml:space="preserve">The designer shall </w:t>
      </w:r>
      <w:proofErr w:type="gramStart"/>
      <w:r>
        <w:t>take into account</w:t>
      </w:r>
      <w:proofErr w:type="gramEnd"/>
      <w:r>
        <w:t xml:space="preserve"> any geotechnical requirements determined during the </w:t>
      </w:r>
      <w:r w:rsidR="00823081">
        <w:t>investigations.</w:t>
      </w:r>
    </w:p>
    <w:p w14:paraId="62A3B748" w14:textId="72908214" w:rsidR="00221459" w:rsidRDefault="00221459" w:rsidP="00A8698D">
      <w:pPr>
        <w:pStyle w:val="NTUMasterNormal"/>
      </w:pPr>
      <w:r>
        <w:t>Where the route of a main requires filling or construction of an embankment (</w:t>
      </w:r>
      <w:r w:rsidR="00823081">
        <w:t>e.g.,</w:t>
      </w:r>
      <w:r>
        <w:t xml:space="preserve"> to achieve required lines, </w:t>
      </w:r>
      <w:r w:rsidR="00823081">
        <w:t>grades,</w:t>
      </w:r>
      <w:r>
        <w:t xml:space="preserve"> and cross-sections), a geotechnical specialist shall investigate the site and design and supervise construction of the embankment, the trench and bedding for the pipeline. Relevant construction requirements shall be included in the Specification and/or Design Drawings.</w:t>
      </w:r>
    </w:p>
    <w:p w14:paraId="753C30EF" w14:textId="3A340416" w:rsidR="00FB58EC" w:rsidRDefault="00FB58EC" w:rsidP="00FC0AA5">
      <w:pPr>
        <w:pStyle w:val="Heading2"/>
      </w:pPr>
      <w:bookmarkStart w:id="487" w:name="_Toc130973002"/>
      <w:bookmarkStart w:id="488" w:name="_Toc143508972"/>
      <w:r>
        <w:t>CONCRETE ENCASEMENT</w:t>
      </w:r>
      <w:bookmarkEnd w:id="487"/>
      <w:bookmarkEnd w:id="488"/>
    </w:p>
    <w:p w14:paraId="5A212C52" w14:textId="00319663" w:rsidR="00BA6A1F" w:rsidRDefault="00BA6A1F" w:rsidP="00AC1C3F">
      <w:pPr>
        <w:pStyle w:val="Heading3"/>
      </w:pPr>
      <w:bookmarkStart w:id="489" w:name="_Toc130973003"/>
      <w:bookmarkStart w:id="490" w:name="_Toc143508973"/>
      <w:r>
        <w:t>General</w:t>
      </w:r>
      <w:bookmarkEnd w:id="489"/>
      <w:bookmarkEnd w:id="490"/>
    </w:p>
    <w:p w14:paraId="451E3171" w14:textId="72C90268" w:rsidR="002A7E9E" w:rsidRDefault="002A7E9E" w:rsidP="00E856DA">
      <w:pPr>
        <w:pStyle w:val="NTUMasterNormal"/>
      </w:pPr>
      <w:r>
        <w:t xml:space="preserve">Where trenchless construction techniques are impractical (Refer to </w:t>
      </w:r>
      <w:r w:rsidR="007351B1">
        <w:t xml:space="preserve">Section </w:t>
      </w:r>
      <w:r w:rsidR="007351B1">
        <w:fldChar w:fldCharType="begin"/>
      </w:r>
      <w:r w:rsidR="007351B1">
        <w:instrText xml:space="preserve"> REF _Ref153787602 \r \h </w:instrText>
      </w:r>
      <w:r w:rsidR="007351B1">
        <w:fldChar w:fldCharType="separate"/>
      </w:r>
      <w:r w:rsidR="007351B1">
        <w:t>5.10</w:t>
      </w:r>
      <w:r w:rsidR="007351B1">
        <w:fldChar w:fldCharType="end"/>
      </w:r>
      <w:r>
        <w:t>) and open trench construction methods are employed, concrete encasement shall be considered as an alternative embedment material where:</w:t>
      </w:r>
    </w:p>
    <w:p w14:paraId="7DD745E7" w14:textId="7C5DBA81" w:rsidR="002A7E9E" w:rsidRDefault="00823081" w:rsidP="0048417D">
      <w:pPr>
        <w:pStyle w:val="NTUanumbering"/>
        <w:numPr>
          <w:ilvl w:val="0"/>
          <w:numId w:val="846"/>
        </w:numPr>
      </w:pPr>
      <w:r>
        <w:t>T</w:t>
      </w:r>
      <w:r w:rsidR="002A7E9E">
        <w:t>here is a need to protect a main from external loading, typically where the main is laid in a major roadway or in a shallow trench</w:t>
      </w:r>
    </w:p>
    <w:p w14:paraId="439CEBE0" w14:textId="4E79AD59" w:rsidR="002A7E9E" w:rsidRDefault="00823081" w:rsidP="0048417D">
      <w:pPr>
        <w:pStyle w:val="NTUanumbering"/>
      </w:pPr>
      <w:r>
        <w:t>T</w:t>
      </w:r>
      <w:r w:rsidR="002A7E9E">
        <w:t xml:space="preserve">here is a need to reduce the need for future maintenance activity, where the main is deemed by the </w:t>
      </w:r>
      <w:r w:rsidR="00CB5D59">
        <w:t>WSE</w:t>
      </w:r>
      <w:r w:rsidR="002A7E9E">
        <w:t xml:space="preserve"> to be inaccessible (</w:t>
      </w:r>
      <w:r>
        <w:t>e.g.,</w:t>
      </w:r>
      <w:r w:rsidR="002A7E9E">
        <w:t xml:space="preserve"> laid in a major road, deep trench, under additional fill or other infrastructure)</w:t>
      </w:r>
    </w:p>
    <w:p w14:paraId="4FBD218C" w14:textId="5CB6C36B" w:rsidR="002A7E9E" w:rsidRDefault="00823081" w:rsidP="0048417D">
      <w:pPr>
        <w:pStyle w:val="NTUanumbering"/>
      </w:pPr>
      <w:r>
        <w:t>T</w:t>
      </w:r>
      <w:r w:rsidR="002A7E9E">
        <w:t>he soil bearing capacity and trench foundation are inadequate</w:t>
      </w:r>
    </w:p>
    <w:p w14:paraId="25BCCCFB" w14:textId="67C408BA" w:rsidR="002A7E9E" w:rsidRDefault="00823081" w:rsidP="0048417D">
      <w:pPr>
        <w:pStyle w:val="NTUanumbering"/>
      </w:pPr>
      <w:r>
        <w:t>T</w:t>
      </w:r>
      <w:r w:rsidR="002A7E9E">
        <w:t>o resist flotation</w:t>
      </w:r>
    </w:p>
    <w:p w14:paraId="571079D8" w14:textId="2F8C06AE" w:rsidR="002A7E9E" w:rsidRDefault="00AE4C32" w:rsidP="0048417D">
      <w:pPr>
        <w:pStyle w:val="NTUanumbering"/>
      </w:pPr>
      <w:r>
        <w:t>T</w:t>
      </w:r>
      <w:r w:rsidR="002A7E9E">
        <w:t>he risk of erosion is high (such as through water courses).</w:t>
      </w:r>
    </w:p>
    <w:p w14:paraId="20A9149E" w14:textId="29E909D1" w:rsidR="002A7E9E" w:rsidRDefault="002A7E9E" w:rsidP="00A8698D">
      <w:pPr>
        <w:pStyle w:val="NTUMasterNormal"/>
      </w:pPr>
      <w:r>
        <w:t xml:space="preserve">Proposals for concrete encasement and/or any alternative options shall be subject to discussion with and approval by the </w:t>
      </w:r>
      <w:r w:rsidR="00CB5D59">
        <w:t>WSE</w:t>
      </w:r>
      <w:r>
        <w:t>. Concrete encasement shall be structurally designed as a beam to withstand anticipated external loadings where the encased length of pipeline incorporates joints or the soil bearing strength is below 50 kPa.</w:t>
      </w:r>
    </w:p>
    <w:p w14:paraId="2F509EF4" w14:textId="0463989F" w:rsidR="002A7E9E" w:rsidRDefault="002A7E9E" w:rsidP="00A8698D">
      <w:pPr>
        <w:pStyle w:val="NTUMasterNormal"/>
      </w:pPr>
      <w:r>
        <w:t>When subjected to external loading (sometimes exacerbated due to greater rigidity), the pipe and encasement together are required to carry the imposed load. External loading may be due to heavy vehicle loading, construction in fill, different foundation materials, structures located over the main, etc.</w:t>
      </w:r>
    </w:p>
    <w:p w14:paraId="42EEC637" w14:textId="77777777" w:rsidR="002A7E9E" w:rsidRDefault="002A7E9E" w:rsidP="00A8698D">
      <w:pPr>
        <w:pStyle w:val="NTUMasterNormal"/>
      </w:pPr>
      <w:r>
        <w:t>Generally, the following types of pipe and fittings may be concrete encased:</w:t>
      </w:r>
    </w:p>
    <w:p w14:paraId="5D370212" w14:textId="3603DC4B" w:rsidR="002A7E9E" w:rsidRDefault="002A7E9E" w:rsidP="0048417D">
      <w:pPr>
        <w:pStyle w:val="NTUanumbering"/>
        <w:numPr>
          <w:ilvl w:val="0"/>
          <w:numId w:val="922"/>
        </w:numPr>
      </w:pPr>
      <w:r>
        <w:t>Welded steel pipe and fittings</w:t>
      </w:r>
    </w:p>
    <w:p w14:paraId="0D417A3A" w14:textId="13539654" w:rsidR="002A7E9E" w:rsidRDefault="002A7E9E">
      <w:pPr>
        <w:pStyle w:val="NTUanumbering"/>
      </w:pPr>
      <w:r>
        <w:t>Ductile iron, GRP and PVC pipe, subject to each encased length being designed as a beam and the termination</w:t>
      </w:r>
      <w:r w:rsidR="00775EB9">
        <w:t xml:space="preserve"> </w:t>
      </w:r>
      <w:r w:rsidR="009C31DD">
        <w:t>a</w:t>
      </w:r>
      <w:r w:rsidR="00AE4C32">
        <w:t xml:space="preserve">rrangement </w:t>
      </w:r>
      <w:r>
        <w:t xml:space="preserve">of each end of the pipeline within the encasement being as approved by the </w:t>
      </w:r>
      <w:r w:rsidR="00CB5D59">
        <w:t>WSE</w:t>
      </w:r>
      <w:r>
        <w:t>.</w:t>
      </w:r>
    </w:p>
    <w:p w14:paraId="23FABE91" w14:textId="1C8AA062" w:rsidR="002A7E9E" w:rsidRDefault="002A7E9E" w:rsidP="0048417D">
      <w:pPr>
        <w:pStyle w:val="NTUanumbering"/>
      </w:pPr>
      <w:r>
        <w:t>Welded PE pipe and fittings.</w:t>
      </w:r>
    </w:p>
    <w:p w14:paraId="656D7CB1" w14:textId="77777777" w:rsidR="002A7E9E" w:rsidRDefault="002A7E9E" w:rsidP="00A8698D">
      <w:pPr>
        <w:pStyle w:val="NTUMasterNormal"/>
      </w:pPr>
      <w:r>
        <w:t>The following shall not be concrete encased:</w:t>
      </w:r>
    </w:p>
    <w:p w14:paraId="34557F19" w14:textId="0225CBEA" w:rsidR="002A7E9E" w:rsidRDefault="002A7E9E" w:rsidP="0048417D">
      <w:pPr>
        <w:pStyle w:val="NTUanumbering"/>
      </w:pPr>
      <w:r>
        <w:t>Cast iron, wrought iron and AC pipes.</w:t>
      </w:r>
    </w:p>
    <w:p w14:paraId="3C08EC72" w14:textId="17E6C9CD" w:rsidR="002A7E9E" w:rsidRDefault="002A7E9E" w:rsidP="0048417D">
      <w:pPr>
        <w:pStyle w:val="NTUanumbering"/>
      </w:pPr>
      <w:r>
        <w:t>Flanged joints.</w:t>
      </w:r>
    </w:p>
    <w:p w14:paraId="7D6DA4C7" w14:textId="0D378D32" w:rsidR="00BA6A1F" w:rsidRPr="00BA6A1F" w:rsidRDefault="002A7E9E" w:rsidP="0048417D">
      <w:pPr>
        <w:pStyle w:val="NTUanumbering"/>
      </w:pPr>
      <w:r>
        <w:lastRenderedPageBreak/>
        <w:t xml:space="preserve">Sections of any main containing a service connection, </w:t>
      </w:r>
      <w:r w:rsidR="00823081">
        <w:t>hydrant,</w:t>
      </w:r>
      <w:r>
        <w:t xml:space="preserve"> or valve (including air valves).</w:t>
      </w:r>
    </w:p>
    <w:p w14:paraId="4AEF6A24" w14:textId="61AC089A" w:rsidR="00BA6A1F" w:rsidRPr="00BA6A1F" w:rsidRDefault="00BA6A1F" w:rsidP="00AC1C3F">
      <w:pPr>
        <w:pStyle w:val="Heading3"/>
      </w:pPr>
      <w:bookmarkStart w:id="491" w:name="_Toc130973005"/>
      <w:bookmarkStart w:id="492" w:name="_Toc143508974"/>
      <w:r>
        <w:t>Encased steel pipelines</w:t>
      </w:r>
      <w:bookmarkEnd w:id="491"/>
      <w:bookmarkEnd w:id="492"/>
    </w:p>
    <w:p w14:paraId="418CF851" w14:textId="41B44DD9" w:rsidR="002A7E9E" w:rsidRPr="002A7E9E" w:rsidRDefault="002A7E9E" w:rsidP="00A8698D">
      <w:pPr>
        <w:pStyle w:val="NTUMasterNormal"/>
      </w:pPr>
      <w:r w:rsidRPr="002A7E9E">
        <w:t xml:space="preserve">All concrete encased steel pipe joints shall be fully welded </w:t>
      </w:r>
      <w:r w:rsidR="00823081" w:rsidRPr="002A7E9E">
        <w:t>i.e.,</w:t>
      </w:r>
      <w:r w:rsidRPr="002A7E9E">
        <w:t xml:space="preserve"> plain ended with welded collar or butt welded and slip-in</w:t>
      </w:r>
      <w:r w:rsidR="005C66E9">
        <w:t xml:space="preserve"> </w:t>
      </w:r>
      <w:r w:rsidRPr="002A7E9E">
        <w:t xml:space="preserve">type welded </w:t>
      </w:r>
      <w:r w:rsidRPr="0020724F">
        <w:t>joint</w:t>
      </w:r>
      <w:r w:rsidRPr="002A7E9E">
        <w:t>. No service connections or off-takes shall be provided on the encased section of pipeline.</w:t>
      </w:r>
    </w:p>
    <w:p w14:paraId="50659C35" w14:textId="016AD9FE" w:rsidR="00BA6A1F" w:rsidRPr="00BA6A1F" w:rsidRDefault="002A7E9E" w:rsidP="00A8698D">
      <w:pPr>
        <w:pStyle w:val="NTUMasterNormal"/>
      </w:pPr>
      <w:r w:rsidRPr="002A7E9E">
        <w:t>Steel pipelines to be concrete encased do not require external coating. Uncoated steel pipe that is to extend beyond the</w:t>
      </w:r>
      <w:r w:rsidR="005C66E9">
        <w:t xml:space="preserve"> </w:t>
      </w:r>
      <w:r w:rsidRPr="002A7E9E">
        <w:t>concrete encasement shall be fully protected using a Zn/Al metal spray coating and/or heat shrink polyethylene sleeving</w:t>
      </w:r>
      <w:r w:rsidR="005C66E9">
        <w:t xml:space="preserve"> </w:t>
      </w:r>
      <w:r w:rsidRPr="002A7E9E">
        <w:t>and/or an approved bitumastic tape wrapping system</w:t>
      </w:r>
      <w:r w:rsidR="00155ACA">
        <w:t xml:space="preserve"> or other approved by the WSE</w:t>
      </w:r>
      <w:r w:rsidRPr="002A7E9E">
        <w:t>. Protection shall extend from at least 150 mm within the concrete</w:t>
      </w:r>
      <w:r w:rsidR="005C66E9">
        <w:t xml:space="preserve"> </w:t>
      </w:r>
      <w:r w:rsidRPr="002A7E9E">
        <w:t>encasement to the position of full pipe protection beyond the encasement.</w:t>
      </w:r>
    </w:p>
    <w:p w14:paraId="047B9BDB" w14:textId="1863D599" w:rsidR="00BA6A1F" w:rsidRDefault="00BA6A1F" w:rsidP="00FC0AA5">
      <w:pPr>
        <w:pStyle w:val="Heading2"/>
      </w:pPr>
      <w:bookmarkStart w:id="493" w:name="_Toc130973008"/>
      <w:bookmarkStart w:id="494" w:name="_Toc143508975"/>
      <w:r>
        <w:t>WATER MAINS IN UNSTABLE GROUND</w:t>
      </w:r>
      <w:bookmarkEnd w:id="493"/>
      <w:bookmarkEnd w:id="494"/>
    </w:p>
    <w:p w14:paraId="54F9B301" w14:textId="6BE0D92A" w:rsidR="00BA6A1F" w:rsidRPr="00BA6A1F" w:rsidRDefault="00BA6A1F" w:rsidP="00CD43CA">
      <w:r>
        <w:t>Wherever practicable, water mains shall be located outside the influence of a potentially unstable area. If it is not possible to do so, the Designer, jointly with the geotechnical specialist, shall take every action possible to remove, or at least minimise the potential for damage to a water main caused by movement of unstable ground.</w:t>
      </w:r>
    </w:p>
    <w:p w14:paraId="13CECB51" w14:textId="16115AEF" w:rsidR="00BA6A1F" w:rsidRDefault="00BA6A1F" w:rsidP="00FC0AA5">
      <w:pPr>
        <w:pStyle w:val="Heading2"/>
      </w:pPr>
      <w:bookmarkStart w:id="495" w:name="_Toc130973012"/>
      <w:bookmarkStart w:id="496" w:name="_Toc143508976"/>
      <w:r>
        <w:t>ABOVE-GROUND WATER MAINS</w:t>
      </w:r>
      <w:bookmarkEnd w:id="495"/>
      <w:bookmarkEnd w:id="496"/>
    </w:p>
    <w:p w14:paraId="54D8E6B0" w14:textId="5F587FF6" w:rsidR="00BA6A1F" w:rsidRDefault="00BA6A1F" w:rsidP="00A8698D">
      <w:pPr>
        <w:pStyle w:val="NTUMasterNormal"/>
      </w:pPr>
      <w:r>
        <w:t>The design of above-ground water</w:t>
      </w:r>
      <w:r w:rsidR="00823081">
        <w:t xml:space="preserve"> </w:t>
      </w:r>
      <w:r>
        <w:t>mains shall include the design of pipeline supports, maintenance and access requirements, control of unbalanced thrusts and pipe thermal movements, and shall address exposure conditions, such as corrosion protection, UV protection, freezing of watermains, and temperature de-rating effects on materials.</w:t>
      </w:r>
    </w:p>
    <w:p w14:paraId="260EE28D" w14:textId="77777777" w:rsidR="00BA6A1F" w:rsidRDefault="00BA6A1F" w:rsidP="00A8698D">
      <w:pPr>
        <w:pStyle w:val="NTUMasterNormal"/>
      </w:pPr>
      <w:r>
        <w:t>In such situations the pipe materials, support, and restraint for the pipes and fittings shall be detailed on the drawings.</w:t>
      </w:r>
    </w:p>
    <w:p w14:paraId="6737841A" w14:textId="08BAD7A8" w:rsidR="00BA6A1F" w:rsidRDefault="00BA6A1F" w:rsidP="00A8698D">
      <w:pPr>
        <w:pStyle w:val="NTUMasterNormal"/>
      </w:pPr>
      <w:r w:rsidRPr="002D5F3F">
        <w:t xml:space="preserve">Refer </w:t>
      </w:r>
      <w:r w:rsidRPr="00A403E9">
        <w:t xml:space="preserve">to </w:t>
      </w:r>
      <w:r w:rsidR="005919BC">
        <w:t>S</w:t>
      </w:r>
      <w:r w:rsidRPr="00A403E9">
        <w:t xml:space="preserve">ection </w:t>
      </w:r>
      <w:r w:rsidR="006E749B">
        <w:fldChar w:fldCharType="begin"/>
      </w:r>
      <w:r w:rsidR="006E749B">
        <w:instrText xml:space="preserve"> REF _Ref153788722 \r \h </w:instrText>
      </w:r>
      <w:r w:rsidR="006E749B">
        <w:fldChar w:fldCharType="separate"/>
      </w:r>
      <w:r w:rsidR="006E749B">
        <w:t>5.5</w:t>
      </w:r>
      <w:r w:rsidR="006E749B">
        <w:fldChar w:fldCharType="end"/>
      </w:r>
      <w:r>
        <w:t xml:space="preserve"> for </w:t>
      </w:r>
      <w:r w:rsidR="00CD43CA">
        <w:t xml:space="preserve">other </w:t>
      </w:r>
      <w:r>
        <w:t>requirements.</w:t>
      </w:r>
    </w:p>
    <w:p w14:paraId="7DFF3C95" w14:textId="1A5C428E" w:rsidR="00BA6A1F" w:rsidRDefault="00BA6A1F" w:rsidP="00FC0AA5">
      <w:pPr>
        <w:pStyle w:val="Heading2"/>
      </w:pPr>
      <w:bookmarkStart w:id="497" w:name="_Toc130973013"/>
      <w:bookmarkStart w:id="498" w:name="_Toc143508977"/>
      <w:r>
        <w:t>PIPELINE ANCHORAGE</w:t>
      </w:r>
      <w:bookmarkEnd w:id="497"/>
      <w:bookmarkEnd w:id="498"/>
    </w:p>
    <w:p w14:paraId="43C42354" w14:textId="16C03CCF" w:rsidR="00BA6A1F" w:rsidRDefault="00BA6A1F" w:rsidP="00AC1C3F">
      <w:pPr>
        <w:pStyle w:val="Heading3"/>
      </w:pPr>
      <w:bookmarkStart w:id="499" w:name="_Toc130973014"/>
      <w:bookmarkStart w:id="500" w:name="_Toc143508978"/>
      <w:r>
        <w:t>General</w:t>
      </w:r>
      <w:bookmarkEnd w:id="499"/>
      <w:bookmarkEnd w:id="500"/>
    </w:p>
    <w:p w14:paraId="5A1F1C1C" w14:textId="58381E13" w:rsidR="00BA6A1F" w:rsidRDefault="00BA6A1F" w:rsidP="00A8698D">
      <w:pPr>
        <w:pStyle w:val="NTUMasterNormal"/>
      </w:pPr>
      <w:r>
        <w:t xml:space="preserve">Anchorage shall be provided at bends, tees, reducers, valves, </w:t>
      </w:r>
      <w:r w:rsidR="00662B4C">
        <w:t xml:space="preserve">changes in pipe material </w:t>
      </w:r>
      <w:r>
        <w:t>and dead ends where necessary.</w:t>
      </w:r>
    </w:p>
    <w:p w14:paraId="1602DE0F" w14:textId="02EFF1EC" w:rsidR="00BA6A1F" w:rsidRDefault="00BA6A1F" w:rsidP="00A8698D">
      <w:pPr>
        <w:pStyle w:val="NTUMasterNormal"/>
      </w:pPr>
      <w:r>
        <w:t xml:space="preserve">In-line valves, especially those DN 100 or larger, should be anchored to ensure stability under operational conditions. Refer to the </w:t>
      </w:r>
      <w:r w:rsidR="008368D3">
        <w:t>NEDS</w:t>
      </w:r>
      <w:r>
        <w:t xml:space="preserve"> drawing set, document number </w:t>
      </w:r>
      <w:r w:rsidR="00B62B05">
        <w:t>WS-</w:t>
      </w:r>
      <w:r>
        <w:t>02.</w:t>
      </w:r>
    </w:p>
    <w:p w14:paraId="070D9B54" w14:textId="6B681B0A" w:rsidR="00BA6A1F" w:rsidRDefault="00BA6A1F" w:rsidP="00AC1C3F">
      <w:pPr>
        <w:pStyle w:val="Heading3"/>
      </w:pPr>
      <w:bookmarkStart w:id="501" w:name="_Toc130973015"/>
      <w:bookmarkStart w:id="502" w:name="_Ref141344094"/>
      <w:bookmarkStart w:id="503" w:name="_Toc143508979"/>
      <w:r>
        <w:t>Thrust blocks</w:t>
      </w:r>
      <w:bookmarkEnd w:id="501"/>
      <w:bookmarkEnd w:id="502"/>
      <w:bookmarkEnd w:id="503"/>
    </w:p>
    <w:p w14:paraId="300C89A2" w14:textId="2CA09A7C" w:rsidR="00BA6A1F" w:rsidRDefault="00BA6A1F" w:rsidP="00A2095B">
      <w:pPr>
        <w:pStyle w:val="Heading4"/>
      </w:pPr>
      <w:bookmarkStart w:id="504" w:name="_Toc130973016"/>
      <w:bookmarkStart w:id="505" w:name="_Ref141348463"/>
      <w:r>
        <w:t>General</w:t>
      </w:r>
      <w:bookmarkEnd w:id="504"/>
      <w:bookmarkEnd w:id="505"/>
    </w:p>
    <w:p w14:paraId="29CB66B8" w14:textId="0621D35D" w:rsidR="00BA6A1F" w:rsidRDefault="00BA6A1F" w:rsidP="00A8698D">
      <w:pPr>
        <w:pStyle w:val="NTUMasterNormal"/>
      </w:pPr>
      <w:r>
        <w:t xml:space="preserve">The design of thrust blocks shall be based on the maximum test pressure and be considered at all tees, </w:t>
      </w:r>
      <w:r w:rsidR="00742162">
        <w:t xml:space="preserve">bends, </w:t>
      </w:r>
      <w:r>
        <w:t>dead ends and reducers.</w:t>
      </w:r>
      <w:r w:rsidR="004C1D3E" w:rsidRPr="004C1D3E">
        <w:t xml:space="preserve"> </w:t>
      </w:r>
      <w:proofErr w:type="gramStart"/>
      <w:r w:rsidR="004C1D3E">
        <w:t>Generally</w:t>
      </w:r>
      <w:proofErr w:type="gramEnd"/>
      <w:r w:rsidR="004C1D3E">
        <w:t xml:space="preserve"> </w:t>
      </w:r>
      <w:r w:rsidR="005464D1">
        <w:t xml:space="preserve">fully welded </w:t>
      </w:r>
      <w:r w:rsidR="004C1D3E">
        <w:t>PE pipes and fittings do not require thrust blocks</w:t>
      </w:r>
      <w:r w:rsidR="00B75D5E">
        <w:t xml:space="preserve"> on change of direction</w:t>
      </w:r>
      <w:r w:rsidR="004C1D3E">
        <w:t>.</w:t>
      </w:r>
    </w:p>
    <w:p w14:paraId="0C1EF16D" w14:textId="4A208C74" w:rsidR="00BA6A1F" w:rsidRDefault="00BA6A1F" w:rsidP="00A8698D">
      <w:pPr>
        <w:pStyle w:val="NTUMasterNormal"/>
      </w:pPr>
      <w:r>
        <w:t xml:space="preserve">Thrust blocks shall be designed to resist the total unbalanced thrust and transmit all loads to the adjacent ground. Calculation of the unbalanced thrust shall be based on the maximum </w:t>
      </w:r>
      <w:r w:rsidR="00D02859">
        <w:t>test</w:t>
      </w:r>
      <w:r>
        <w:t xml:space="preserve"> pressure, or as otherwise specified by </w:t>
      </w:r>
      <w:r w:rsidR="00CD43CA">
        <w:t>t</w:t>
      </w:r>
      <w:r>
        <w:t xml:space="preserve">he </w:t>
      </w:r>
      <w:r w:rsidR="00CB5D59">
        <w:t>WSE</w:t>
      </w:r>
      <w:r>
        <w:t>.</w:t>
      </w:r>
    </w:p>
    <w:p w14:paraId="1A208C7C" w14:textId="44884785" w:rsidR="00BA6A1F" w:rsidRDefault="00BA6A1F" w:rsidP="00A8698D">
      <w:pPr>
        <w:pStyle w:val="NTUMasterNormal"/>
      </w:pPr>
      <w:r w:rsidRPr="00B41D78">
        <w:t xml:space="preserve">Restraint joint systems, specifically designed to resist the total unbalanced thrust, and support all thrust load, may be used for watermains up to 250 mm DN, instead of thrust blocks. These may include </w:t>
      </w:r>
      <w:r>
        <w:t xml:space="preserve">approved </w:t>
      </w:r>
      <w:r w:rsidRPr="00B41D78">
        <w:t xml:space="preserve">mechanical restraint coupling joints, or integral restraint seal systems. </w:t>
      </w:r>
      <w:r w:rsidR="00B31AD0">
        <w:t>Manufacturers recommendations should be followed</w:t>
      </w:r>
      <w:r w:rsidR="00F213E2">
        <w:t xml:space="preserve"> on any restraint system.  </w:t>
      </w:r>
    </w:p>
    <w:p w14:paraId="6DBA3920" w14:textId="12EEBADF" w:rsidR="00BA6A1F" w:rsidRPr="00F83F78" w:rsidRDefault="00BA6A1F" w:rsidP="00A8698D">
      <w:pPr>
        <w:pStyle w:val="NTUMasterNormal"/>
      </w:pPr>
      <w:r w:rsidRPr="00B41D78">
        <w:t xml:space="preserve">Where restraint joint systems are used thrust blocks shall be installed to isolate forces at any connection to pipework </w:t>
      </w:r>
      <w:r w:rsidRPr="00F83F78">
        <w:t>with un-restrained joints</w:t>
      </w:r>
      <w:r w:rsidR="00F352E6">
        <w:t xml:space="preserve"> such as</w:t>
      </w:r>
      <w:r w:rsidR="004C3635">
        <w:t xml:space="preserve"> when making connections to</w:t>
      </w:r>
      <w:r w:rsidR="00F352E6">
        <w:t xml:space="preserve"> AC, P</w:t>
      </w:r>
      <w:r w:rsidR="004C3635">
        <w:t>VC and CI pipelines.</w:t>
      </w:r>
    </w:p>
    <w:p w14:paraId="3D8FE818" w14:textId="4B0E4345" w:rsidR="00BA6A1F" w:rsidRDefault="00BA6A1F" w:rsidP="00A8698D">
      <w:pPr>
        <w:pStyle w:val="NTUMasterNormal"/>
      </w:pPr>
      <w:r w:rsidRPr="003667D2">
        <w:t xml:space="preserve">Typical contact areas for selected soil conditions and pipe sizes are shown in the </w:t>
      </w:r>
      <w:r w:rsidR="008368D3" w:rsidRPr="00F83F78">
        <w:t>NEDS</w:t>
      </w:r>
      <w:r w:rsidRPr="003667D2">
        <w:t xml:space="preserve"> drawing set, </w:t>
      </w:r>
      <w:r w:rsidR="00C41763" w:rsidRPr="003667D2">
        <w:t>WS</w:t>
      </w:r>
      <w:r w:rsidR="00A200AB">
        <w:t>-</w:t>
      </w:r>
      <w:r w:rsidR="00C41763" w:rsidRPr="003667D2">
        <w:t>12 to 14</w:t>
      </w:r>
      <w:r w:rsidRPr="00F83F78">
        <w:t>.</w:t>
      </w:r>
    </w:p>
    <w:p w14:paraId="0ACBCE77" w14:textId="77777777" w:rsidR="00BA6A1F" w:rsidRDefault="00BA6A1F" w:rsidP="00A8698D">
      <w:pPr>
        <w:pStyle w:val="NTUMasterNormal"/>
      </w:pPr>
      <w:r>
        <w:t>Thrust blocks for temporary infrastructure shall be designed to the requirements for permanent thrust blocks.</w:t>
      </w:r>
    </w:p>
    <w:p w14:paraId="32FDBFD8" w14:textId="7655BBEE" w:rsidR="00BA6A1F" w:rsidRPr="00BA6A1F" w:rsidRDefault="00BA6A1F" w:rsidP="00A8698D">
      <w:pPr>
        <w:pStyle w:val="NTUMasterNormal"/>
      </w:pPr>
      <w:r w:rsidRPr="00B41D78">
        <w:lastRenderedPageBreak/>
        <w:t xml:space="preserve">The designer should consider the suitable location of mechanical joints for maintenance, </w:t>
      </w:r>
      <w:r w:rsidR="00823081" w:rsidRPr="00B41D78">
        <w:t>access,</w:t>
      </w:r>
      <w:r w:rsidRPr="00B41D78">
        <w:t xml:space="preserve"> and inspection. Under some scenarios mechanical fittings are often not appropriate and may be declined by </w:t>
      </w:r>
      <w:r w:rsidR="00CD43CA">
        <w:t>t</w:t>
      </w:r>
      <w:r w:rsidRPr="00B41D78">
        <w:t xml:space="preserve">he </w:t>
      </w:r>
      <w:r w:rsidR="00CB5D59">
        <w:t>WSE</w:t>
      </w:r>
      <w:r w:rsidRPr="00B41D78">
        <w:t>. Inappropriate scenarios include, but are not limited to, the use of non-restrained couplings or dismantling joints on PE pipes or use of fittings for purposes other than that which they are designed of e.g. use of a universal coupling as an articulation joint</w:t>
      </w:r>
    </w:p>
    <w:p w14:paraId="64200DD7" w14:textId="7AE0A634" w:rsidR="00BA6A1F" w:rsidRDefault="00BA6A1F" w:rsidP="00AC1C3F">
      <w:pPr>
        <w:pStyle w:val="Heading3"/>
      </w:pPr>
      <w:bookmarkStart w:id="506" w:name="_Toc130973020"/>
      <w:bookmarkStart w:id="507" w:name="_Toc143508980"/>
      <w:r>
        <w:t>Anchor blocks</w:t>
      </w:r>
      <w:bookmarkEnd w:id="506"/>
      <w:bookmarkEnd w:id="507"/>
    </w:p>
    <w:p w14:paraId="2720FD56" w14:textId="77777777" w:rsidR="00BA6A1F" w:rsidRDefault="00BA6A1F" w:rsidP="00A8698D">
      <w:pPr>
        <w:pStyle w:val="NTUMasterNormal"/>
      </w:pPr>
      <w:r>
        <w:t>Anchor blocks are designed to prevent movement of pipe bends in a vertical direction. They consist of sufficient mass concrete to prevent pipe movement.</w:t>
      </w:r>
    </w:p>
    <w:p w14:paraId="37A386B0" w14:textId="23B69609" w:rsidR="00BA6A1F" w:rsidRDefault="00BA6A1F" w:rsidP="00AC1C3F">
      <w:pPr>
        <w:pStyle w:val="Heading3"/>
      </w:pPr>
      <w:bookmarkStart w:id="508" w:name="_Toc130973022"/>
      <w:bookmarkStart w:id="509" w:name="_Toc143508981"/>
      <w:r>
        <w:t>Restrained elastomeric seal joint water mains</w:t>
      </w:r>
      <w:bookmarkEnd w:id="508"/>
      <w:bookmarkEnd w:id="509"/>
    </w:p>
    <w:p w14:paraId="79198756" w14:textId="2B5629FB" w:rsidR="00BA6A1F" w:rsidRPr="003667D2" w:rsidRDefault="00BA6A1F" w:rsidP="00A8698D">
      <w:pPr>
        <w:pStyle w:val="NTUMasterNormal"/>
      </w:pPr>
      <w:r w:rsidRPr="003667D2">
        <w:t xml:space="preserve">No information available in </w:t>
      </w:r>
      <w:r w:rsidR="00F83F78" w:rsidRPr="003667D2">
        <w:t>existing NZ codes.  Refer to</w:t>
      </w:r>
      <w:r w:rsidRPr="003667D2">
        <w:t xml:space="preserve"> AS</w:t>
      </w:r>
      <w:r w:rsidR="001F6541">
        <w:t xml:space="preserve"> </w:t>
      </w:r>
      <w:r w:rsidRPr="003667D2">
        <w:t>1646.</w:t>
      </w:r>
      <w:r w:rsidR="00F83F78" w:rsidRPr="003667D2">
        <w:t>1</w:t>
      </w:r>
    </w:p>
    <w:p w14:paraId="3F879D0D" w14:textId="6369D63E" w:rsidR="00BA6A1F" w:rsidRDefault="00BA6A1F" w:rsidP="00AC1C3F">
      <w:pPr>
        <w:pStyle w:val="Heading3"/>
      </w:pPr>
      <w:bookmarkStart w:id="510" w:name="_Toc130973023"/>
      <w:bookmarkStart w:id="511" w:name="_Toc143508982"/>
      <w:r>
        <w:t>Restraint requirements for special situations</w:t>
      </w:r>
      <w:bookmarkEnd w:id="510"/>
      <w:bookmarkEnd w:id="511"/>
    </w:p>
    <w:p w14:paraId="45BAA0A6" w14:textId="58CF56A0" w:rsidR="00BA6A1F" w:rsidRDefault="00BA6A1F" w:rsidP="00A8698D">
      <w:pPr>
        <w:pStyle w:val="NTUMasterNormal"/>
      </w:pPr>
      <w:r>
        <w:t xml:space="preserve">Commercially available mechanically restrained jointing systems may be used to avoid the need for thrust and anchor blocks subject to the approval of the </w:t>
      </w:r>
      <w:r w:rsidR="00CB5D59">
        <w:t>WSE</w:t>
      </w:r>
      <w:r>
        <w:t xml:space="preserve">. </w:t>
      </w:r>
      <w:proofErr w:type="gramStart"/>
      <w:r>
        <w:t>However</w:t>
      </w:r>
      <w:proofErr w:type="gramEnd"/>
      <w:r>
        <w:t xml:space="preserve"> in some situations the </w:t>
      </w:r>
      <w:r w:rsidR="00CB5D59">
        <w:t>WSE</w:t>
      </w:r>
      <w:r>
        <w:t xml:space="preserve"> may still require the use of thrust and anchor blocks. The use of certain mechanical joint for ordinary pipe joints </w:t>
      </w:r>
      <w:proofErr w:type="gramStart"/>
      <w:r>
        <w:t>are</w:t>
      </w:r>
      <w:proofErr w:type="gramEnd"/>
      <w:r>
        <w:t xml:space="preserve"> prohibited, </w:t>
      </w:r>
      <w:r w:rsidRPr="00A403E9">
        <w:t xml:space="preserve">see advice </w:t>
      </w:r>
      <w:r w:rsidR="005919BC">
        <w:t>S</w:t>
      </w:r>
      <w:r w:rsidR="003C1772">
        <w:t>ection</w:t>
      </w:r>
      <w:r w:rsidR="005919BC">
        <w:t xml:space="preserve"> </w:t>
      </w:r>
      <w:r w:rsidR="003C1772">
        <w:fldChar w:fldCharType="begin"/>
      </w:r>
      <w:r w:rsidR="003C1772">
        <w:instrText xml:space="preserve"> REF _Ref141348463 \r \h </w:instrText>
      </w:r>
      <w:r w:rsidR="003C1772">
        <w:fldChar w:fldCharType="separate"/>
      </w:r>
      <w:r w:rsidR="00290831">
        <w:t>7.9.2.1</w:t>
      </w:r>
      <w:r w:rsidR="003C1772">
        <w:fldChar w:fldCharType="end"/>
      </w:r>
      <w:r>
        <w:t xml:space="preserve">. Refer to the </w:t>
      </w:r>
      <w:r w:rsidR="00CB5D59">
        <w:t>WSE</w:t>
      </w:r>
      <w:r>
        <w:t>’s material supply standards for acceptable products.</w:t>
      </w:r>
    </w:p>
    <w:p w14:paraId="23B1CF95" w14:textId="55E99DDC" w:rsidR="00BA6A1F" w:rsidRDefault="00BA6A1F" w:rsidP="00A2095B">
      <w:pPr>
        <w:pStyle w:val="Heading4"/>
      </w:pPr>
      <w:bookmarkStart w:id="512" w:name="_Toc130973024"/>
      <w:r>
        <w:t>Above-ground mains with unrestrained flexible joints</w:t>
      </w:r>
      <w:bookmarkEnd w:id="512"/>
    </w:p>
    <w:p w14:paraId="6858D257" w14:textId="77777777" w:rsidR="00BA6A1F" w:rsidRDefault="00BA6A1F" w:rsidP="00A8698D">
      <w:pPr>
        <w:pStyle w:val="NTUMasterNormal"/>
      </w:pPr>
      <w:r>
        <w:t>Water mains laid above-ground with flexible joints shall be provided with anchorage capable of restraining the main from movement at any point.</w:t>
      </w:r>
    </w:p>
    <w:p w14:paraId="328A39BC" w14:textId="27F7F308" w:rsidR="00BA6A1F" w:rsidRDefault="00BA6A1F" w:rsidP="00A2095B">
      <w:pPr>
        <w:pStyle w:val="Heading4"/>
      </w:pPr>
      <w:bookmarkStart w:id="513" w:name="_Toc130973025"/>
      <w:r>
        <w:t>Buried steel mains with welded joints</w:t>
      </w:r>
      <w:bookmarkEnd w:id="513"/>
    </w:p>
    <w:p w14:paraId="7BD5AAE0" w14:textId="77777777" w:rsidR="00BA6A1F" w:rsidRDefault="00BA6A1F" w:rsidP="00A8698D">
      <w:pPr>
        <w:pStyle w:val="NTUMasterNormal"/>
      </w:pPr>
      <w:r>
        <w:t xml:space="preserve">Buried steel mains with continuous welded joints shall be considered </w:t>
      </w:r>
      <w:proofErr w:type="spellStart"/>
      <w:r>
        <w:t>self restraining</w:t>
      </w:r>
      <w:proofErr w:type="spellEnd"/>
      <w:r>
        <w:t xml:space="preserve">. </w:t>
      </w:r>
    </w:p>
    <w:p w14:paraId="4F093B73" w14:textId="6E333399" w:rsidR="00BA6A1F" w:rsidRDefault="00BA6A1F" w:rsidP="00A2095B">
      <w:pPr>
        <w:pStyle w:val="Heading4"/>
      </w:pPr>
      <w:bookmarkStart w:id="514" w:name="_Toc130973026"/>
      <w:r>
        <w:t>Above-ground steel mains with welded joints</w:t>
      </w:r>
      <w:bookmarkEnd w:id="514"/>
    </w:p>
    <w:p w14:paraId="303A9028" w14:textId="77777777" w:rsidR="00BA6A1F" w:rsidRDefault="00BA6A1F" w:rsidP="00A8698D">
      <w:pPr>
        <w:pStyle w:val="NTUMasterNormal"/>
      </w:pPr>
      <w:r>
        <w:t>In such rarely approved situations restraint shall be provided against temperature induced movement as well as hydrostatic forces and other self and imposed loads.</w:t>
      </w:r>
    </w:p>
    <w:p w14:paraId="51B91F27" w14:textId="3D4F6F8A" w:rsidR="00BA6A1F" w:rsidRDefault="00BA6A1F" w:rsidP="00A2095B">
      <w:pPr>
        <w:pStyle w:val="Heading4"/>
      </w:pPr>
      <w:bookmarkStart w:id="515" w:name="_Toc130973027"/>
      <w:r>
        <w:t>Ductile iron and steel mains with flanged joints</w:t>
      </w:r>
      <w:bookmarkEnd w:id="515"/>
    </w:p>
    <w:p w14:paraId="310F81EA" w14:textId="5DB90DF1" w:rsidR="00BA6A1F" w:rsidRDefault="00BA6A1F" w:rsidP="00A8698D">
      <w:pPr>
        <w:pStyle w:val="NTUMasterNormal"/>
      </w:pPr>
      <w:r>
        <w:t xml:space="preserve">Ductile iron and steel water mains with </w:t>
      </w:r>
      <w:proofErr w:type="gramStart"/>
      <w:r w:rsidR="009228C1">
        <w:t>each and every</w:t>
      </w:r>
      <w:proofErr w:type="gramEnd"/>
      <w:r w:rsidR="009228C1">
        <w:t xml:space="preserve"> joint </w:t>
      </w:r>
      <w:r>
        <w:t xml:space="preserve">flanged shall </w:t>
      </w:r>
      <w:proofErr w:type="gramStart"/>
      <w:r>
        <w:t>be considered to be</w:t>
      </w:r>
      <w:proofErr w:type="gramEnd"/>
      <w:r>
        <w:t xml:space="preserve"> self-anchoring.</w:t>
      </w:r>
    </w:p>
    <w:p w14:paraId="3AF7B484" w14:textId="0A288F38" w:rsidR="00BA6A1F" w:rsidRDefault="00BA6A1F" w:rsidP="00A2095B">
      <w:pPr>
        <w:pStyle w:val="Heading4"/>
      </w:pPr>
      <w:bookmarkStart w:id="516" w:name="_Toc130973028"/>
      <w:r>
        <w:t>PE mains</w:t>
      </w:r>
      <w:bookmarkEnd w:id="516"/>
    </w:p>
    <w:p w14:paraId="393E0D10" w14:textId="77777777" w:rsidR="006B5EC8" w:rsidRDefault="00BA6A1F" w:rsidP="00A8698D">
      <w:pPr>
        <w:pStyle w:val="NTUMasterNormal"/>
      </w:pPr>
      <w:r>
        <w:t>PE mains are generally prone to shrinkage and creep which occurs in trenchless methods of construction, and in open trenching.</w:t>
      </w:r>
    </w:p>
    <w:p w14:paraId="45DBF376" w14:textId="345EF086" w:rsidR="00BA6A1F" w:rsidRDefault="00BA6A1F" w:rsidP="00A8698D">
      <w:pPr>
        <w:pStyle w:val="NTUMasterNormal"/>
      </w:pPr>
      <w:r>
        <w:t>The ends of PE mains shall be restrained with concrete thrust restraints. Where puddle flanges are to be used, suitable electrofusion fittings may be attached at each end of the pipeline as an alternative. Puddle flanges shall not be extrusion welded onto the PE pipe.</w:t>
      </w:r>
    </w:p>
    <w:p w14:paraId="2217D687" w14:textId="71E7AF7D" w:rsidR="00BA6A1F" w:rsidRDefault="00BA6A1F" w:rsidP="00FC0AA5">
      <w:pPr>
        <w:pStyle w:val="Heading2"/>
      </w:pPr>
      <w:bookmarkStart w:id="517" w:name="_Toc130973029"/>
      <w:bookmarkStart w:id="518" w:name="_Toc143508983"/>
      <w:bookmarkStart w:id="519" w:name="_Ref153790138"/>
      <w:r>
        <w:t>BULKHEADS AND TRENCHSTOPS</w:t>
      </w:r>
      <w:bookmarkEnd w:id="517"/>
      <w:bookmarkEnd w:id="518"/>
      <w:bookmarkEnd w:id="519"/>
    </w:p>
    <w:p w14:paraId="200C2FC9" w14:textId="1106E4C7" w:rsidR="00D923B2" w:rsidRDefault="00D923B2" w:rsidP="00D923B2">
      <w:pPr>
        <w:pStyle w:val="Heading4"/>
      </w:pPr>
      <w:r>
        <w:t>Bulkheads for pipes on steep grades</w:t>
      </w:r>
    </w:p>
    <w:p w14:paraId="5B6DBCD9" w14:textId="28B8BAE6" w:rsidR="00D923B2" w:rsidRDefault="00316341" w:rsidP="00D923B2">
      <w:proofErr w:type="gramStart"/>
      <w:r>
        <w:t>Generally</w:t>
      </w:r>
      <w:proofErr w:type="gramEnd"/>
      <w:r>
        <w:t xml:space="preserve"> pipelines shall not be laid traversing steep grades, however when unavoidable, b</w:t>
      </w:r>
      <w:r w:rsidR="00D923B2" w:rsidRPr="009F2FE0">
        <w:t xml:space="preserve">ulkheads, or anti-scour blocks, shall be detailed on the design drawings and shall be in accordance </w:t>
      </w:r>
      <w:r w:rsidR="006205B3" w:rsidRPr="009F2FE0">
        <w:t>with</w:t>
      </w:r>
      <w:r w:rsidR="00D923B2" w:rsidRPr="009F2FE0">
        <w:t xml:space="preserve"> Appendix </w:t>
      </w:r>
      <w:r w:rsidR="009F2FE0" w:rsidRPr="009F2FE0">
        <w:t>A</w:t>
      </w:r>
      <w:r w:rsidR="00D923B2" w:rsidRPr="009F2FE0">
        <w:t xml:space="preserve"> drawing </w:t>
      </w:r>
      <w:r w:rsidR="009F2FE0" w:rsidRPr="009F2FE0">
        <w:t>WS-15</w:t>
      </w:r>
      <w:r w:rsidR="00D923B2" w:rsidRPr="009F2FE0">
        <w:t>. Spacing of bulkheads shall be</w:t>
      </w:r>
      <w:r w:rsidR="009F2FE0" w:rsidRPr="009F2FE0">
        <w:t xml:space="preserve"> as determined by </w:t>
      </w:r>
      <w:r w:rsidR="00E52656" w:rsidRPr="00A90687">
        <w:fldChar w:fldCharType="begin"/>
      </w:r>
      <w:r w:rsidR="00E52656" w:rsidRPr="00A90687">
        <w:instrText xml:space="preserve"> REF _Ref153526539 \h  \* MERGEFORMAT </w:instrText>
      </w:r>
      <w:r w:rsidR="00E52656" w:rsidRPr="00A90687">
        <w:fldChar w:fldCharType="separate"/>
      </w:r>
      <w:r w:rsidR="00E52656" w:rsidRPr="00A90687">
        <w:t xml:space="preserve">Table </w:t>
      </w:r>
      <w:r w:rsidR="00E52656" w:rsidRPr="00A90687">
        <w:rPr>
          <w:noProof/>
        </w:rPr>
        <w:t>7</w:t>
      </w:r>
      <w:r w:rsidR="00E52656" w:rsidRPr="00A90687">
        <w:noBreakHyphen/>
      </w:r>
      <w:r w:rsidR="00E52656" w:rsidRPr="00A90687">
        <w:rPr>
          <w:noProof/>
        </w:rPr>
        <w:t>1</w:t>
      </w:r>
      <w:r w:rsidR="00E52656" w:rsidRPr="00A90687">
        <w:fldChar w:fldCharType="end"/>
      </w:r>
      <w:r w:rsidR="009F2FE0" w:rsidRPr="009F2FE0">
        <w:t>.</w:t>
      </w:r>
    </w:p>
    <w:tbl>
      <w:tblPr>
        <w:tblW w:w="4131"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3"/>
        <w:gridCol w:w="3117"/>
        <w:gridCol w:w="3118"/>
      </w:tblGrid>
      <w:tr w:rsidR="00D923B2" w:rsidRPr="00401EC1" w14:paraId="197A7A50" w14:textId="77777777">
        <w:trPr>
          <w:cantSplit/>
          <w:tblHeader/>
          <w:jc w:val="center"/>
        </w:trPr>
        <w:tc>
          <w:tcPr>
            <w:tcW w:w="5000" w:type="pct"/>
            <w:gridSpan w:val="3"/>
            <w:tcBorders>
              <w:top w:val="nil"/>
              <w:left w:val="nil"/>
              <w:right w:val="nil"/>
            </w:tcBorders>
            <w:tcMar>
              <w:top w:w="85" w:type="dxa"/>
              <w:left w:w="85" w:type="dxa"/>
              <w:bottom w:w="85" w:type="dxa"/>
              <w:right w:w="85" w:type="dxa"/>
            </w:tcMar>
          </w:tcPr>
          <w:p w14:paraId="5149DB9A" w14:textId="7EC9C848" w:rsidR="00D923B2" w:rsidRPr="00372A28" w:rsidRDefault="00D923B2" w:rsidP="00372A28">
            <w:pPr>
              <w:pStyle w:val="NTUtabletextBold"/>
              <w:ind w:left="-90"/>
            </w:pPr>
            <w:bookmarkStart w:id="520" w:name="_Ref153526539"/>
            <w:r w:rsidRPr="00372A28">
              <w:lastRenderedPageBreak/>
              <w:t xml:space="preserve">Table </w:t>
            </w:r>
            <w:fldSimple w:instr=" STYLEREF 1 \s ">
              <w:r w:rsidR="00290831">
                <w:rPr>
                  <w:noProof/>
                </w:rPr>
                <w:t>7</w:t>
              </w:r>
            </w:fldSimple>
            <w:r w:rsidRPr="00372A28">
              <w:noBreakHyphen/>
            </w:r>
            <w:fldSimple w:instr=" SEQ Table \* ARABIC \s 1 ">
              <w:r w:rsidR="009F3259" w:rsidRPr="00A90687">
                <w:rPr>
                  <w:noProof/>
                </w:rPr>
                <w:t>1</w:t>
              </w:r>
            </w:fldSimple>
            <w:bookmarkEnd w:id="520"/>
            <w:r w:rsidRPr="00372A28">
              <w:t xml:space="preserve"> – </w:t>
            </w:r>
            <w:r w:rsidR="006205B3" w:rsidRPr="00372A28">
              <w:t>Spacing of bulkheads for pipes on steep grades</w:t>
            </w:r>
          </w:p>
        </w:tc>
      </w:tr>
      <w:tr w:rsidR="00D923B2" w:rsidRPr="00401EC1" w14:paraId="306D4A9F" w14:textId="77777777">
        <w:trPr>
          <w:cantSplit/>
          <w:tblHeader/>
          <w:jc w:val="center"/>
        </w:trPr>
        <w:tc>
          <w:tcPr>
            <w:tcW w:w="1395" w:type="pct"/>
            <w:shd w:val="clear" w:color="auto" w:fill="0070C0"/>
            <w:tcMar>
              <w:top w:w="85" w:type="dxa"/>
              <w:left w:w="85" w:type="dxa"/>
              <w:bottom w:w="85" w:type="dxa"/>
              <w:right w:w="85" w:type="dxa"/>
            </w:tcMar>
          </w:tcPr>
          <w:p w14:paraId="0AB320F6" w14:textId="4571D4AA" w:rsidR="00D923B2" w:rsidRPr="006205B3" w:rsidRDefault="00F079BA" w:rsidP="006205B3">
            <w:pPr>
              <w:pStyle w:val="NTUtabletextBold"/>
              <w:rPr>
                <w:color w:val="FFFFFF" w:themeColor="background1"/>
                <w:lang w:val="en-US" w:eastAsia="en-US"/>
              </w:rPr>
            </w:pPr>
            <w:r w:rsidRPr="006205B3">
              <w:rPr>
                <w:color w:val="FFFFFF" w:themeColor="background1"/>
                <w:lang w:val="en-US" w:eastAsia="en-US"/>
              </w:rPr>
              <w:t>Grade (%)</w:t>
            </w:r>
          </w:p>
        </w:tc>
        <w:tc>
          <w:tcPr>
            <w:tcW w:w="1802" w:type="pct"/>
            <w:shd w:val="clear" w:color="auto" w:fill="0070C0"/>
            <w:tcMar>
              <w:top w:w="85" w:type="dxa"/>
              <w:left w:w="85" w:type="dxa"/>
              <w:bottom w:w="85" w:type="dxa"/>
              <w:right w:w="85" w:type="dxa"/>
            </w:tcMar>
          </w:tcPr>
          <w:p w14:paraId="1504454D" w14:textId="39D3502E" w:rsidR="00D923B2" w:rsidRPr="006205B3" w:rsidRDefault="00F079BA" w:rsidP="006205B3">
            <w:pPr>
              <w:pStyle w:val="NTUtabletextBold"/>
              <w:rPr>
                <w:color w:val="FFFFFF" w:themeColor="background1"/>
                <w:lang w:val="en-US" w:eastAsia="en-US"/>
              </w:rPr>
            </w:pPr>
            <w:r w:rsidRPr="006205B3">
              <w:rPr>
                <w:color w:val="FFFFFF" w:themeColor="background1"/>
                <w:lang w:val="en-US" w:eastAsia="en-US"/>
              </w:rPr>
              <w:t xml:space="preserve">Requirement </w:t>
            </w:r>
          </w:p>
        </w:tc>
        <w:tc>
          <w:tcPr>
            <w:tcW w:w="1803" w:type="pct"/>
            <w:shd w:val="clear" w:color="auto" w:fill="0070C0"/>
          </w:tcPr>
          <w:p w14:paraId="5FE35CD5" w14:textId="796A1741" w:rsidR="00D923B2" w:rsidRPr="006205B3" w:rsidRDefault="00F079BA" w:rsidP="006205B3">
            <w:pPr>
              <w:pStyle w:val="NTUtabletextBold"/>
              <w:rPr>
                <w:color w:val="FFFFFF" w:themeColor="background1"/>
                <w:lang w:val="en-US" w:eastAsia="en-US"/>
              </w:rPr>
            </w:pPr>
            <w:r w:rsidRPr="006205B3">
              <w:rPr>
                <w:color w:val="FFFFFF" w:themeColor="background1"/>
                <w:lang w:val="en-US" w:eastAsia="en-US"/>
              </w:rPr>
              <w:t>Spacing (</w:t>
            </w:r>
            <w:r w:rsidR="006205B3">
              <w:rPr>
                <w:color w:val="FFFFFF" w:themeColor="background1"/>
                <w:lang w:val="en-US" w:eastAsia="en-US"/>
              </w:rPr>
              <w:t>S</w:t>
            </w:r>
            <w:r w:rsidRPr="006205B3">
              <w:rPr>
                <w:color w:val="FFFFFF" w:themeColor="background1"/>
                <w:lang w:val="en-US" w:eastAsia="en-US"/>
              </w:rPr>
              <w:t>)</w:t>
            </w:r>
            <w:r w:rsidR="006205B3">
              <w:rPr>
                <w:color w:val="FFFFFF" w:themeColor="background1"/>
                <w:lang w:val="en-US" w:eastAsia="en-US"/>
              </w:rPr>
              <w:t xml:space="preserve"> (m)</w:t>
            </w:r>
          </w:p>
        </w:tc>
      </w:tr>
      <w:tr w:rsidR="00D923B2" w:rsidRPr="00401EC1" w14:paraId="62443781" w14:textId="77777777">
        <w:trPr>
          <w:cantSplit/>
          <w:tblHeader/>
          <w:jc w:val="center"/>
        </w:trPr>
        <w:tc>
          <w:tcPr>
            <w:tcW w:w="1395" w:type="pct"/>
            <w:tcMar>
              <w:top w:w="85" w:type="dxa"/>
              <w:left w:w="85" w:type="dxa"/>
              <w:bottom w:w="85" w:type="dxa"/>
              <w:right w:w="85" w:type="dxa"/>
            </w:tcMar>
          </w:tcPr>
          <w:p w14:paraId="6BD4772C" w14:textId="6DDD5AEE" w:rsidR="00D923B2" w:rsidRPr="00401EC1" w:rsidRDefault="006205B3" w:rsidP="006205B3">
            <w:pPr>
              <w:pStyle w:val="NTUtabletextBold"/>
              <w:rPr>
                <w:lang w:val="en-US" w:eastAsia="en-US"/>
              </w:rPr>
            </w:pPr>
            <w:r>
              <w:rPr>
                <w:lang w:val="en-US" w:eastAsia="en-US"/>
              </w:rPr>
              <w:t>15-35</w:t>
            </w:r>
          </w:p>
        </w:tc>
        <w:tc>
          <w:tcPr>
            <w:tcW w:w="1802" w:type="pct"/>
            <w:tcMar>
              <w:top w:w="85" w:type="dxa"/>
              <w:left w:w="85" w:type="dxa"/>
              <w:bottom w:w="85" w:type="dxa"/>
              <w:right w:w="85" w:type="dxa"/>
            </w:tcMar>
          </w:tcPr>
          <w:p w14:paraId="50ECC2C7" w14:textId="70D1C4FE" w:rsidR="00D923B2" w:rsidRPr="00401EC1" w:rsidRDefault="006205B3" w:rsidP="006205B3">
            <w:pPr>
              <w:pStyle w:val="NTUtabletext"/>
              <w:rPr>
                <w:lang w:val="en-US" w:eastAsia="en-US"/>
              </w:rPr>
            </w:pPr>
            <w:r>
              <w:rPr>
                <w:lang w:val="en-US" w:eastAsia="en-US"/>
              </w:rPr>
              <w:t>Concrete bulkhead</w:t>
            </w:r>
          </w:p>
        </w:tc>
        <w:tc>
          <w:tcPr>
            <w:tcW w:w="1803" w:type="pct"/>
          </w:tcPr>
          <w:p w14:paraId="25F9266F" w14:textId="5DBE658C" w:rsidR="00D923B2" w:rsidRPr="00401EC1" w:rsidRDefault="006205B3" w:rsidP="006205B3">
            <w:pPr>
              <w:pStyle w:val="NTUtabletext"/>
              <w:rPr>
                <w:lang w:val="en-US" w:eastAsia="en-US"/>
              </w:rPr>
            </w:pPr>
            <w:r>
              <w:rPr>
                <w:lang w:val="en-US" w:eastAsia="en-US"/>
              </w:rPr>
              <w:t>S = 100/Grade (%)</w:t>
            </w:r>
          </w:p>
        </w:tc>
      </w:tr>
      <w:tr w:rsidR="00D923B2" w:rsidRPr="00401EC1" w14:paraId="2BBA461C" w14:textId="77777777">
        <w:trPr>
          <w:cantSplit/>
          <w:tblHeader/>
          <w:jc w:val="center"/>
        </w:trPr>
        <w:tc>
          <w:tcPr>
            <w:tcW w:w="1395" w:type="pct"/>
            <w:tcMar>
              <w:top w:w="85" w:type="dxa"/>
              <w:left w:w="85" w:type="dxa"/>
              <w:bottom w:w="85" w:type="dxa"/>
              <w:right w:w="85" w:type="dxa"/>
            </w:tcMar>
          </w:tcPr>
          <w:p w14:paraId="6E123F21" w14:textId="2BE2C047" w:rsidR="00D923B2" w:rsidRPr="00401EC1" w:rsidRDefault="006205B3" w:rsidP="006205B3">
            <w:pPr>
              <w:pStyle w:val="NTUtabletextBold"/>
              <w:rPr>
                <w:lang w:val="en-US" w:eastAsia="en-US"/>
              </w:rPr>
            </w:pPr>
            <w:r>
              <w:rPr>
                <w:lang w:val="en-US" w:eastAsia="en-US"/>
              </w:rPr>
              <w:t>&gt;35</w:t>
            </w:r>
          </w:p>
        </w:tc>
        <w:tc>
          <w:tcPr>
            <w:tcW w:w="1802" w:type="pct"/>
            <w:tcMar>
              <w:top w:w="85" w:type="dxa"/>
              <w:left w:w="85" w:type="dxa"/>
              <w:bottom w:w="85" w:type="dxa"/>
              <w:right w:w="85" w:type="dxa"/>
            </w:tcMar>
          </w:tcPr>
          <w:p w14:paraId="4D0CCB13" w14:textId="0EE8BEC5" w:rsidR="00D923B2" w:rsidRPr="00401EC1" w:rsidRDefault="006205B3" w:rsidP="006205B3">
            <w:pPr>
              <w:pStyle w:val="NTUtabletext"/>
              <w:rPr>
                <w:lang w:val="en-US" w:eastAsia="en-US"/>
              </w:rPr>
            </w:pPr>
            <w:r>
              <w:rPr>
                <w:lang w:val="en-US" w:eastAsia="en-US"/>
              </w:rPr>
              <w:t>Special design</w:t>
            </w:r>
          </w:p>
        </w:tc>
        <w:tc>
          <w:tcPr>
            <w:tcW w:w="1803" w:type="pct"/>
          </w:tcPr>
          <w:p w14:paraId="7ED77BEE" w14:textId="1E15792E" w:rsidR="00D923B2" w:rsidRPr="00401EC1" w:rsidRDefault="006205B3" w:rsidP="006205B3">
            <w:pPr>
              <w:pStyle w:val="NTUtabletext"/>
              <w:rPr>
                <w:lang w:val="en-US" w:eastAsia="en-US"/>
              </w:rPr>
            </w:pPr>
            <w:r>
              <w:rPr>
                <w:lang w:val="en-US" w:eastAsia="en-US"/>
              </w:rPr>
              <w:t xml:space="preserve">Refer to </w:t>
            </w:r>
            <w:r w:rsidR="008A20C8">
              <w:rPr>
                <w:lang w:val="en-US" w:eastAsia="en-US"/>
              </w:rPr>
              <w:t>WSE</w:t>
            </w:r>
          </w:p>
        </w:tc>
      </w:tr>
      <w:tr w:rsidR="006205B3" w:rsidRPr="00401EC1" w14:paraId="19E66680" w14:textId="77777777" w:rsidTr="006205B3">
        <w:trPr>
          <w:cantSplit/>
          <w:tblHeader/>
          <w:jc w:val="center"/>
        </w:trPr>
        <w:tc>
          <w:tcPr>
            <w:tcW w:w="5000" w:type="pct"/>
            <w:gridSpan w:val="3"/>
            <w:tcMar>
              <w:top w:w="85" w:type="dxa"/>
              <w:left w:w="85" w:type="dxa"/>
              <w:bottom w:w="85" w:type="dxa"/>
              <w:right w:w="85" w:type="dxa"/>
            </w:tcMar>
          </w:tcPr>
          <w:p w14:paraId="3D54AF32" w14:textId="77777777" w:rsidR="006205B3" w:rsidRPr="006205B3" w:rsidRDefault="006205B3" w:rsidP="006205B3">
            <w:pPr>
              <w:keepLines w:val="0"/>
              <w:spacing w:after="0"/>
              <w:ind w:left="0"/>
              <w:rPr>
                <w:b/>
                <w:bCs/>
                <w:sz w:val="18"/>
                <w:szCs w:val="18"/>
              </w:rPr>
            </w:pPr>
            <w:r w:rsidRPr="006205B3">
              <w:rPr>
                <w:rFonts w:asciiTheme="majorHAnsi" w:eastAsiaTheme="minorEastAsia" w:hAnsiTheme="majorHAnsi" w:cstheme="majorHAnsi"/>
                <w:b/>
                <w:bCs/>
                <w:sz w:val="18"/>
                <w:szCs w:val="18"/>
                <w:lang w:val="en-US" w:eastAsia="en-US"/>
              </w:rPr>
              <w:t>Note:</w:t>
            </w:r>
          </w:p>
          <w:p w14:paraId="4963EF76" w14:textId="710EA2F1" w:rsidR="006205B3" w:rsidRPr="00401EC1" w:rsidRDefault="006205B3" w:rsidP="006205B3">
            <w:pPr>
              <w:keepLines w:val="0"/>
              <w:spacing w:after="0"/>
              <w:ind w:left="0"/>
              <w:rPr>
                <w:rFonts w:asciiTheme="majorHAnsi" w:eastAsiaTheme="minorEastAsia" w:hAnsiTheme="majorHAnsi" w:cstheme="majorHAnsi"/>
                <w:sz w:val="18"/>
                <w:szCs w:val="18"/>
                <w:lang w:val="en-US" w:eastAsia="en-US"/>
              </w:rPr>
            </w:pPr>
            <w:r w:rsidRPr="006205B3">
              <w:rPr>
                <w:sz w:val="18"/>
                <w:szCs w:val="18"/>
              </w:rPr>
              <w:t>On grades flatter than above where scour is a problem, sandbags may be used to stabilize the trench backfill.</w:t>
            </w:r>
          </w:p>
        </w:tc>
      </w:tr>
    </w:tbl>
    <w:p w14:paraId="4FD5420E" w14:textId="77777777" w:rsidR="00043673" w:rsidRDefault="00043673" w:rsidP="00A8698D">
      <w:pPr>
        <w:pStyle w:val="NTUMasterNormal"/>
      </w:pPr>
    </w:p>
    <w:p w14:paraId="75393496" w14:textId="5BCA19A0" w:rsidR="00BA6A1F" w:rsidRDefault="00BA6A1F" w:rsidP="00FC0AA5">
      <w:pPr>
        <w:pStyle w:val="Heading2"/>
      </w:pPr>
      <w:bookmarkStart w:id="521" w:name="_Toc130973030"/>
      <w:bookmarkStart w:id="522" w:name="_Toc143508984"/>
      <w:r>
        <w:t>UNFORESEEN GROUND CONDITIONS</w:t>
      </w:r>
      <w:bookmarkEnd w:id="521"/>
      <w:bookmarkEnd w:id="522"/>
    </w:p>
    <w:p w14:paraId="3D7002D2" w14:textId="27A6AA6E" w:rsidR="00096BF4" w:rsidRPr="003667D2" w:rsidRDefault="00BA6A1F" w:rsidP="00A8698D">
      <w:pPr>
        <w:pStyle w:val="NTUMasterNormal"/>
        <w:rPr>
          <w:color w:val="auto"/>
        </w:rPr>
      </w:pPr>
      <w:r>
        <w:t xml:space="preserve">In the event of unforeseen ground conditions being encountered during construction, the structural design shall be reviewed and appropriate amendments made to the Design </w:t>
      </w:r>
      <w:r w:rsidRPr="003667D2">
        <w:rPr>
          <w:color w:val="auto"/>
        </w:rPr>
        <w:t>Drawings.</w:t>
      </w:r>
      <w:r w:rsidR="00D22085" w:rsidRPr="003667D2">
        <w:rPr>
          <w:color w:val="auto"/>
        </w:rPr>
        <w:t xml:space="preserve">  </w:t>
      </w:r>
      <w:r w:rsidR="00D22085" w:rsidRPr="003667D2">
        <w:rPr>
          <w:rStyle w:val="normaltextrun"/>
          <w:color w:val="auto"/>
          <w:shd w:val="clear" w:color="auto" w:fill="FFFFFF"/>
        </w:rPr>
        <w:t>Any changes shall be notified to the Entity and agreed in writing with the Entity</w:t>
      </w:r>
      <w:r w:rsidR="00F621AD">
        <w:rPr>
          <w:rStyle w:val="normaltextrun"/>
          <w:color w:val="auto"/>
          <w:shd w:val="clear" w:color="auto" w:fill="FFFFFF"/>
        </w:rPr>
        <w:t xml:space="preserve"> prior to </w:t>
      </w:r>
      <w:r w:rsidR="00DC1A1A">
        <w:rPr>
          <w:rStyle w:val="normaltextrun"/>
          <w:color w:val="auto"/>
          <w:shd w:val="clear" w:color="auto" w:fill="FFFFFF"/>
        </w:rPr>
        <w:t>the continuation of construction</w:t>
      </w:r>
      <w:r w:rsidR="00D22085" w:rsidRPr="003667D2">
        <w:rPr>
          <w:rStyle w:val="normaltextrun"/>
          <w:color w:val="auto"/>
          <w:shd w:val="clear" w:color="auto" w:fill="FFFFFF"/>
        </w:rPr>
        <w:t>.</w:t>
      </w:r>
      <w:r w:rsidR="00D22085" w:rsidRPr="003667D2">
        <w:rPr>
          <w:rStyle w:val="eop"/>
          <w:color w:val="auto"/>
          <w:shd w:val="clear" w:color="auto" w:fill="FFFFFF"/>
        </w:rPr>
        <w:t> </w:t>
      </w:r>
    </w:p>
    <w:p w14:paraId="619C5E09" w14:textId="16E891ED" w:rsidR="00BA6A1F" w:rsidRDefault="00BA6A1F" w:rsidP="00FC0AA5">
      <w:pPr>
        <w:pStyle w:val="Heading2"/>
      </w:pPr>
      <w:bookmarkStart w:id="523" w:name="_Toc130973032"/>
      <w:bookmarkStart w:id="524" w:name="_Ref141357092"/>
      <w:bookmarkStart w:id="525" w:name="_Ref141360879"/>
      <w:bookmarkStart w:id="526" w:name="_Toc143508985"/>
      <w:r>
        <w:t>S</w:t>
      </w:r>
      <w:r w:rsidR="00A776EE">
        <w:t>EISMIC DESIGN</w:t>
      </w:r>
      <w:bookmarkEnd w:id="523"/>
      <w:bookmarkEnd w:id="524"/>
      <w:bookmarkEnd w:id="525"/>
      <w:bookmarkEnd w:id="526"/>
      <w:r>
        <w:t xml:space="preserve"> </w:t>
      </w:r>
    </w:p>
    <w:p w14:paraId="44FC960E" w14:textId="66D05748" w:rsidR="00BA6A1F" w:rsidRDefault="00BA6A1F" w:rsidP="00A8698D">
      <w:pPr>
        <w:pStyle w:val="NTUMasterNormal"/>
      </w:pPr>
      <w:r>
        <w:t xml:space="preserve">All pipes and structures shall be designed with adequate flexibility and special provisions to minimise risk of damage during earthquake. Historical experience in New Zealand earthquake events suggests that suitable pipe options, in seismically active areas, may include rubber ring joint PVC pipes PE pipes, ductile iron or steel pipe. Specially designed flexible joints shall be provided at all junctions between pipes and rigid structures (such as reservoirs, pump stations, bridges, and buildings) where pipe flexibility alone is not adequate to accommodate movement. Where structures are closely spaced such as at pump stations (not in the scope of this </w:t>
      </w:r>
      <w:r w:rsidR="002129BD">
        <w:t>NEDS</w:t>
      </w:r>
      <w:r>
        <w:t>), base isolation of the area may be considered where minor actions are expected. Connecting to the base isolation area requires a flexible connection.</w:t>
      </w:r>
    </w:p>
    <w:p w14:paraId="2E2B51C3" w14:textId="5755DB66" w:rsidR="00BA6A1F" w:rsidRDefault="00BA6A1F" w:rsidP="00116A8E">
      <w:pPr>
        <w:pStyle w:val="NTUMasterNormal"/>
      </w:pPr>
      <w:r>
        <w:t xml:space="preserve">Guidance for pipe seismic design method and philosophy can found in “Seismic Guidelines for Water Pipelines”, American Lifelines Alliance, 2005, or “Guidelines for Seismic Design of Buried Pipelines”, NICEE, 2007, or Underground Utilities – Seismic assessment and design guidelines, </w:t>
      </w:r>
      <w:r w:rsidR="00116A8E">
        <w:t>Water NZ or, f</w:t>
      </w:r>
      <w:r w:rsidR="00116A8E" w:rsidRPr="006221DF">
        <w:t>or PE pipelines, Seismic Design Guidelines are in AS/NZS 2033:2023 Appendix B</w:t>
      </w:r>
      <w:r w:rsidR="00116A8E" w:rsidDel="00116A8E">
        <w:t xml:space="preserve"> </w:t>
      </w:r>
      <w:bookmarkStart w:id="527" w:name="_Ref141349585"/>
      <w:bookmarkStart w:id="528" w:name="_Toc143508986"/>
      <w:r>
        <w:t>General</w:t>
      </w:r>
      <w:bookmarkEnd w:id="527"/>
      <w:bookmarkEnd w:id="528"/>
    </w:p>
    <w:p w14:paraId="00429A2E" w14:textId="20724D1E" w:rsidR="00BA6A1F" w:rsidRDefault="00BA6A1F" w:rsidP="00A8698D">
      <w:pPr>
        <w:pStyle w:val="NTUMasterNormal"/>
      </w:pPr>
      <w:r>
        <w:t xml:space="preserve">Seismic resilience shall be considered for all new and upgraded infrastructure.  This includes pipelines, structures, pump stations and any associated fixtures and fittings.  Where the infrastructure consists of </w:t>
      </w:r>
      <w:proofErr w:type="gramStart"/>
      <w:r>
        <w:t>a number of</w:t>
      </w:r>
      <w:proofErr w:type="gramEnd"/>
      <w:r>
        <w:t xml:space="preserve"> connected structures (e.g. a </w:t>
      </w:r>
      <w:r w:rsidR="00371CDE">
        <w:t>pump station with detached valve chamber</w:t>
      </w:r>
      <w:r>
        <w:t xml:space="preserve">) each building and structure shall be given individual seismic assessment and </w:t>
      </w:r>
      <w:proofErr w:type="gramStart"/>
      <w:r>
        <w:t>design</w:t>
      </w:r>
      <w:proofErr w:type="gramEnd"/>
      <w:r>
        <w:t xml:space="preserve"> or the entire area shall be base isolated. </w:t>
      </w:r>
      <w:r>
        <w:br/>
        <w:t>Seismic designs shall ensure the provision of adequate flexibility and special provisions to minimise risk of damage during earthquakes. </w:t>
      </w:r>
      <w:r>
        <w:br/>
        <w:t>Seismic resilience and design shall consider direct damage to assets from shaking as well as damage caused by settlement, liquefaction or lateral spread of the ground supporting or surrounding the asset.  Seismic design shall consider: </w:t>
      </w:r>
    </w:p>
    <w:p w14:paraId="400151E0" w14:textId="7654916D" w:rsidR="00BA6A1F" w:rsidRDefault="00A648DA" w:rsidP="0048417D">
      <w:pPr>
        <w:pStyle w:val="NTUanumbering"/>
        <w:numPr>
          <w:ilvl w:val="0"/>
          <w:numId w:val="848"/>
        </w:numPr>
      </w:pPr>
      <w:r>
        <w:t>M</w:t>
      </w:r>
      <w:r w:rsidR="00BA6A1F">
        <w:t>agnitude of the design earthquake </w:t>
      </w:r>
    </w:p>
    <w:p w14:paraId="3545199E" w14:textId="41591023" w:rsidR="00BA6A1F" w:rsidRDefault="00BA6A1F" w:rsidP="0048417D">
      <w:pPr>
        <w:pStyle w:val="NTUanumbering"/>
      </w:pPr>
      <w:r>
        <w:t>Ground condition </w:t>
      </w:r>
    </w:p>
    <w:p w14:paraId="636CD589" w14:textId="1F16ABDD" w:rsidR="00BA6A1F" w:rsidRDefault="00BA6A1F" w:rsidP="0048417D">
      <w:pPr>
        <w:pStyle w:val="NTUanumbering"/>
      </w:pPr>
      <w:r>
        <w:t>Proximity to faults </w:t>
      </w:r>
    </w:p>
    <w:p w14:paraId="20014223" w14:textId="43CC0F55" w:rsidR="00BA6A1F" w:rsidRDefault="00BA6A1F" w:rsidP="0048417D">
      <w:pPr>
        <w:pStyle w:val="NTUanumbering"/>
      </w:pPr>
      <w:r>
        <w:t>Required level of resilience </w:t>
      </w:r>
    </w:p>
    <w:p w14:paraId="2DC84B25" w14:textId="067505C0" w:rsidR="00BA6A1F" w:rsidRDefault="00BA6A1F" w:rsidP="00A8698D">
      <w:pPr>
        <w:pStyle w:val="NTUMasterNormal"/>
      </w:pPr>
      <w:r>
        <w:t>Design of seismically resilient solutions shall follow either the Waka Kotahi NZ Transport Agency Bridge Manual or AS/NZS 1170:2004 – Structural Design Actions, whichever is most appropriate for the asset type and situation.  For some asset types the following are also relevant: </w:t>
      </w:r>
    </w:p>
    <w:p w14:paraId="0298A958" w14:textId="6CD3C484" w:rsidR="00BA6A1F" w:rsidRDefault="00BA6A1F" w:rsidP="0048417D">
      <w:pPr>
        <w:pStyle w:val="NTUanumbering"/>
        <w:numPr>
          <w:ilvl w:val="0"/>
          <w:numId w:val="849"/>
        </w:numPr>
      </w:pPr>
      <w:r>
        <w:t>Supporting NZS 3106:2009 – Design of Concrete Structures for the Storage of Liquids </w:t>
      </w:r>
    </w:p>
    <w:p w14:paraId="5DFC4B59" w14:textId="53F9CFD1" w:rsidR="00BA6A1F" w:rsidRDefault="00BA6A1F" w:rsidP="0048417D">
      <w:pPr>
        <w:pStyle w:val="NTUanumbering"/>
      </w:pPr>
      <w:r>
        <w:t xml:space="preserve">NZ Building </w:t>
      </w:r>
      <w:r w:rsidR="00F14EF2">
        <w:t>Code</w:t>
      </w:r>
      <w:r>
        <w:t> </w:t>
      </w:r>
    </w:p>
    <w:p w14:paraId="4241C474" w14:textId="4109463F" w:rsidR="00BA6A1F" w:rsidRDefault="00BA6A1F" w:rsidP="0048417D">
      <w:pPr>
        <w:pStyle w:val="NTUanumbering"/>
      </w:pPr>
      <w:r>
        <w:t>NZS 4219:2009 – Seismic Performance of Engineering Systems in Buildings </w:t>
      </w:r>
    </w:p>
    <w:p w14:paraId="4EEC6587" w14:textId="31A66057" w:rsidR="00BA6A1F" w:rsidRDefault="00BA6A1F" w:rsidP="00A8698D">
      <w:pPr>
        <w:pStyle w:val="NTUMasterNormal"/>
      </w:pPr>
      <w:r>
        <w:lastRenderedPageBreak/>
        <w:t xml:space="preserve">Following the NZ Building </w:t>
      </w:r>
      <w:r w:rsidR="00F14EF2">
        <w:t>Code</w:t>
      </w:r>
      <w:r>
        <w:t xml:space="preserve"> November 2019 updates, local and regional authorities must prepare liquefaction hazard and hazard management maps.  These maps classify liquefaction by the likelihood and severity of damage and the uncertainty/precision of the classification.</w:t>
      </w:r>
    </w:p>
    <w:p w14:paraId="5DFFD504" w14:textId="77777777" w:rsidR="00BA6A1F" w:rsidRDefault="00BA6A1F" w:rsidP="00A8698D">
      <w:pPr>
        <w:pStyle w:val="NTUMasterNormal"/>
      </w:pPr>
      <w:r>
        <w:rPr>
          <w:noProof/>
        </w:rPr>
        <w:drawing>
          <wp:inline distT="0" distB="0" distL="0" distR="0" wp14:anchorId="65D4CCB4" wp14:editId="2FBDF8F9">
            <wp:extent cx="5760000" cy="1507884"/>
            <wp:effectExtent l="0" t="0" r="0" b="0"/>
            <wp:docPr id="25" name="Picture 25"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screenshot, font&#10;&#10;Description automatically generated"/>
                    <pic:cNvPicPr/>
                  </pic:nvPicPr>
                  <pic:blipFill>
                    <a:blip r:embed="rId30"/>
                    <a:stretch>
                      <a:fillRect/>
                    </a:stretch>
                  </pic:blipFill>
                  <pic:spPr>
                    <a:xfrm>
                      <a:off x="0" y="0"/>
                      <a:ext cx="5760000" cy="1507884"/>
                    </a:xfrm>
                    <a:prstGeom prst="rect">
                      <a:avLst/>
                    </a:prstGeom>
                  </pic:spPr>
                </pic:pic>
              </a:graphicData>
            </a:graphic>
          </wp:inline>
        </w:drawing>
      </w:r>
    </w:p>
    <w:p w14:paraId="09EC533D" w14:textId="77777777" w:rsidR="00BA6A1F" w:rsidRDefault="00BA6A1F" w:rsidP="00BA6A1F"/>
    <w:p w14:paraId="33793A6E" w14:textId="6A251279" w:rsidR="00BA6A1F" w:rsidRDefault="00BA6A1F" w:rsidP="00A8698D">
      <w:pPr>
        <w:pStyle w:val="NTUMasterNormal"/>
      </w:pPr>
      <w:r>
        <w:t xml:space="preserve">The following documents provide additional information and guidance for pipe seismic design method and philosophy.  Where conflicts exist between this </w:t>
      </w:r>
      <w:r w:rsidR="008368D3">
        <w:t>NEDS</w:t>
      </w:r>
      <w:r>
        <w:t xml:space="preserve"> and these supporting documents this </w:t>
      </w:r>
      <w:r w:rsidR="008368D3">
        <w:t>NEDS</w:t>
      </w:r>
      <w:r>
        <w:t xml:space="preserve"> shall take precedence.</w:t>
      </w:r>
    </w:p>
    <w:p w14:paraId="24A28B15" w14:textId="5C3B783A" w:rsidR="00BA6A1F" w:rsidRDefault="00BA6A1F" w:rsidP="0048417D">
      <w:pPr>
        <w:pStyle w:val="NTUanumbering"/>
        <w:numPr>
          <w:ilvl w:val="0"/>
          <w:numId w:val="850"/>
        </w:numPr>
      </w:pPr>
      <w:r>
        <w:t>Opus International Consultants.  “Underground Utilities – Seismic assessment and design guidelines”.  Water NZ.  2017.</w:t>
      </w:r>
    </w:p>
    <w:p w14:paraId="30483B33" w14:textId="69416A4B" w:rsidR="006B5EC8" w:rsidRDefault="006B5EC8" w:rsidP="0048417D">
      <w:pPr>
        <w:pStyle w:val="NTUanumbering"/>
      </w:pPr>
      <w:hyperlink r:id="rId31">
        <w:r w:rsidRPr="73B83868">
          <w:rPr>
            <w:rStyle w:val="Hyperlink"/>
          </w:rPr>
          <w:t>https://www.waternz.org.nz/Resources/Article?Action=View&amp;Article_id=1206</w:t>
        </w:r>
      </w:hyperlink>
      <w:r w:rsidR="00BA6A1F">
        <w:t>·</w:t>
      </w:r>
    </w:p>
    <w:p w14:paraId="63ED782B" w14:textId="4DCA6D9A" w:rsidR="00BA6A1F" w:rsidRDefault="00BA6A1F" w:rsidP="0048417D">
      <w:pPr>
        <w:pStyle w:val="NTUanumbering"/>
      </w:pPr>
      <w:r>
        <w:t>Eidinger, J.  Maison, B.  Cheng, L.  Collins, F.  Conner, M.  Davis, C.  Matson, M.  O’Rouke, T.  Tang, A.  Wesling, J.  “Seismic Guidelines for Water Pipelines”.  American Lifelines Alliance.  2005.</w:t>
      </w:r>
    </w:p>
    <w:p w14:paraId="3980EF1F" w14:textId="1119F625" w:rsidR="006B5EC8" w:rsidRDefault="006B5EC8" w:rsidP="0048417D">
      <w:pPr>
        <w:pStyle w:val="NTUanumbering"/>
        <w:rPr>
          <w:color w:val="0000FF" w:themeColor="hyperlink"/>
          <w:u w:val="single"/>
        </w:rPr>
      </w:pPr>
      <w:hyperlink r:id="rId32">
        <w:r w:rsidRPr="73B83868">
          <w:rPr>
            <w:rStyle w:val="Hyperlink"/>
          </w:rPr>
          <w:t>https://www.americanlifelinesalliance.com/pdf/SeismicGuidelines_WaterPipelines_P1.pdf</w:t>
        </w:r>
      </w:hyperlink>
    </w:p>
    <w:p w14:paraId="34C430F6" w14:textId="687B314D" w:rsidR="00BA6A1F" w:rsidRDefault="00BA6A1F" w:rsidP="0048417D">
      <w:pPr>
        <w:pStyle w:val="NTUanumbering"/>
      </w:pPr>
      <w:r>
        <w:t xml:space="preserve">Indian Institute of Technology Kanpur.  “IITK-GSDMA Guidelines for Seismic Design of Buried Pipelines”.  National Information </w:t>
      </w:r>
      <w:proofErr w:type="spellStart"/>
      <w:r>
        <w:t>Center</w:t>
      </w:r>
      <w:proofErr w:type="spellEnd"/>
      <w:r>
        <w:t xml:space="preserve"> of Earthquake Engineering.  2007.</w:t>
      </w:r>
    </w:p>
    <w:p w14:paraId="4A41F1F9" w14:textId="466107ED" w:rsidR="00BA6A1F" w:rsidRDefault="006B5EC8" w:rsidP="0048417D">
      <w:pPr>
        <w:pStyle w:val="NTUanumbering"/>
      </w:pPr>
      <w:hyperlink r:id="rId33">
        <w:r w:rsidRPr="73B83868">
          <w:rPr>
            <w:rStyle w:val="Hyperlink"/>
          </w:rPr>
          <w:t>http://www.iitk.ac.in/nicee/IITK-GSDMA/EQ28.pdf</w:t>
        </w:r>
      </w:hyperlink>
    </w:p>
    <w:p w14:paraId="3AC4EA55" w14:textId="308911CE" w:rsidR="00BA6A1F" w:rsidRDefault="00BA6A1F" w:rsidP="00AC1C3F">
      <w:pPr>
        <w:pStyle w:val="Heading3"/>
      </w:pPr>
      <w:bookmarkStart w:id="529" w:name="_Toc143508987"/>
      <w:r>
        <w:t>Buried Linear Assets</w:t>
      </w:r>
      <w:bookmarkEnd w:id="529"/>
    </w:p>
    <w:p w14:paraId="166E3652" w14:textId="255BEDE6" w:rsidR="006B5EC8" w:rsidRDefault="00BA6A1F" w:rsidP="00A8698D">
      <w:pPr>
        <w:pStyle w:val="NTUMasterNormal"/>
      </w:pPr>
      <w:r>
        <w:t>Buried linear assets are underground pipelines and associated fixtures including, but not limited to, valves, hydrants, sumps, anchor blocks and thrust blocks. </w:t>
      </w:r>
    </w:p>
    <w:p w14:paraId="60F9327E" w14:textId="77777777" w:rsidR="006B5EC8" w:rsidRDefault="00BA6A1F" w:rsidP="00A8698D">
      <w:pPr>
        <w:pStyle w:val="NTUMasterNormal"/>
      </w:pPr>
      <w:r>
        <w:t>Seismic resilience of buried linear assets focusses on the ability to resist liquefaction, lateral spread or settlement.  Seismic resilient designs shall aim to: </w:t>
      </w:r>
    </w:p>
    <w:p w14:paraId="5DA52918" w14:textId="7441BDAA" w:rsidR="006B5EC8" w:rsidRDefault="00BA6A1F" w:rsidP="0048417D">
      <w:pPr>
        <w:pStyle w:val="NTUanumbering"/>
        <w:numPr>
          <w:ilvl w:val="0"/>
          <w:numId w:val="851"/>
        </w:numPr>
      </w:pPr>
      <w:r>
        <w:t>For pressure pipelines, remain in full operation without significant deformation or leakage </w:t>
      </w:r>
    </w:p>
    <w:p w14:paraId="2F5E9A84" w14:textId="40188258" w:rsidR="00BA6A1F" w:rsidRDefault="00BA6A1F" w:rsidP="00A8698D">
      <w:pPr>
        <w:pStyle w:val="NTUMasterNormal"/>
      </w:pPr>
      <w:r>
        <w:t>Seismic resilient design shall be completed for buried linear assets constructed in areas where:</w:t>
      </w:r>
    </w:p>
    <w:p w14:paraId="5B5A9969" w14:textId="7FA4C681" w:rsidR="00BA6A1F" w:rsidRDefault="00BA6A1F" w:rsidP="0048417D">
      <w:pPr>
        <w:pStyle w:val="NTUanumbering"/>
        <w:numPr>
          <w:ilvl w:val="0"/>
          <w:numId w:val="852"/>
        </w:numPr>
      </w:pPr>
      <w:r>
        <w:t>Liquefaction category is undetermined</w:t>
      </w:r>
    </w:p>
    <w:p w14:paraId="3DBC3AB8" w14:textId="6BC6F6ED" w:rsidR="00BA6A1F" w:rsidRDefault="00BA6A1F" w:rsidP="0048417D">
      <w:pPr>
        <w:pStyle w:val="NTUanumbering"/>
      </w:pPr>
      <w:r>
        <w:t>Liquefaction damage is possible</w:t>
      </w:r>
    </w:p>
    <w:p w14:paraId="79257C0F" w14:textId="6A5E2D11" w:rsidR="00BA6A1F" w:rsidRDefault="00BA6A1F" w:rsidP="0048417D">
      <w:pPr>
        <w:pStyle w:val="NTUanumbering"/>
      </w:pPr>
      <w:r>
        <w:t>High liquefaction vulnerability</w:t>
      </w:r>
    </w:p>
    <w:p w14:paraId="2E1535C6" w14:textId="19C7B412" w:rsidR="00BA6A1F" w:rsidRDefault="00BA6A1F" w:rsidP="0048417D">
      <w:pPr>
        <w:pStyle w:val="NTUanumbering"/>
      </w:pPr>
      <w:r>
        <w:t>Medium liquefaction vulnerability if the pipe serves 500 or more people, a facility for vulnerable people (e.g. a rest home) or a facility of significance to the community (e.g. a hospital).</w:t>
      </w:r>
    </w:p>
    <w:p w14:paraId="3ED8C594" w14:textId="77777777" w:rsidR="006B5EC8" w:rsidRDefault="00BA6A1F" w:rsidP="00BA6A1F">
      <w:r>
        <w:t>Seismic resilience of pressure pipelines may be achieved by: </w:t>
      </w:r>
    </w:p>
    <w:p w14:paraId="0099F656" w14:textId="27A29BC6" w:rsidR="006B5EC8" w:rsidRDefault="00BA6A1F" w:rsidP="0048417D">
      <w:pPr>
        <w:pStyle w:val="NTUanumbering"/>
        <w:numPr>
          <w:ilvl w:val="0"/>
          <w:numId w:val="853"/>
        </w:numPr>
      </w:pPr>
      <w:r>
        <w:t>Selecting ductile iron pipe with seismically resilient restrained joints (joints meeting ISO 16134 class S-1 for expansion/contraction, class A for pull-out resistance and a minimum joint deflection of 3 degrees) </w:t>
      </w:r>
    </w:p>
    <w:p w14:paraId="2B07D3A2" w14:textId="181C6AC3" w:rsidR="006B5EC8" w:rsidRDefault="00BA6A1F" w:rsidP="0048417D">
      <w:pPr>
        <w:pStyle w:val="NTUanumbering"/>
      </w:pPr>
      <w:r>
        <w:t>Selecting polyethylene pipes with welded joints </w:t>
      </w:r>
    </w:p>
    <w:p w14:paraId="50B90178" w14:textId="21E9C903" w:rsidR="00164C9E" w:rsidRDefault="00164C9E" w:rsidP="0048417D">
      <w:pPr>
        <w:pStyle w:val="NTUanumbering"/>
      </w:pPr>
      <w:r>
        <w:t>Selecting PVC flexibly jointed pipes</w:t>
      </w:r>
    </w:p>
    <w:p w14:paraId="60FC2256" w14:textId="11B8AF9B" w:rsidR="00164C9E" w:rsidRDefault="00BE30F1" w:rsidP="0048417D">
      <w:pPr>
        <w:pStyle w:val="NTUanumbering"/>
      </w:pPr>
      <w:r>
        <w:t xml:space="preserve">consider jointing mechanism such as socket length and use of double rubber gaskets </w:t>
      </w:r>
    </w:p>
    <w:p w14:paraId="39921CB2" w14:textId="423CD310" w:rsidR="00BA6A1F" w:rsidRDefault="00BA6A1F" w:rsidP="00AC1C3F">
      <w:pPr>
        <w:pStyle w:val="Heading3"/>
      </w:pPr>
      <w:bookmarkStart w:id="530" w:name="_Toc143508988"/>
      <w:bookmarkStart w:id="531" w:name="_Ref153787812"/>
      <w:r>
        <w:lastRenderedPageBreak/>
        <w:t>Above Ground and Non-Linear Structures</w:t>
      </w:r>
      <w:bookmarkEnd w:id="530"/>
      <w:bookmarkEnd w:id="531"/>
    </w:p>
    <w:p w14:paraId="3563AB3C" w14:textId="22855C4B" w:rsidR="00BA6A1F" w:rsidRDefault="00BA6A1F" w:rsidP="00A8698D">
      <w:pPr>
        <w:pStyle w:val="NTUMasterNormal"/>
      </w:pPr>
      <w:r>
        <w:t>Above ground and point structures may be linear (e.g. an above ground pipeline or a pipeline attached to a bridge), non-linear buried structures (e.g. pump station wet well) or non-linear above ground structures (water supply pump stations).  Seismically resilient design of these structures shall consider both the effects of the shaking/ground acceleration and damage arising from liquefaction, lateral spread or settlement. </w:t>
      </w:r>
      <w:r>
        <w:br/>
        <w:t xml:space="preserve">Design of seismically resilient solutions shall use the standards, </w:t>
      </w:r>
      <w:r w:rsidR="00F14EF2">
        <w:t>Codes</w:t>
      </w:r>
      <w:r>
        <w:t xml:space="preserve"> and design guides covered in </w:t>
      </w:r>
      <w:r w:rsidR="005919BC">
        <w:t>S</w:t>
      </w:r>
      <w:r>
        <w:t>ection</w:t>
      </w:r>
      <w:r w:rsidR="00DF228B">
        <w:t xml:space="preserve"> </w:t>
      </w:r>
      <w:r w:rsidR="00DF228B" w:rsidRPr="00506D4D">
        <w:fldChar w:fldCharType="begin"/>
      </w:r>
      <w:r w:rsidR="00DF228B" w:rsidRPr="00506D4D">
        <w:instrText xml:space="preserve"> REF _Ref141349585 \r \h </w:instrText>
      </w:r>
      <w:r w:rsidR="00506D4D">
        <w:instrText xml:space="preserve"> \* MERGEFORMAT </w:instrText>
      </w:r>
      <w:r w:rsidR="00DF228B" w:rsidRPr="00506D4D">
        <w:fldChar w:fldCharType="separate"/>
      </w:r>
      <w:r w:rsidR="00290831" w:rsidRPr="00506D4D">
        <w:t>7.12.1</w:t>
      </w:r>
      <w:r w:rsidR="00DF228B" w:rsidRPr="00506D4D">
        <w:fldChar w:fldCharType="end"/>
      </w:r>
      <w:r>
        <w:t>. </w:t>
      </w:r>
      <w:r>
        <w:br/>
        <w:t xml:space="preserve">Importance levels of structures shall comply with AS/NZS 1170.0 </w:t>
      </w:r>
      <w:r w:rsidRPr="00506D4D">
        <w:t>tables 3.1 and 3.2.</w:t>
      </w:r>
      <w:r>
        <w:t>  Apart from minor ancillary buildings at larger three waters facilities, above ground and non-linear structures will be IL3 or IL4. </w:t>
      </w:r>
      <w:r>
        <w:br/>
        <w:t>Seismic resilient design for resilience against ground acceleration shall be completed for all above ground and non-linear structures. </w:t>
      </w:r>
      <w:r>
        <w:br/>
        <w:t>Seismic resilient design for resilience against liquefaction, lateral spread or settlement shall be completed for above ground and non-linear structures constructed in areas where:</w:t>
      </w:r>
    </w:p>
    <w:p w14:paraId="4BACFD14" w14:textId="78CA98D1" w:rsidR="00BA6A1F" w:rsidRDefault="00BA6A1F" w:rsidP="0048417D">
      <w:pPr>
        <w:pStyle w:val="NTUanumbering"/>
        <w:numPr>
          <w:ilvl w:val="0"/>
          <w:numId w:val="855"/>
        </w:numPr>
      </w:pPr>
      <w:r>
        <w:t>Liquefaction category is undetermined</w:t>
      </w:r>
    </w:p>
    <w:p w14:paraId="4675D1C4" w14:textId="63D5A8DD" w:rsidR="00BA6A1F" w:rsidRDefault="00BA6A1F" w:rsidP="0048417D">
      <w:pPr>
        <w:pStyle w:val="NTUanumbering"/>
      </w:pPr>
      <w:r>
        <w:t>Liquefaction damage is possible</w:t>
      </w:r>
    </w:p>
    <w:p w14:paraId="30FD1C74" w14:textId="0AA6031D" w:rsidR="00BA6A1F" w:rsidRDefault="00BA6A1F" w:rsidP="0048417D">
      <w:pPr>
        <w:pStyle w:val="NTUanumbering"/>
      </w:pPr>
      <w:r>
        <w:t>High liquefaction vulnerability</w:t>
      </w:r>
    </w:p>
    <w:p w14:paraId="79395638" w14:textId="0AC34983" w:rsidR="00BA6A1F" w:rsidRDefault="00BA6A1F" w:rsidP="0048417D">
      <w:pPr>
        <w:pStyle w:val="NTUanumbering"/>
      </w:pPr>
      <w:r>
        <w:t>Medium liquefaction vulnerability</w:t>
      </w:r>
    </w:p>
    <w:p w14:paraId="512A9B92" w14:textId="77777777" w:rsidR="006B5EC8" w:rsidRDefault="00BA6A1F" w:rsidP="00A8698D">
      <w:pPr>
        <w:pStyle w:val="NTUMasterNormal"/>
      </w:pPr>
      <w:r>
        <w:t>Seismically resilient designs shall aim to ensure:</w:t>
      </w:r>
    </w:p>
    <w:p w14:paraId="07B6AA61" w14:textId="4135BA64" w:rsidR="006B5EC8" w:rsidRDefault="00BA6A1F" w:rsidP="0048417D">
      <w:pPr>
        <w:pStyle w:val="NTUanumbering"/>
        <w:numPr>
          <w:ilvl w:val="0"/>
          <w:numId w:val="856"/>
        </w:numPr>
      </w:pPr>
      <w:r>
        <w:t>No damage limiting impacting the ability of a structure to provide the intended use and service life following an earthquake with a return period set by the serviceability limit state level 1 (SLS1). </w:t>
      </w:r>
    </w:p>
    <w:p w14:paraId="49AAF4A1" w14:textId="27DD18C5" w:rsidR="006B5EC8" w:rsidRDefault="00BA6A1F" w:rsidP="0048417D">
      <w:pPr>
        <w:pStyle w:val="NTUanumbering"/>
      </w:pPr>
      <w:r>
        <w:t>Minor damage requiring repairs for the structure to provide the intended service life but no impact on use of the structure following an earthquake with a return period set by the serviceability limit state level 2 (SLS2).  For a reservoir this shall be defined as the reservoir (inclusive of the roof) retaining its contents with no leakage following a SLS2 return period event. </w:t>
      </w:r>
    </w:p>
    <w:p w14:paraId="2995BF18" w14:textId="010C0C51" w:rsidR="006B5EC8" w:rsidRDefault="00BA6A1F" w:rsidP="0048417D">
      <w:pPr>
        <w:pStyle w:val="NTUanumbering"/>
      </w:pPr>
      <w:r>
        <w:t>The structure can be expected to have lost structural integrity, become unstable or lost equilibrium while retaining a small residual load bearing capacity that prevents local or global collapse following an earthquake with a return period set by the ultimate limit state (ULS).  For a reservoir ULS shall be defined as the reservoir (inclusive of the roof) suffering limited cracking and leakage with no collapse or serious impact on the structure’s stability following a ULS return period event. </w:t>
      </w:r>
    </w:p>
    <w:p w14:paraId="27AD9882" w14:textId="5E00B61E" w:rsidR="00BA6A1F" w:rsidRDefault="00BA6A1F" w:rsidP="00A8698D">
      <w:pPr>
        <w:pStyle w:val="NTUMasterNormal"/>
      </w:pPr>
      <w:r>
        <w:t xml:space="preserve">SLS1, </w:t>
      </w:r>
      <w:r w:rsidRPr="004928B0">
        <w:t>SLS2</w:t>
      </w:r>
      <w:r>
        <w:t xml:space="preserve"> and ULS return periods shall depend on network and importance level as per </w:t>
      </w:r>
      <w:r w:rsidR="00312130" w:rsidRPr="00A90687">
        <w:fldChar w:fldCharType="begin"/>
      </w:r>
      <w:r w:rsidR="00312130" w:rsidRPr="00A90687">
        <w:instrText xml:space="preserve"> REF _Ref153526625 \h </w:instrText>
      </w:r>
      <w:r w:rsidR="00312130" w:rsidRPr="0018209F">
        <w:instrText xml:space="preserve"> \* MERGEFORMAT </w:instrText>
      </w:r>
      <w:r w:rsidR="00312130" w:rsidRPr="00A90687">
        <w:fldChar w:fldCharType="separate"/>
      </w:r>
      <w:r w:rsidR="00312130" w:rsidRPr="00A90687">
        <w:rPr>
          <w:lang w:val="en-US" w:eastAsia="en-US"/>
        </w:rPr>
        <w:t xml:space="preserve">Table </w:t>
      </w:r>
      <w:r w:rsidR="00312130" w:rsidRPr="00A90687">
        <w:rPr>
          <w:noProof/>
          <w:lang w:val="en-US" w:eastAsia="en-US"/>
        </w:rPr>
        <w:t>7</w:t>
      </w:r>
      <w:r w:rsidR="00312130" w:rsidRPr="00A90687">
        <w:rPr>
          <w:lang w:val="en-US" w:eastAsia="en-US"/>
        </w:rPr>
        <w:noBreakHyphen/>
      </w:r>
      <w:r w:rsidR="00312130" w:rsidRPr="00A90687">
        <w:rPr>
          <w:noProof/>
          <w:lang w:val="en-US" w:eastAsia="en-US"/>
        </w:rPr>
        <w:t>2</w:t>
      </w:r>
      <w:r w:rsidR="00312130" w:rsidRPr="00A90687">
        <w:fldChar w:fldCharType="end"/>
      </w:r>
      <w:r w:rsidR="00312130" w:rsidRPr="00A90687">
        <w:t xml:space="preserve"> </w:t>
      </w:r>
      <w:r>
        <w:t>below.</w:t>
      </w:r>
    </w:p>
    <w:tbl>
      <w:tblPr>
        <w:tblW w:w="4124"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422"/>
        <w:gridCol w:w="1563"/>
        <w:gridCol w:w="1884"/>
        <w:gridCol w:w="1884"/>
        <w:gridCol w:w="1880"/>
      </w:tblGrid>
      <w:tr w:rsidR="005C015D" w:rsidRPr="00401EC1" w14:paraId="5D1E49CC" w14:textId="77777777" w:rsidTr="00372A28">
        <w:trPr>
          <w:cantSplit/>
          <w:tblHeader/>
          <w:jc w:val="center"/>
        </w:trPr>
        <w:tc>
          <w:tcPr>
            <w:tcW w:w="5000" w:type="pct"/>
            <w:gridSpan w:val="5"/>
            <w:tcBorders>
              <w:top w:val="nil"/>
              <w:left w:val="nil"/>
              <w:right w:val="nil"/>
            </w:tcBorders>
            <w:tcMar>
              <w:top w:w="85" w:type="dxa"/>
              <w:left w:w="85" w:type="dxa"/>
              <w:bottom w:w="85" w:type="dxa"/>
              <w:right w:w="85" w:type="dxa"/>
            </w:tcMar>
          </w:tcPr>
          <w:p w14:paraId="4658F0E5" w14:textId="6EAE3DB5" w:rsidR="005C015D" w:rsidRPr="005C015D" w:rsidRDefault="005C015D" w:rsidP="00372A28">
            <w:pPr>
              <w:pStyle w:val="NTUtabletextBold"/>
              <w:ind w:left="-90"/>
              <w:rPr>
                <w:rFonts w:asciiTheme="minorHAnsi" w:eastAsiaTheme="minorEastAsia" w:hAnsiTheme="minorHAnsi" w:cstheme="minorBidi"/>
                <w:b w:val="0"/>
                <w:bCs w:val="0"/>
                <w:lang w:val="en-US" w:eastAsia="en-US"/>
              </w:rPr>
            </w:pPr>
            <w:bookmarkStart w:id="532" w:name="_Ref153526625"/>
            <w:r w:rsidRPr="006205B3">
              <w:rPr>
                <w:lang w:val="en-US" w:eastAsia="en-US"/>
              </w:rPr>
              <w:t xml:space="preserve">Table </w:t>
            </w:r>
            <w:r w:rsidR="00F43ED5" w:rsidRPr="006205B3">
              <w:rPr>
                <w:lang w:val="en-US" w:eastAsia="en-US"/>
              </w:rPr>
              <w:fldChar w:fldCharType="begin"/>
            </w:r>
            <w:r w:rsidR="00F43ED5" w:rsidRPr="006205B3">
              <w:rPr>
                <w:lang w:val="en-US" w:eastAsia="en-US"/>
              </w:rPr>
              <w:instrText xml:space="preserve"> STYLEREF 1 \s </w:instrText>
            </w:r>
            <w:r w:rsidR="00F43ED5" w:rsidRPr="006205B3">
              <w:rPr>
                <w:lang w:val="en-US" w:eastAsia="en-US"/>
              </w:rPr>
              <w:fldChar w:fldCharType="separate"/>
            </w:r>
            <w:r w:rsidR="00290831">
              <w:rPr>
                <w:noProof/>
                <w:lang w:val="en-US" w:eastAsia="en-US"/>
              </w:rPr>
              <w:t>7</w:t>
            </w:r>
            <w:r w:rsidR="00F43ED5" w:rsidRPr="006205B3">
              <w:rPr>
                <w:lang w:val="en-US" w:eastAsia="en-US"/>
              </w:rPr>
              <w:fldChar w:fldCharType="end"/>
            </w:r>
            <w:r w:rsidR="00F43ED5" w:rsidRPr="006205B3">
              <w:rPr>
                <w:lang w:val="en-US" w:eastAsia="en-US"/>
              </w:rPr>
              <w:noBreakHyphen/>
            </w:r>
            <w:r w:rsidR="009F3259" w:rsidRPr="00A90687">
              <w:rPr>
                <w:lang w:val="en-US" w:eastAsia="en-US"/>
              </w:rPr>
              <w:fldChar w:fldCharType="begin"/>
            </w:r>
            <w:r w:rsidR="009F3259" w:rsidRPr="00A90687">
              <w:rPr>
                <w:lang w:val="en-US" w:eastAsia="en-US"/>
              </w:rPr>
              <w:instrText xml:space="preserve"> SEQ Table \* ARABIC \s 1 </w:instrText>
            </w:r>
            <w:r w:rsidR="009F3259" w:rsidRPr="00A90687">
              <w:rPr>
                <w:lang w:val="en-US" w:eastAsia="en-US"/>
              </w:rPr>
              <w:fldChar w:fldCharType="separate"/>
            </w:r>
            <w:r w:rsidR="009F3259" w:rsidRPr="00A90687">
              <w:rPr>
                <w:noProof/>
                <w:lang w:val="en-US" w:eastAsia="en-US"/>
              </w:rPr>
              <w:t>2</w:t>
            </w:r>
            <w:r w:rsidR="009F3259" w:rsidRPr="00A90687">
              <w:rPr>
                <w:lang w:val="en-US" w:eastAsia="en-US"/>
              </w:rPr>
              <w:fldChar w:fldCharType="end"/>
            </w:r>
            <w:bookmarkEnd w:id="532"/>
            <w:r w:rsidRPr="006205B3">
              <w:rPr>
                <w:lang w:val="en-US" w:eastAsia="en-US"/>
              </w:rPr>
              <w:t xml:space="preserve"> – Network and importance level</w:t>
            </w:r>
            <w:r w:rsidRPr="000B0B1C">
              <w:rPr>
                <w:rFonts w:asciiTheme="minorHAnsi" w:eastAsiaTheme="minorEastAsia" w:hAnsiTheme="minorHAnsi" w:cstheme="minorBidi"/>
                <w:lang w:val="en-US" w:eastAsia="en-US"/>
              </w:rPr>
              <w:t xml:space="preserve"> </w:t>
            </w:r>
          </w:p>
        </w:tc>
      </w:tr>
      <w:tr w:rsidR="00401EC1" w:rsidRPr="00401EC1" w14:paraId="15B74006" w14:textId="77777777" w:rsidTr="00372A28">
        <w:trPr>
          <w:cantSplit/>
          <w:tblHeader/>
          <w:jc w:val="center"/>
        </w:trPr>
        <w:tc>
          <w:tcPr>
            <w:tcW w:w="824" w:type="pct"/>
            <w:shd w:val="clear" w:color="auto" w:fill="0070C0"/>
            <w:tcMar>
              <w:top w:w="85" w:type="dxa"/>
              <w:left w:w="85" w:type="dxa"/>
              <w:bottom w:w="85" w:type="dxa"/>
              <w:right w:w="85" w:type="dxa"/>
            </w:tcMar>
          </w:tcPr>
          <w:p w14:paraId="7EFAC6AE" w14:textId="77777777" w:rsidR="00401EC1" w:rsidRPr="00401EC1" w:rsidRDefault="00401EC1" w:rsidP="00401EC1">
            <w:pPr>
              <w:keepLines w:val="0"/>
              <w:spacing w:after="200"/>
              <w:ind w:left="0"/>
              <w:jc w:val="center"/>
              <w:rPr>
                <w:rFonts w:asciiTheme="majorHAnsi" w:eastAsiaTheme="minorEastAsia" w:hAnsiTheme="majorHAnsi" w:cstheme="majorHAnsi"/>
                <w:b/>
                <w:bCs/>
                <w:color w:val="FFFFFF" w:themeColor="background1"/>
                <w:sz w:val="18"/>
                <w:szCs w:val="18"/>
                <w:lang w:val="en-US" w:eastAsia="en-US"/>
              </w:rPr>
            </w:pPr>
            <w:r w:rsidRPr="00401EC1">
              <w:rPr>
                <w:rFonts w:asciiTheme="majorHAnsi" w:eastAsiaTheme="minorEastAsia" w:hAnsiTheme="majorHAnsi" w:cstheme="majorHAnsi"/>
                <w:b/>
                <w:bCs/>
                <w:color w:val="FFFFFF" w:themeColor="background1"/>
                <w:sz w:val="18"/>
                <w:szCs w:val="18"/>
                <w:lang w:val="en-US" w:eastAsia="en-US"/>
              </w:rPr>
              <w:t>Network</w:t>
            </w:r>
          </w:p>
        </w:tc>
        <w:tc>
          <w:tcPr>
            <w:tcW w:w="905" w:type="pct"/>
            <w:shd w:val="clear" w:color="auto" w:fill="0070C0"/>
            <w:tcMar>
              <w:top w:w="85" w:type="dxa"/>
              <w:left w:w="85" w:type="dxa"/>
              <w:bottom w:w="85" w:type="dxa"/>
              <w:right w:w="85" w:type="dxa"/>
            </w:tcMar>
          </w:tcPr>
          <w:p w14:paraId="75A50229" w14:textId="77777777" w:rsidR="00401EC1" w:rsidRPr="00401EC1" w:rsidRDefault="00401EC1" w:rsidP="00401EC1">
            <w:pPr>
              <w:keepLines w:val="0"/>
              <w:tabs>
                <w:tab w:val="left" w:pos="1650"/>
              </w:tabs>
              <w:spacing w:after="200"/>
              <w:ind w:left="0"/>
              <w:jc w:val="center"/>
              <w:rPr>
                <w:rFonts w:asciiTheme="majorHAnsi" w:eastAsiaTheme="minorEastAsia" w:hAnsiTheme="majorHAnsi" w:cstheme="majorHAnsi"/>
                <w:b/>
                <w:bCs/>
                <w:color w:val="FFFFFF" w:themeColor="background1"/>
                <w:sz w:val="18"/>
                <w:szCs w:val="18"/>
                <w:lang w:val="en-US" w:eastAsia="en-US"/>
              </w:rPr>
            </w:pPr>
            <w:r w:rsidRPr="00401EC1">
              <w:rPr>
                <w:rFonts w:asciiTheme="majorHAnsi" w:eastAsiaTheme="minorEastAsia" w:hAnsiTheme="majorHAnsi" w:cstheme="majorHAnsi"/>
                <w:b/>
                <w:bCs/>
                <w:color w:val="FFFFFF" w:themeColor="background1"/>
                <w:sz w:val="18"/>
                <w:szCs w:val="18"/>
                <w:lang w:val="en-US" w:eastAsia="en-US"/>
              </w:rPr>
              <w:t>Importance Level of Structure</w:t>
            </w:r>
          </w:p>
        </w:tc>
        <w:tc>
          <w:tcPr>
            <w:tcW w:w="1091" w:type="pct"/>
            <w:shd w:val="clear" w:color="auto" w:fill="0070C0"/>
          </w:tcPr>
          <w:p w14:paraId="5650CFF6" w14:textId="77777777" w:rsidR="00401EC1" w:rsidRPr="00401EC1" w:rsidRDefault="00401EC1" w:rsidP="00401EC1">
            <w:pPr>
              <w:keepLines w:val="0"/>
              <w:tabs>
                <w:tab w:val="left" w:pos="1650"/>
              </w:tabs>
              <w:spacing w:after="200"/>
              <w:ind w:left="0"/>
              <w:jc w:val="center"/>
              <w:rPr>
                <w:rFonts w:asciiTheme="majorHAnsi" w:eastAsiaTheme="minorEastAsia" w:hAnsiTheme="majorHAnsi" w:cstheme="majorHAnsi"/>
                <w:b/>
                <w:bCs/>
                <w:color w:val="FFFFFF" w:themeColor="background1"/>
                <w:sz w:val="18"/>
                <w:szCs w:val="18"/>
                <w:lang w:val="en-US" w:eastAsia="en-US"/>
              </w:rPr>
            </w:pPr>
            <w:r w:rsidRPr="00401EC1">
              <w:rPr>
                <w:rFonts w:asciiTheme="majorHAnsi" w:eastAsiaTheme="minorEastAsia" w:hAnsiTheme="majorHAnsi" w:cstheme="majorHAnsi"/>
                <w:b/>
                <w:bCs/>
                <w:color w:val="FFFFFF" w:themeColor="background1"/>
                <w:sz w:val="18"/>
                <w:szCs w:val="18"/>
                <w:lang w:val="en-US" w:eastAsia="en-US"/>
              </w:rPr>
              <w:t>SLS1</w:t>
            </w:r>
          </w:p>
        </w:tc>
        <w:tc>
          <w:tcPr>
            <w:tcW w:w="1091" w:type="pct"/>
            <w:shd w:val="clear" w:color="auto" w:fill="0070C0"/>
          </w:tcPr>
          <w:p w14:paraId="7546EDF3" w14:textId="77777777" w:rsidR="00401EC1" w:rsidRPr="00401EC1" w:rsidRDefault="00401EC1" w:rsidP="00401EC1">
            <w:pPr>
              <w:keepLines w:val="0"/>
              <w:tabs>
                <w:tab w:val="left" w:pos="1650"/>
              </w:tabs>
              <w:spacing w:after="200"/>
              <w:ind w:left="0"/>
              <w:jc w:val="center"/>
              <w:rPr>
                <w:rFonts w:asciiTheme="majorHAnsi" w:eastAsiaTheme="minorEastAsia" w:hAnsiTheme="majorHAnsi" w:cstheme="majorHAnsi"/>
                <w:b/>
                <w:bCs/>
                <w:color w:val="FFFFFF" w:themeColor="background1"/>
                <w:sz w:val="18"/>
                <w:szCs w:val="18"/>
                <w:lang w:val="en-US" w:eastAsia="en-US"/>
              </w:rPr>
            </w:pPr>
            <w:r w:rsidRPr="00401EC1">
              <w:rPr>
                <w:rFonts w:asciiTheme="majorHAnsi" w:eastAsiaTheme="minorEastAsia" w:hAnsiTheme="majorHAnsi" w:cstheme="majorHAnsi"/>
                <w:b/>
                <w:bCs/>
                <w:color w:val="FFFFFF" w:themeColor="background1"/>
                <w:sz w:val="18"/>
                <w:szCs w:val="18"/>
                <w:lang w:val="en-US" w:eastAsia="en-US"/>
              </w:rPr>
              <w:t>SLS2</w:t>
            </w:r>
          </w:p>
        </w:tc>
        <w:tc>
          <w:tcPr>
            <w:tcW w:w="1090" w:type="pct"/>
            <w:shd w:val="clear" w:color="auto" w:fill="0070C0"/>
          </w:tcPr>
          <w:p w14:paraId="3D237E76" w14:textId="77777777" w:rsidR="00401EC1" w:rsidRPr="00401EC1" w:rsidRDefault="00401EC1" w:rsidP="00401EC1">
            <w:pPr>
              <w:keepLines w:val="0"/>
              <w:tabs>
                <w:tab w:val="left" w:pos="1650"/>
              </w:tabs>
              <w:spacing w:after="200"/>
              <w:ind w:left="0"/>
              <w:jc w:val="center"/>
              <w:rPr>
                <w:rFonts w:asciiTheme="majorHAnsi" w:eastAsiaTheme="minorEastAsia" w:hAnsiTheme="majorHAnsi" w:cstheme="majorHAnsi"/>
                <w:b/>
                <w:bCs/>
                <w:color w:val="FFFFFF" w:themeColor="background1"/>
                <w:sz w:val="18"/>
                <w:szCs w:val="18"/>
                <w:lang w:val="en-US" w:eastAsia="en-US"/>
              </w:rPr>
            </w:pPr>
            <w:r w:rsidRPr="00401EC1">
              <w:rPr>
                <w:rFonts w:asciiTheme="majorHAnsi" w:eastAsiaTheme="minorEastAsia" w:hAnsiTheme="majorHAnsi" w:cstheme="majorHAnsi"/>
                <w:b/>
                <w:bCs/>
                <w:color w:val="FFFFFF" w:themeColor="background1"/>
                <w:sz w:val="18"/>
                <w:szCs w:val="18"/>
                <w:lang w:val="en-US" w:eastAsia="en-US"/>
              </w:rPr>
              <w:t>ULS</w:t>
            </w:r>
          </w:p>
        </w:tc>
      </w:tr>
      <w:tr w:rsidR="00401EC1" w:rsidRPr="00401EC1" w14:paraId="1ED2A9A6" w14:textId="77777777" w:rsidTr="00372A28">
        <w:trPr>
          <w:cantSplit/>
          <w:tblHeader/>
          <w:jc w:val="center"/>
        </w:trPr>
        <w:tc>
          <w:tcPr>
            <w:tcW w:w="824" w:type="pct"/>
            <w:vMerge w:val="restart"/>
            <w:tcMar>
              <w:top w:w="85" w:type="dxa"/>
              <w:left w:w="85" w:type="dxa"/>
              <w:bottom w:w="85" w:type="dxa"/>
              <w:right w:w="85" w:type="dxa"/>
            </w:tcMar>
            <w:vAlign w:val="center"/>
          </w:tcPr>
          <w:p w14:paraId="321FE0C6"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r w:rsidRPr="00401EC1">
              <w:rPr>
                <w:rFonts w:asciiTheme="majorHAnsi" w:eastAsiaTheme="minorEastAsia" w:hAnsiTheme="majorHAnsi" w:cstheme="majorHAnsi"/>
                <w:b/>
                <w:bCs/>
                <w:sz w:val="18"/>
                <w:szCs w:val="18"/>
                <w:lang w:val="en-US" w:eastAsia="en-US"/>
              </w:rPr>
              <w:t>Water Supply</w:t>
            </w:r>
          </w:p>
        </w:tc>
        <w:tc>
          <w:tcPr>
            <w:tcW w:w="905" w:type="pct"/>
            <w:tcMar>
              <w:top w:w="85" w:type="dxa"/>
              <w:left w:w="85" w:type="dxa"/>
              <w:bottom w:w="85" w:type="dxa"/>
              <w:right w:w="85" w:type="dxa"/>
            </w:tcMar>
          </w:tcPr>
          <w:p w14:paraId="0BFEE76C"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IL4</w:t>
            </w:r>
          </w:p>
        </w:tc>
        <w:tc>
          <w:tcPr>
            <w:tcW w:w="1091" w:type="pct"/>
          </w:tcPr>
          <w:p w14:paraId="4D00C565"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31A17F25"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1/1000</w:t>
            </w:r>
          </w:p>
        </w:tc>
        <w:tc>
          <w:tcPr>
            <w:tcW w:w="1090" w:type="pct"/>
          </w:tcPr>
          <w:p w14:paraId="1B9784E9"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1/2500</w:t>
            </w:r>
          </w:p>
        </w:tc>
      </w:tr>
      <w:tr w:rsidR="00401EC1" w:rsidRPr="00401EC1" w14:paraId="5AAB2DC5" w14:textId="77777777" w:rsidTr="00372A28">
        <w:trPr>
          <w:cantSplit/>
          <w:tblHeader/>
          <w:jc w:val="center"/>
        </w:trPr>
        <w:tc>
          <w:tcPr>
            <w:tcW w:w="824" w:type="pct"/>
            <w:vMerge/>
            <w:tcMar>
              <w:top w:w="85" w:type="dxa"/>
              <w:left w:w="85" w:type="dxa"/>
              <w:bottom w:w="85" w:type="dxa"/>
              <w:right w:w="85" w:type="dxa"/>
            </w:tcMar>
            <w:vAlign w:val="center"/>
          </w:tcPr>
          <w:p w14:paraId="12C31854"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p>
        </w:tc>
        <w:tc>
          <w:tcPr>
            <w:tcW w:w="905" w:type="pct"/>
            <w:tcMar>
              <w:top w:w="85" w:type="dxa"/>
              <w:left w:w="85" w:type="dxa"/>
              <w:bottom w:w="85" w:type="dxa"/>
              <w:right w:w="85" w:type="dxa"/>
            </w:tcMar>
          </w:tcPr>
          <w:p w14:paraId="61890BE1"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IL3</w:t>
            </w:r>
          </w:p>
        </w:tc>
        <w:tc>
          <w:tcPr>
            <w:tcW w:w="1091" w:type="pct"/>
          </w:tcPr>
          <w:p w14:paraId="6199ADDF"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5FB03CDF"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p>
        </w:tc>
        <w:tc>
          <w:tcPr>
            <w:tcW w:w="1090" w:type="pct"/>
          </w:tcPr>
          <w:p w14:paraId="071C1054"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1/2500</w:t>
            </w:r>
          </w:p>
        </w:tc>
      </w:tr>
      <w:tr w:rsidR="00401EC1" w:rsidRPr="00401EC1" w14:paraId="5395EBEC" w14:textId="77777777" w:rsidTr="00372A28">
        <w:trPr>
          <w:cantSplit/>
          <w:tblHeader/>
          <w:jc w:val="center"/>
        </w:trPr>
        <w:tc>
          <w:tcPr>
            <w:tcW w:w="824" w:type="pct"/>
            <w:vMerge/>
            <w:tcMar>
              <w:top w:w="85" w:type="dxa"/>
              <w:left w:w="85" w:type="dxa"/>
              <w:bottom w:w="85" w:type="dxa"/>
              <w:right w:w="85" w:type="dxa"/>
            </w:tcMar>
            <w:vAlign w:val="center"/>
          </w:tcPr>
          <w:p w14:paraId="7407D4CD"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p>
        </w:tc>
        <w:tc>
          <w:tcPr>
            <w:tcW w:w="905" w:type="pct"/>
            <w:tcMar>
              <w:top w:w="85" w:type="dxa"/>
              <w:left w:w="85" w:type="dxa"/>
              <w:bottom w:w="85" w:type="dxa"/>
              <w:right w:w="85" w:type="dxa"/>
            </w:tcMar>
          </w:tcPr>
          <w:p w14:paraId="6B7BAE70"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IL2</w:t>
            </w:r>
          </w:p>
        </w:tc>
        <w:tc>
          <w:tcPr>
            <w:tcW w:w="1091" w:type="pct"/>
          </w:tcPr>
          <w:p w14:paraId="02DFE32C"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621AB26C"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p>
        </w:tc>
        <w:tc>
          <w:tcPr>
            <w:tcW w:w="1090" w:type="pct"/>
          </w:tcPr>
          <w:p w14:paraId="353BD638"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1/500</w:t>
            </w:r>
          </w:p>
        </w:tc>
      </w:tr>
      <w:tr w:rsidR="00401EC1" w:rsidRPr="00401EC1" w14:paraId="5632F751" w14:textId="77777777" w:rsidTr="00372A28">
        <w:trPr>
          <w:cantSplit/>
          <w:tblHeader/>
          <w:jc w:val="center"/>
        </w:trPr>
        <w:tc>
          <w:tcPr>
            <w:tcW w:w="824" w:type="pct"/>
            <w:vMerge w:val="restart"/>
            <w:tcMar>
              <w:top w:w="85" w:type="dxa"/>
              <w:left w:w="85" w:type="dxa"/>
              <w:bottom w:w="85" w:type="dxa"/>
              <w:right w:w="85" w:type="dxa"/>
            </w:tcMar>
            <w:vAlign w:val="center"/>
          </w:tcPr>
          <w:p w14:paraId="3988A4CF"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r w:rsidRPr="00401EC1">
              <w:rPr>
                <w:rFonts w:asciiTheme="majorHAnsi" w:eastAsiaTheme="minorEastAsia" w:hAnsiTheme="majorHAnsi" w:cstheme="majorHAnsi"/>
                <w:b/>
                <w:bCs/>
                <w:sz w:val="18"/>
                <w:szCs w:val="18"/>
                <w:lang w:val="en-US" w:eastAsia="en-US"/>
              </w:rPr>
              <w:t>Wastewater or Stormwater</w:t>
            </w:r>
          </w:p>
        </w:tc>
        <w:tc>
          <w:tcPr>
            <w:tcW w:w="905" w:type="pct"/>
            <w:tcMar>
              <w:top w:w="85" w:type="dxa"/>
              <w:left w:w="85" w:type="dxa"/>
              <w:bottom w:w="85" w:type="dxa"/>
              <w:right w:w="85" w:type="dxa"/>
            </w:tcMar>
          </w:tcPr>
          <w:p w14:paraId="4A277E81"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IL4</w:t>
            </w:r>
          </w:p>
        </w:tc>
        <w:tc>
          <w:tcPr>
            <w:tcW w:w="1091" w:type="pct"/>
          </w:tcPr>
          <w:p w14:paraId="682CE484"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1D478B00"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1/500</w:t>
            </w:r>
          </w:p>
        </w:tc>
        <w:tc>
          <w:tcPr>
            <w:tcW w:w="1090" w:type="pct"/>
          </w:tcPr>
          <w:p w14:paraId="5CAC39D1"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1/2500</w:t>
            </w:r>
          </w:p>
        </w:tc>
      </w:tr>
      <w:tr w:rsidR="00401EC1" w:rsidRPr="00401EC1" w14:paraId="213CCA49" w14:textId="77777777" w:rsidTr="00372A28">
        <w:trPr>
          <w:cantSplit/>
          <w:tblHeader/>
          <w:jc w:val="center"/>
        </w:trPr>
        <w:tc>
          <w:tcPr>
            <w:tcW w:w="824" w:type="pct"/>
            <w:vMerge/>
            <w:tcMar>
              <w:top w:w="85" w:type="dxa"/>
              <w:left w:w="85" w:type="dxa"/>
              <w:bottom w:w="85" w:type="dxa"/>
              <w:right w:w="85" w:type="dxa"/>
            </w:tcMar>
            <w:vAlign w:val="center"/>
          </w:tcPr>
          <w:p w14:paraId="7C46C9F2"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p>
        </w:tc>
        <w:tc>
          <w:tcPr>
            <w:tcW w:w="905" w:type="pct"/>
            <w:tcMar>
              <w:top w:w="85" w:type="dxa"/>
              <w:left w:w="85" w:type="dxa"/>
              <w:bottom w:w="85" w:type="dxa"/>
              <w:right w:w="85" w:type="dxa"/>
            </w:tcMar>
          </w:tcPr>
          <w:p w14:paraId="42BE3BDB"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IL3</w:t>
            </w:r>
          </w:p>
        </w:tc>
        <w:tc>
          <w:tcPr>
            <w:tcW w:w="1091" w:type="pct"/>
          </w:tcPr>
          <w:p w14:paraId="170B0C9D"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1DEFA486"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p>
        </w:tc>
        <w:tc>
          <w:tcPr>
            <w:tcW w:w="1090" w:type="pct"/>
          </w:tcPr>
          <w:p w14:paraId="0D877915"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1/2500</w:t>
            </w:r>
          </w:p>
        </w:tc>
      </w:tr>
      <w:tr w:rsidR="00401EC1" w:rsidRPr="00401EC1" w14:paraId="651DD101" w14:textId="77777777" w:rsidTr="00372A28">
        <w:trPr>
          <w:cantSplit/>
          <w:tblHeader/>
          <w:jc w:val="center"/>
        </w:trPr>
        <w:tc>
          <w:tcPr>
            <w:tcW w:w="824" w:type="pct"/>
            <w:vMerge/>
            <w:tcMar>
              <w:top w:w="85" w:type="dxa"/>
              <w:left w:w="85" w:type="dxa"/>
              <w:bottom w:w="85" w:type="dxa"/>
              <w:right w:w="85" w:type="dxa"/>
            </w:tcMar>
            <w:vAlign w:val="center"/>
          </w:tcPr>
          <w:p w14:paraId="34291A14" w14:textId="77777777" w:rsidR="00401EC1" w:rsidRPr="00401EC1" w:rsidRDefault="00401EC1" w:rsidP="00401EC1">
            <w:pPr>
              <w:keepLines w:val="0"/>
              <w:spacing w:after="200"/>
              <w:ind w:left="0"/>
              <w:rPr>
                <w:rFonts w:asciiTheme="majorHAnsi" w:eastAsiaTheme="minorEastAsia" w:hAnsiTheme="majorHAnsi" w:cstheme="majorHAnsi"/>
                <w:b/>
                <w:bCs/>
                <w:sz w:val="18"/>
                <w:szCs w:val="18"/>
                <w:lang w:val="en-US" w:eastAsia="en-US"/>
              </w:rPr>
            </w:pPr>
          </w:p>
        </w:tc>
        <w:tc>
          <w:tcPr>
            <w:tcW w:w="905" w:type="pct"/>
            <w:tcMar>
              <w:top w:w="85" w:type="dxa"/>
              <w:left w:w="85" w:type="dxa"/>
              <w:bottom w:w="85" w:type="dxa"/>
              <w:right w:w="85" w:type="dxa"/>
            </w:tcMar>
          </w:tcPr>
          <w:p w14:paraId="27DA36A7" w14:textId="77777777" w:rsidR="00401EC1" w:rsidRPr="00401EC1" w:rsidRDefault="00401EC1" w:rsidP="00401EC1">
            <w:pPr>
              <w:keepLines w:val="0"/>
              <w:spacing w:after="200"/>
              <w:ind w:left="0"/>
              <w:jc w:val="center"/>
              <w:rPr>
                <w:rFonts w:asciiTheme="majorHAnsi" w:eastAsiaTheme="minorEastAsia" w:hAnsiTheme="majorHAnsi" w:cstheme="majorHAnsi"/>
                <w:b/>
                <w:sz w:val="18"/>
                <w:szCs w:val="18"/>
                <w:lang w:val="en-US" w:eastAsia="en-US"/>
              </w:rPr>
            </w:pPr>
            <w:r w:rsidRPr="00401EC1">
              <w:rPr>
                <w:rFonts w:asciiTheme="majorHAnsi" w:eastAsiaTheme="minorEastAsia" w:hAnsiTheme="majorHAnsi" w:cstheme="majorHAnsi"/>
                <w:bCs/>
                <w:sz w:val="18"/>
                <w:szCs w:val="18"/>
                <w:lang w:val="en-US" w:eastAsia="en-US"/>
              </w:rPr>
              <w:t>IL2</w:t>
            </w:r>
          </w:p>
        </w:tc>
        <w:tc>
          <w:tcPr>
            <w:tcW w:w="1091" w:type="pct"/>
          </w:tcPr>
          <w:p w14:paraId="796F5FC9"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1/25</w:t>
            </w:r>
          </w:p>
        </w:tc>
        <w:tc>
          <w:tcPr>
            <w:tcW w:w="1091" w:type="pct"/>
          </w:tcPr>
          <w:p w14:paraId="40BA87EC"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p>
        </w:tc>
        <w:tc>
          <w:tcPr>
            <w:tcW w:w="1090" w:type="pct"/>
          </w:tcPr>
          <w:p w14:paraId="4EFD43C6" w14:textId="77777777" w:rsidR="00401EC1" w:rsidRPr="00401EC1" w:rsidRDefault="00401EC1" w:rsidP="00401EC1">
            <w:pPr>
              <w:keepLines w:val="0"/>
              <w:spacing w:after="200"/>
              <w:ind w:left="0"/>
              <w:jc w:val="center"/>
              <w:rPr>
                <w:rFonts w:asciiTheme="majorHAnsi" w:eastAsiaTheme="minorEastAsia" w:hAnsiTheme="majorHAnsi" w:cstheme="majorHAnsi"/>
                <w:sz w:val="18"/>
                <w:szCs w:val="18"/>
                <w:lang w:val="en-US" w:eastAsia="en-US"/>
              </w:rPr>
            </w:pPr>
            <w:r w:rsidRPr="00401EC1">
              <w:rPr>
                <w:rFonts w:asciiTheme="majorHAnsi" w:eastAsiaTheme="minorEastAsia" w:hAnsiTheme="majorHAnsi" w:cstheme="majorHAnsi"/>
                <w:bCs/>
                <w:sz w:val="18"/>
                <w:szCs w:val="18"/>
                <w:lang w:val="en-US" w:eastAsia="en-US"/>
              </w:rPr>
              <w:t>1/500</w:t>
            </w:r>
          </w:p>
        </w:tc>
      </w:tr>
    </w:tbl>
    <w:p w14:paraId="43E7F78B" w14:textId="77777777" w:rsidR="00401EC1" w:rsidRPr="00401EC1" w:rsidRDefault="00401EC1" w:rsidP="00401EC1">
      <w:pPr>
        <w:keepLines w:val="0"/>
        <w:spacing w:after="200"/>
        <w:ind w:left="0"/>
        <w:rPr>
          <w:rFonts w:asciiTheme="minorHAnsi" w:eastAsiaTheme="minorEastAsia" w:hAnsiTheme="minorHAnsi" w:cstheme="minorBidi"/>
          <w:b/>
          <w:bCs/>
          <w:sz w:val="22"/>
          <w:szCs w:val="22"/>
          <w:lang w:val="en-US" w:eastAsia="en-US"/>
        </w:rPr>
      </w:pPr>
    </w:p>
    <w:p w14:paraId="0C6B1549" w14:textId="6CB36509" w:rsidR="00BA6A1F" w:rsidRDefault="00BA6A1F" w:rsidP="00AC1C3F">
      <w:pPr>
        <w:pStyle w:val="Heading3"/>
      </w:pPr>
      <w:bookmarkStart w:id="533" w:name="_Toc143508989"/>
      <w:r>
        <w:lastRenderedPageBreak/>
        <w:t>Connections Between Structures and Buried Assets</w:t>
      </w:r>
      <w:bookmarkEnd w:id="533"/>
    </w:p>
    <w:p w14:paraId="4A45ED70" w14:textId="045C8F1C" w:rsidR="00401EC1" w:rsidRDefault="00BA6A1F" w:rsidP="00A8698D">
      <w:pPr>
        <w:pStyle w:val="NTUMasterNormal"/>
      </w:pPr>
      <w:r>
        <w:t>Specially designed flexible joints shall be provided at all junctions between pipes and rigid structures (such as reservoirs, pump stations, bridges, and buildings) irrespective of ground conditions. </w:t>
      </w:r>
      <w:r>
        <w:br/>
        <w:t xml:space="preserve">Flexible joint design depends on liquefaction vulnerability and criticality.  </w:t>
      </w:r>
      <w:r w:rsidR="008F7FD6">
        <w:t xml:space="preserve">Some </w:t>
      </w:r>
      <w:r w:rsidR="00FE7623">
        <w:t>a</w:t>
      </w:r>
      <w:r>
        <w:t xml:space="preserve">cceptable connection solutions are provided in the </w:t>
      </w:r>
      <w:r w:rsidR="00312130">
        <w:fldChar w:fldCharType="begin"/>
      </w:r>
      <w:r w:rsidR="00312130">
        <w:instrText xml:space="preserve"> REF _Ref153526650 \h </w:instrText>
      </w:r>
      <w:r w:rsidR="00312130">
        <w:fldChar w:fldCharType="separate"/>
      </w:r>
      <w:r w:rsidR="00312130" w:rsidRPr="00EF0ACA">
        <w:rPr>
          <w:lang w:val="en-US" w:eastAsia="en-US"/>
        </w:rPr>
        <w:t xml:space="preserve">Table </w:t>
      </w:r>
      <w:r w:rsidR="00312130">
        <w:rPr>
          <w:noProof/>
          <w:lang w:val="en-US" w:eastAsia="en-US"/>
        </w:rPr>
        <w:t>7</w:t>
      </w:r>
      <w:r w:rsidR="00312130">
        <w:rPr>
          <w:lang w:val="en-US" w:eastAsia="en-US"/>
        </w:rPr>
        <w:noBreakHyphen/>
      </w:r>
      <w:r w:rsidR="00312130">
        <w:rPr>
          <w:noProof/>
          <w:lang w:val="en-US" w:eastAsia="en-US"/>
        </w:rPr>
        <w:t>3</w:t>
      </w:r>
      <w:r w:rsidR="00312130">
        <w:fldChar w:fldCharType="end"/>
      </w:r>
      <w:r w:rsidR="00312130">
        <w:t xml:space="preserve"> </w:t>
      </w:r>
      <w:r>
        <w:t>below</w:t>
      </w:r>
      <w:r w:rsidR="00FE7623">
        <w:t>, however other solutions may be accepted by the WSE if the designer can prove they achieve the required outcome</w:t>
      </w:r>
      <w:r>
        <w:t>:</w:t>
      </w:r>
    </w:p>
    <w:tbl>
      <w:tblPr>
        <w:tblW w:w="4131"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3"/>
        <w:gridCol w:w="3117"/>
        <w:gridCol w:w="3118"/>
      </w:tblGrid>
      <w:tr w:rsidR="005C015D" w:rsidRPr="00401EC1" w14:paraId="7F446EE2" w14:textId="77777777" w:rsidTr="005C015D">
        <w:trPr>
          <w:cantSplit/>
          <w:tblHeader/>
          <w:jc w:val="center"/>
        </w:trPr>
        <w:tc>
          <w:tcPr>
            <w:tcW w:w="5000" w:type="pct"/>
            <w:gridSpan w:val="3"/>
            <w:tcBorders>
              <w:top w:val="nil"/>
              <w:left w:val="nil"/>
              <w:right w:val="nil"/>
            </w:tcBorders>
            <w:tcMar>
              <w:top w:w="85" w:type="dxa"/>
              <w:left w:w="85" w:type="dxa"/>
              <w:bottom w:w="85" w:type="dxa"/>
              <w:right w:w="85" w:type="dxa"/>
            </w:tcMar>
          </w:tcPr>
          <w:p w14:paraId="50FFC564" w14:textId="297A1DD9" w:rsidR="005C015D" w:rsidRPr="00401EC1" w:rsidRDefault="005C015D" w:rsidP="00372A28">
            <w:pPr>
              <w:pStyle w:val="NTUtabletextBold"/>
              <w:ind w:left="-90"/>
              <w:rPr>
                <w:lang w:val="en-US" w:eastAsia="en-US"/>
              </w:rPr>
            </w:pPr>
            <w:bookmarkStart w:id="534" w:name="_Ref153526650"/>
            <w:r w:rsidRPr="00EF0ACA">
              <w:rPr>
                <w:lang w:val="en-US" w:eastAsia="en-US"/>
              </w:rPr>
              <w:t xml:space="preserve">Table </w:t>
            </w:r>
            <w:r w:rsidR="00F43ED5" w:rsidRPr="00EF0ACA">
              <w:rPr>
                <w:lang w:val="en-US" w:eastAsia="en-US"/>
              </w:rPr>
              <w:fldChar w:fldCharType="begin"/>
            </w:r>
            <w:r w:rsidR="00F43ED5" w:rsidRPr="00EF0ACA">
              <w:rPr>
                <w:lang w:val="en-US" w:eastAsia="en-US"/>
              </w:rPr>
              <w:instrText xml:space="preserve"> STYLEREF 1 \s </w:instrText>
            </w:r>
            <w:r w:rsidR="00F43ED5" w:rsidRPr="00EF0ACA">
              <w:rPr>
                <w:lang w:val="en-US" w:eastAsia="en-US"/>
              </w:rPr>
              <w:fldChar w:fldCharType="separate"/>
            </w:r>
            <w:r w:rsidR="00290831">
              <w:rPr>
                <w:noProof/>
                <w:lang w:val="en-US" w:eastAsia="en-US"/>
              </w:rPr>
              <w:t>7</w:t>
            </w:r>
            <w:r w:rsidR="00F43ED5" w:rsidRPr="00EF0ACA">
              <w:rPr>
                <w:lang w:val="en-US" w:eastAsia="en-US"/>
              </w:rPr>
              <w:fldChar w:fldCharType="end"/>
            </w:r>
            <w:r w:rsidR="00F43ED5" w:rsidRPr="00EF0ACA">
              <w:rPr>
                <w:lang w:val="en-US" w:eastAsia="en-US"/>
              </w:rPr>
              <w:noBreakHyphen/>
            </w:r>
            <w:r w:rsidR="009F3259">
              <w:rPr>
                <w:lang w:val="en-US" w:eastAsia="en-US"/>
              </w:rPr>
              <w:fldChar w:fldCharType="begin"/>
            </w:r>
            <w:r w:rsidR="009F3259">
              <w:rPr>
                <w:lang w:val="en-US" w:eastAsia="en-US"/>
              </w:rPr>
              <w:instrText xml:space="preserve"> SEQ Table \* ARABIC \s 1 </w:instrText>
            </w:r>
            <w:r w:rsidR="009F3259">
              <w:rPr>
                <w:lang w:val="en-US" w:eastAsia="en-US"/>
              </w:rPr>
              <w:fldChar w:fldCharType="separate"/>
            </w:r>
            <w:r w:rsidR="009F3259">
              <w:rPr>
                <w:noProof/>
                <w:lang w:val="en-US" w:eastAsia="en-US"/>
              </w:rPr>
              <w:t>3</w:t>
            </w:r>
            <w:r w:rsidR="009F3259">
              <w:rPr>
                <w:lang w:val="en-US" w:eastAsia="en-US"/>
              </w:rPr>
              <w:fldChar w:fldCharType="end"/>
            </w:r>
            <w:bookmarkEnd w:id="534"/>
            <w:r w:rsidRPr="00EF0ACA">
              <w:rPr>
                <w:lang w:val="en-US" w:eastAsia="en-US"/>
              </w:rPr>
              <w:t xml:space="preserve"> – Acceptable connection solutions</w:t>
            </w:r>
          </w:p>
        </w:tc>
      </w:tr>
      <w:tr w:rsidR="00096BF4" w:rsidRPr="00401EC1" w14:paraId="3DA165E8" w14:textId="77777777" w:rsidTr="00096BF4">
        <w:trPr>
          <w:cantSplit/>
          <w:tblHeader/>
          <w:jc w:val="center"/>
        </w:trPr>
        <w:tc>
          <w:tcPr>
            <w:tcW w:w="1395" w:type="pct"/>
            <w:shd w:val="clear" w:color="auto" w:fill="0070C0"/>
            <w:tcMar>
              <w:top w:w="85" w:type="dxa"/>
              <w:left w:w="85" w:type="dxa"/>
              <w:bottom w:w="85" w:type="dxa"/>
              <w:right w:w="85" w:type="dxa"/>
            </w:tcMar>
          </w:tcPr>
          <w:p w14:paraId="65E7EDC1" w14:textId="77777777" w:rsidR="00096BF4" w:rsidRPr="00401EC1" w:rsidRDefault="00096BF4" w:rsidP="00096BF4">
            <w:pPr>
              <w:keepLines w:val="0"/>
              <w:spacing w:after="0"/>
              <w:ind w:left="0"/>
              <w:rPr>
                <w:rFonts w:asciiTheme="majorHAnsi" w:eastAsiaTheme="minorEastAsia" w:hAnsiTheme="majorHAnsi" w:cstheme="majorHAnsi"/>
                <w:b/>
                <w:bCs/>
                <w:sz w:val="18"/>
                <w:szCs w:val="18"/>
                <w:lang w:val="en-US" w:eastAsia="en-US"/>
              </w:rPr>
            </w:pPr>
          </w:p>
        </w:tc>
        <w:tc>
          <w:tcPr>
            <w:tcW w:w="1802" w:type="pct"/>
            <w:shd w:val="clear" w:color="auto" w:fill="0070C0"/>
            <w:tcMar>
              <w:top w:w="85" w:type="dxa"/>
              <w:left w:w="85" w:type="dxa"/>
              <w:bottom w:w="85" w:type="dxa"/>
              <w:right w:w="85" w:type="dxa"/>
            </w:tcMar>
          </w:tcPr>
          <w:p w14:paraId="0D990039" w14:textId="77777777" w:rsidR="00096BF4" w:rsidRPr="00401EC1" w:rsidRDefault="00096BF4" w:rsidP="00096BF4">
            <w:pPr>
              <w:keepLines w:val="0"/>
              <w:spacing w:after="0"/>
              <w:ind w:left="0"/>
              <w:rPr>
                <w:rFonts w:asciiTheme="majorHAnsi" w:eastAsiaTheme="minorEastAsia" w:hAnsiTheme="majorHAnsi" w:cstheme="majorHAnsi"/>
                <w:sz w:val="18"/>
                <w:szCs w:val="18"/>
                <w:lang w:val="en-US" w:eastAsia="en-US"/>
              </w:rPr>
            </w:pPr>
          </w:p>
        </w:tc>
        <w:tc>
          <w:tcPr>
            <w:tcW w:w="1803" w:type="pct"/>
            <w:shd w:val="clear" w:color="auto" w:fill="0070C0"/>
          </w:tcPr>
          <w:p w14:paraId="41AA4EE4" w14:textId="77777777" w:rsidR="00096BF4" w:rsidRPr="00401EC1" w:rsidRDefault="00096BF4" w:rsidP="00096BF4">
            <w:pPr>
              <w:keepLines w:val="0"/>
              <w:spacing w:after="0"/>
              <w:ind w:left="0"/>
              <w:rPr>
                <w:rFonts w:asciiTheme="majorHAnsi" w:eastAsiaTheme="minorEastAsia" w:hAnsiTheme="majorHAnsi" w:cstheme="majorHAnsi"/>
                <w:sz w:val="18"/>
                <w:szCs w:val="18"/>
                <w:lang w:val="en-US" w:eastAsia="en-US"/>
              </w:rPr>
            </w:pPr>
          </w:p>
        </w:tc>
      </w:tr>
      <w:tr w:rsidR="00401EC1" w:rsidRPr="00401EC1" w14:paraId="288EC6A6" w14:textId="77777777" w:rsidTr="00401EC1">
        <w:trPr>
          <w:cantSplit/>
          <w:tblHeader/>
          <w:jc w:val="center"/>
        </w:trPr>
        <w:tc>
          <w:tcPr>
            <w:tcW w:w="1395" w:type="pct"/>
            <w:tcMar>
              <w:top w:w="85" w:type="dxa"/>
              <w:left w:w="85" w:type="dxa"/>
              <w:bottom w:w="85" w:type="dxa"/>
              <w:right w:w="85" w:type="dxa"/>
            </w:tcMar>
          </w:tcPr>
          <w:p w14:paraId="7F5EC0F8" w14:textId="77777777" w:rsidR="00401EC1" w:rsidRPr="00401EC1" w:rsidRDefault="00401EC1" w:rsidP="002A0B76">
            <w:pPr>
              <w:pStyle w:val="NTUtabletextBold"/>
              <w:rPr>
                <w:lang w:val="en-US" w:eastAsia="en-US"/>
              </w:rPr>
            </w:pPr>
            <w:r w:rsidRPr="00401EC1">
              <w:rPr>
                <w:lang w:val="en-US" w:eastAsia="en-US"/>
              </w:rPr>
              <w:t>Criticality</w:t>
            </w:r>
          </w:p>
        </w:tc>
        <w:tc>
          <w:tcPr>
            <w:tcW w:w="1802" w:type="pct"/>
            <w:tcMar>
              <w:top w:w="85" w:type="dxa"/>
              <w:left w:w="85" w:type="dxa"/>
              <w:bottom w:w="85" w:type="dxa"/>
              <w:right w:w="85" w:type="dxa"/>
            </w:tcMar>
          </w:tcPr>
          <w:p w14:paraId="711DE772" w14:textId="4CD7E247" w:rsidR="00401EC1" w:rsidRPr="00401EC1" w:rsidRDefault="00401EC1" w:rsidP="002A0B76">
            <w:pPr>
              <w:pStyle w:val="NTUtabletext"/>
              <w:rPr>
                <w:lang w:val="en-US" w:eastAsia="en-US"/>
              </w:rPr>
            </w:pPr>
            <w:r w:rsidRPr="00401EC1">
              <w:rPr>
                <w:lang w:val="en-US" w:eastAsia="en-US"/>
              </w:rPr>
              <w:t xml:space="preserve">Undetermined Liquefaction Category AREAS, LIQUEFACTION Damage Possible </w:t>
            </w:r>
            <w:proofErr w:type="gramStart"/>
            <w:r w:rsidRPr="00401EC1">
              <w:rPr>
                <w:lang w:val="en-US" w:eastAsia="en-US"/>
              </w:rPr>
              <w:t>Areas,  Medium</w:t>
            </w:r>
            <w:proofErr w:type="gramEnd"/>
            <w:r w:rsidRPr="00401EC1">
              <w:rPr>
                <w:lang w:val="en-US" w:eastAsia="en-US"/>
              </w:rPr>
              <w:t xml:space="preserve"> or High Liquefaction Vulnerability Areas</w:t>
            </w:r>
          </w:p>
        </w:tc>
        <w:tc>
          <w:tcPr>
            <w:tcW w:w="1803" w:type="pct"/>
          </w:tcPr>
          <w:p w14:paraId="2344FC46" w14:textId="77777777" w:rsidR="00401EC1" w:rsidRPr="00401EC1" w:rsidRDefault="00401EC1" w:rsidP="002A0B76">
            <w:pPr>
              <w:pStyle w:val="NTUtabletext"/>
              <w:rPr>
                <w:lang w:val="en-US" w:eastAsia="en-US"/>
              </w:rPr>
            </w:pPr>
            <w:r w:rsidRPr="00401EC1">
              <w:rPr>
                <w:lang w:val="en-US" w:eastAsia="en-US"/>
              </w:rPr>
              <w:t>Very Low or Low Liquefaction Vulnerability Areas</w:t>
            </w:r>
          </w:p>
        </w:tc>
      </w:tr>
      <w:tr w:rsidR="00401EC1" w:rsidRPr="00401EC1" w14:paraId="598B3E13" w14:textId="77777777" w:rsidTr="00401EC1">
        <w:trPr>
          <w:cantSplit/>
          <w:tblHeader/>
          <w:jc w:val="center"/>
        </w:trPr>
        <w:tc>
          <w:tcPr>
            <w:tcW w:w="1395" w:type="pct"/>
            <w:tcMar>
              <w:top w:w="85" w:type="dxa"/>
              <w:left w:w="85" w:type="dxa"/>
              <w:bottom w:w="85" w:type="dxa"/>
              <w:right w:w="85" w:type="dxa"/>
            </w:tcMar>
          </w:tcPr>
          <w:p w14:paraId="08679125" w14:textId="77777777" w:rsidR="00401EC1" w:rsidRPr="00401EC1" w:rsidRDefault="00401EC1" w:rsidP="002A0B76">
            <w:pPr>
              <w:pStyle w:val="NTUtabletextBold"/>
              <w:rPr>
                <w:lang w:val="en-US" w:eastAsia="en-US"/>
              </w:rPr>
            </w:pPr>
            <w:r w:rsidRPr="00401EC1">
              <w:rPr>
                <w:lang w:val="en-US" w:eastAsia="en-US"/>
              </w:rPr>
              <w:t>Failure will affect 500 or more people, vulnerable facilities (e.g. a rest home) or significant facilities (e.g. a hospital)</w:t>
            </w:r>
          </w:p>
        </w:tc>
        <w:tc>
          <w:tcPr>
            <w:tcW w:w="1802" w:type="pct"/>
            <w:tcMar>
              <w:top w:w="85" w:type="dxa"/>
              <w:left w:w="85" w:type="dxa"/>
              <w:bottom w:w="85" w:type="dxa"/>
              <w:right w:w="85" w:type="dxa"/>
            </w:tcMar>
          </w:tcPr>
          <w:p w14:paraId="0837ECD2" w14:textId="77777777" w:rsidR="00401EC1" w:rsidRPr="00401EC1" w:rsidRDefault="00401EC1" w:rsidP="002A0B76">
            <w:pPr>
              <w:pStyle w:val="NTUtabletext"/>
              <w:rPr>
                <w:lang w:val="en-US" w:eastAsia="en-US"/>
              </w:rPr>
            </w:pPr>
            <w:r w:rsidRPr="00401EC1">
              <w:rPr>
                <w:lang w:val="en-US" w:eastAsia="en-US"/>
              </w:rPr>
              <w:t>Specialist design or flanged flexible joints designed for seismic resilience Cost-benefit analysis and Three Waters Entity approval required.</w:t>
            </w:r>
          </w:p>
        </w:tc>
        <w:tc>
          <w:tcPr>
            <w:tcW w:w="1803" w:type="pct"/>
          </w:tcPr>
          <w:p w14:paraId="6484E67D" w14:textId="11108C79" w:rsidR="00401EC1" w:rsidRPr="00401EC1" w:rsidRDefault="00864819" w:rsidP="002A0B76">
            <w:pPr>
              <w:pStyle w:val="NTUtabletext"/>
              <w:rPr>
                <w:lang w:val="en-US" w:eastAsia="en-US"/>
              </w:rPr>
            </w:pPr>
            <w:r>
              <w:rPr>
                <w:lang w:val="en-US" w:eastAsia="en-US"/>
              </w:rPr>
              <w:t>Self-restrained articulated joints</w:t>
            </w:r>
          </w:p>
        </w:tc>
      </w:tr>
      <w:tr w:rsidR="00401EC1" w:rsidRPr="00401EC1" w14:paraId="0308040D" w14:textId="77777777" w:rsidTr="00401EC1">
        <w:trPr>
          <w:cantSplit/>
          <w:tblHeader/>
          <w:jc w:val="center"/>
        </w:trPr>
        <w:tc>
          <w:tcPr>
            <w:tcW w:w="1395" w:type="pct"/>
            <w:tcMar>
              <w:top w:w="85" w:type="dxa"/>
              <w:left w:w="85" w:type="dxa"/>
              <w:bottom w:w="85" w:type="dxa"/>
              <w:right w:w="85" w:type="dxa"/>
            </w:tcMar>
          </w:tcPr>
          <w:p w14:paraId="4DD9319F" w14:textId="77777777" w:rsidR="00401EC1" w:rsidRPr="00401EC1" w:rsidRDefault="00401EC1" w:rsidP="002A0B76">
            <w:pPr>
              <w:pStyle w:val="NTUtabletextBold"/>
              <w:rPr>
                <w:lang w:val="en-US" w:eastAsia="en-US"/>
              </w:rPr>
            </w:pPr>
            <w:r w:rsidRPr="00401EC1">
              <w:rPr>
                <w:lang w:val="en-US" w:eastAsia="en-US"/>
              </w:rPr>
              <w:t>Failure affects less than 500 people and no vulnerable or significant facilities</w:t>
            </w:r>
          </w:p>
        </w:tc>
        <w:tc>
          <w:tcPr>
            <w:tcW w:w="1802" w:type="pct"/>
            <w:tcMar>
              <w:top w:w="85" w:type="dxa"/>
              <w:left w:w="85" w:type="dxa"/>
              <w:bottom w:w="85" w:type="dxa"/>
              <w:right w:w="85" w:type="dxa"/>
            </w:tcMar>
          </w:tcPr>
          <w:p w14:paraId="20518EFC" w14:textId="1500CBCF" w:rsidR="00401EC1" w:rsidRPr="00401EC1" w:rsidRDefault="00401EC1" w:rsidP="002A0B76">
            <w:pPr>
              <w:pStyle w:val="NTUtabletext"/>
              <w:rPr>
                <w:lang w:val="en-US" w:eastAsia="en-US"/>
              </w:rPr>
            </w:pPr>
            <w:r w:rsidRPr="00401EC1">
              <w:rPr>
                <w:lang w:val="en-US" w:eastAsia="en-US"/>
              </w:rPr>
              <w:t>Rocker pipe assemblies with addition of a fuse joint (an easily repairable weak spot in the system, designed to be the point of failure).</w:t>
            </w:r>
            <w:r w:rsidR="000B0B1C">
              <w:rPr>
                <w:lang w:val="en-US" w:eastAsia="en-US"/>
              </w:rPr>
              <w:t xml:space="preserve"> </w:t>
            </w:r>
            <w:r w:rsidRPr="00401EC1">
              <w:rPr>
                <w:lang w:val="en-US" w:eastAsia="en-US"/>
              </w:rPr>
              <w:t>Three Waters Entity approval required.</w:t>
            </w:r>
          </w:p>
        </w:tc>
        <w:tc>
          <w:tcPr>
            <w:tcW w:w="1803" w:type="pct"/>
          </w:tcPr>
          <w:p w14:paraId="73E71470" w14:textId="77777777" w:rsidR="00401EC1" w:rsidRPr="00401EC1" w:rsidRDefault="00401EC1" w:rsidP="002A0B76">
            <w:pPr>
              <w:pStyle w:val="NTUtabletext"/>
              <w:rPr>
                <w:lang w:val="en-US" w:eastAsia="en-US"/>
              </w:rPr>
            </w:pPr>
            <w:r w:rsidRPr="00401EC1">
              <w:rPr>
                <w:lang w:val="en-US" w:eastAsia="en-US"/>
              </w:rPr>
              <w:t>Rocker pipe</w:t>
            </w:r>
          </w:p>
        </w:tc>
      </w:tr>
    </w:tbl>
    <w:p w14:paraId="60C21FDF" w14:textId="42E9A6CB" w:rsidR="00401EC1" w:rsidRDefault="00401EC1" w:rsidP="0007722F">
      <w:pPr>
        <w:pStyle w:val="Heading1"/>
      </w:pPr>
      <w:bookmarkStart w:id="535" w:name="_Toc130973114"/>
      <w:bookmarkStart w:id="536" w:name="_Toc143508990"/>
      <w:r w:rsidRPr="00401EC1">
        <w:t>DESIGN</w:t>
      </w:r>
      <w:r>
        <w:t xml:space="preserve"> REVIEW AND </w:t>
      </w:r>
      <w:r w:rsidR="00D84E5A">
        <w:t>APPROVAL</w:t>
      </w:r>
      <w:bookmarkEnd w:id="535"/>
      <w:bookmarkEnd w:id="536"/>
    </w:p>
    <w:p w14:paraId="124D9BEF" w14:textId="33802E50" w:rsidR="00401EC1" w:rsidRDefault="007C4A33" w:rsidP="00FC0AA5">
      <w:pPr>
        <w:pStyle w:val="Heading2"/>
      </w:pPr>
      <w:bookmarkStart w:id="537" w:name="_Toc130973115"/>
      <w:bookmarkStart w:id="538" w:name="_Toc143508991"/>
      <w:r>
        <w:t>S</w:t>
      </w:r>
      <w:r w:rsidR="00213615">
        <w:t>TAGE 2 ENGINEERING PLAN APPROVAL</w:t>
      </w:r>
      <w:bookmarkEnd w:id="537"/>
      <w:bookmarkEnd w:id="538"/>
    </w:p>
    <w:p w14:paraId="737C36C5" w14:textId="77777777" w:rsidR="00432AA0" w:rsidRDefault="00432AA0" w:rsidP="00432AA0">
      <w:r>
        <w:t>Water infrastructure, including all private connections, require approval from the WSE, Council and where any of the work falls within state highway road reserve, also requires prior approval of NZTA.</w:t>
      </w:r>
    </w:p>
    <w:p w14:paraId="23831233" w14:textId="77777777" w:rsidR="00E92D18" w:rsidRDefault="004C43EB" w:rsidP="00A8698D">
      <w:pPr>
        <w:pStyle w:val="NTUMasterNormal"/>
      </w:pPr>
      <w:r>
        <w:t xml:space="preserve">For those </w:t>
      </w:r>
      <w:r w:rsidR="00AD6374">
        <w:t xml:space="preserve">water connections and developments </w:t>
      </w:r>
      <w:r>
        <w:t xml:space="preserve">requiring Stage 2 approval under the WSE’s Development Code </w:t>
      </w:r>
      <w:r w:rsidR="00E92D18">
        <w:t>a submission must be made to the WSE according to the details herein.</w:t>
      </w:r>
    </w:p>
    <w:p w14:paraId="015D03BD" w14:textId="1C4C313E" w:rsidR="00401EC1" w:rsidRDefault="00BA435C" w:rsidP="00A8698D">
      <w:pPr>
        <w:pStyle w:val="NTUMasterNormal"/>
      </w:pPr>
      <w:r>
        <w:t>The NEDS</w:t>
      </w:r>
      <w:r w:rsidR="00401EC1">
        <w:t xml:space="preserve"> set a level of design for </w:t>
      </w:r>
      <w:proofErr w:type="gramStart"/>
      <w:r w:rsidR="00401EC1">
        <w:t>particular types</w:t>
      </w:r>
      <w:proofErr w:type="gramEnd"/>
      <w:r w:rsidR="00401EC1">
        <w:t xml:space="preserve"> of infrastructure based on operational area and associated risk. The design standards provide the minimum criteria for establishing baseline standard design drawings, interface design between standardised components, establishing the correct sizing of components to complement the baseline parameters of standard drawings and the basis for developing bespoke designs. This document falls within the design standards category and must be read with the relevant drawings and standards for asset capture, materials supply and construction.</w:t>
      </w:r>
    </w:p>
    <w:p w14:paraId="060F389F" w14:textId="4AE6DB8D" w:rsidR="009C3E99" w:rsidRDefault="009C3E99" w:rsidP="00401EC1">
      <w:bookmarkStart w:id="539" w:name="_Hlk143417081"/>
    </w:p>
    <w:p w14:paraId="1AB6E8F4" w14:textId="15817AEE" w:rsidR="00401EC1" w:rsidRDefault="00401EC1" w:rsidP="00FC0AA5">
      <w:pPr>
        <w:pStyle w:val="Heading2"/>
      </w:pPr>
      <w:bookmarkStart w:id="540" w:name="_Toc130973116"/>
      <w:bookmarkStart w:id="541" w:name="_Toc143508992"/>
      <w:bookmarkEnd w:id="539"/>
      <w:r>
        <w:t xml:space="preserve">DESIGN </w:t>
      </w:r>
      <w:r w:rsidR="004402C5">
        <w:t>REVIEW</w:t>
      </w:r>
      <w:bookmarkEnd w:id="540"/>
      <w:bookmarkEnd w:id="541"/>
    </w:p>
    <w:p w14:paraId="59FB98EE" w14:textId="2C761C31" w:rsidR="00787C94" w:rsidRDefault="00787C94" w:rsidP="00787C94">
      <w:pPr>
        <w:pStyle w:val="NTUMasterNormal"/>
        <w:rPr>
          <w:lang w:val="en-US" w:eastAsia="en-NZ"/>
        </w:rPr>
      </w:pPr>
      <w:r>
        <w:rPr>
          <w:lang w:val="en-US" w:eastAsia="en-NZ"/>
        </w:rPr>
        <w:t xml:space="preserve">Once the detailed design </w:t>
      </w:r>
      <w:r w:rsidRPr="003C3C3E">
        <w:rPr>
          <w:lang w:val="en-US" w:eastAsia="en-NZ"/>
        </w:rPr>
        <w:t xml:space="preserve">has been completed, the Designer shall undertake a review to ensure the design complies with the requirements specified by the WSE in the Concept Plan, the concept design (refer </w:t>
      </w:r>
      <w:r w:rsidRPr="006842D6">
        <w:rPr>
          <w:lang w:val="en-US" w:eastAsia="en-NZ"/>
        </w:rPr>
        <w:t xml:space="preserve">to clause </w:t>
      </w:r>
      <w:r w:rsidR="00030A59">
        <w:rPr>
          <w:lang w:val="en-US" w:eastAsia="en-NZ"/>
        </w:rPr>
        <w:fldChar w:fldCharType="begin"/>
      </w:r>
      <w:r w:rsidR="00030A59">
        <w:rPr>
          <w:lang w:val="en-US" w:eastAsia="en-NZ"/>
        </w:rPr>
        <w:instrText xml:space="preserve"> REF _Ref153787986 \r \h </w:instrText>
      </w:r>
      <w:r w:rsidR="00030A59">
        <w:rPr>
          <w:lang w:val="en-US" w:eastAsia="en-NZ"/>
        </w:rPr>
      </w:r>
      <w:r w:rsidR="00030A59">
        <w:rPr>
          <w:lang w:val="en-US" w:eastAsia="en-NZ"/>
        </w:rPr>
        <w:fldChar w:fldCharType="separate"/>
      </w:r>
      <w:r w:rsidR="00030A59">
        <w:rPr>
          <w:lang w:val="en-US" w:eastAsia="en-NZ"/>
        </w:rPr>
        <w:t>1.2.2</w:t>
      </w:r>
      <w:r w:rsidR="00030A59">
        <w:rPr>
          <w:lang w:val="en-US" w:eastAsia="en-NZ"/>
        </w:rPr>
        <w:fldChar w:fldCharType="end"/>
      </w:r>
      <w:r w:rsidRPr="006842D6">
        <w:rPr>
          <w:lang w:val="en-US" w:eastAsia="en-NZ"/>
        </w:rPr>
        <w:t xml:space="preserve"> </w:t>
      </w:r>
      <w:r w:rsidR="00E24803" w:rsidRPr="0018209F">
        <w:rPr>
          <w:lang w:val="en-US" w:eastAsia="en-NZ"/>
        </w:rPr>
        <w:t>Stage 1 Concept Plan Approval</w:t>
      </w:r>
      <w:r w:rsidRPr="006842D6">
        <w:rPr>
          <w:lang w:val="en-US" w:eastAsia="en-NZ"/>
        </w:rPr>
        <w:t>) and the requirements detailed in this NEDS. Compliance shall cover</w:t>
      </w:r>
      <w:r w:rsidRPr="003C3C3E">
        <w:rPr>
          <w:lang w:val="en-US" w:eastAsia="en-NZ"/>
        </w:rPr>
        <w:t xml:space="preserve"> at least the following:</w:t>
      </w:r>
    </w:p>
    <w:p w14:paraId="2426B914" w14:textId="77777777" w:rsidR="00787C94" w:rsidRPr="00484327" w:rsidRDefault="00787C94" w:rsidP="00787C94">
      <w:pPr>
        <w:pStyle w:val="NTUanumbering"/>
        <w:numPr>
          <w:ilvl w:val="0"/>
          <w:numId w:val="294"/>
        </w:numPr>
        <w:rPr>
          <w:lang w:val="en-US" w:eastAsia="en-NZ"/>
        </w:rPr>
      </w:pPr>
      <w:r w:rsidRPr="00484327">
        <w:rPr>
          <w:lang w:val="en-US" w:eastAsia="en-NZ"/>
        </w:rPr>
        <w:t>Community impact adequately addressed</w:t>
      </w:r>
    </w:p>
    <w:p w14:paraId="7C970D34" w14:textId="77777777" w:rsidR="00787C94" w:rsidRPr="00BA63C7" w:rsidRDefault="00787C94" w:rsidP="00787C94">
      <w:pPr>
        <w:pStyle w:val="NTUanumbering"/>
        <w:rPr>
          <w:lang w:val="en-US" w:eastAsia="en-NZ"/>
        </w:rPr>
      </w:pPr>
      <w:r w:rsidRPr="00BA63C7">
        <w:rPr>
          <w:lang w:val="en-US" w:eastAsia="en-NZ"/>
        </w:rPr>
        <w:t>System components and configuration meet the Entity’s occupational health and safety requirements</w:t>
      </w:r>
    </w:p>
    <w:p w14:paraId="0FB0988A" w14:textId="62573725" w:rsidR="00787C94" w:rsidRPr="00BA63C7" w:rsidRDefault="00787C94" w:rsidP="00787C94">
      <w:pPr>
        <w:pStyle w:val="NTUanumbering"/>
        <w:rPr>
          <w:lang w:val="en-US" w:eastAsia="en-NZ"/>
        </w:rPr>
      </w:pPr>
      <w:r w:rsidRPr="00BA63C7">
        <w:rPr>
          <w:lang w:val="en-US" w:eastAsia="en-NZ"/>
        </w:rPr>
        <w:t xml:space="preserve">Size(s) and grades of </w:t>
      </w:r>
      <w:r w:rsidR="00312487">
        <w:rPr>
          <w:lang w:val="en-US" w:eastAsia="en-NZ"/>
        </w:rPr>
        <w:t xml:space="preserve">water </w:t>
      </w:r>
      <w:r w:rsidRPr="00BA63C7">
        <w:rPr>
          <w:lang w:val="en-US" w:eastAsia="en-NZ"/>
        </w:rPr>
        <w:t>mains throughout the portion of the proposed reticulation system meet Concept Plan requirements</w:t>
      </w:r>
    </w:p>
    <w:p w14:paraId="04D89771" w14:textId="77777777" w:rsidR="00787C94" w:rsidRPr="00BA63C7" w:rsidRDefault="00787C94" w:rsidP="00787C94">
      <w:pPr>
        <w:pStyle w:val="NTUanumbering"/>
        <w:rPr>
          <w:lang w:val="en-US" w:eastAsia="en-NZ"/>
        </w:rPr>
      </w:pPr>
      <w:r w:rsidRPr="00BA63C7">
        <w:rPr>
          <w:lang w:val="en-US" w:eastAsia="en-NZ"/>
        </w:rPr>
        <w:lastRenderedPageBreak/>
        <w:t xml:space="preserve">Pipe materials are suitable for the </w:t>
      </w:r>
      <w:proofErr w:type="gramStart"/>
      <w:r w:rsidRPr="00BA63C7">
        <w:rPr>
          <w:lang w:val="en-US" w:eastAsia="en-NZ"/>
        </w:rPr>
        <w:t>particular application</w:t>
      </w:r>
      <w:proofErr w:type="gramEnd"/>
      <w:r w:rsidRPr="00BA63C7">
        <w:rPr>
          <w:lang w:val="en-US" w:eastAsia="en-NZ"/>
        </w:rPr>
        <w:t xml:space="preserve"> and environment</w:t>
      </w:r>
    </w:p>
    <w:p w14:paraId="04366B19" w14:textId="7341CF34" w:rsidR="00787C94" w:rsidRPr="00BA63C7" w:rsidRDefault="00312487" w:rsidP="00787C94">
      <w:pPr>
        <w:pStyle w:val="NTUanumbering"/>
        <w:rPr>
          <w:lang w:val="en-US" w:eastAsia="en-NZ"/>
        </w:rPr>
      </w:pPr>
      <w:r>
        <w:rPr>
          <w:lang w:val="en-US" w:eastAsia="en-NZ"/>
        </w:rPr>
        <w:t>Water</w:t>
      </w:r>
      <w:r w:rsidR="00787C94" w:rsidRPr="00BA63C7">
        <w:rPr>
          <w:lang w:val="en-US" w:eastAsia="en-NZ"/>
        </w:rPr>
        <w:t xml:space="preserve"> main layout and alignment meet </w:t>
      </w:r>
      <w:r w:rsidR="00787C94">
        <w:rPr>
          <w:lang w:val="en-US" w:eastAsia="en-NZ"/>
        </w:rPr>
        <w:t>WSE</w:t>
      </w:r>
      <w:r w:rsidR="00787C94" w:rsidRPr="00BA63C7">
        <w:rPr>
          <w:lang w:val="en-US" w:eastAsia="en-NZ"/>
        </w:rPr>
        <w:t xml:space="preserve"> requirements</w:t>
      </w:r>
    </w:p>
    <w:p w14:paraId="36B75588" w14:textId="77777777" w:rsidR="00787C94" w:rsidRPr="00BA63C7" w:rsidRDefault="00787C94" w:rsidP="00787C94">
      <w:pPr>
        <w:pStyle w:val="NTUanumbering"/>
        <w:rPr>
          <w:lang w:val="en-US" w:eastAsia="en-NZ"/>
        </w:rPr>
      </w:pPr>
      <w:r w:rsidRPr="00BA63C7">
        <w:rPr>
          <w:lang w:val="en-US" w:eastAsia="en-NZ"/>
        </w:rPr>
        <w:t>Route selection meets Concept Plan requirements</w:t>
      </w:r>
    </w:p>
    <w:p w14:paraId="325905C5" w14:textId="77777777" w:rsidR="00787C94" w:rsidRPr="00BA63C7" w:rsidRDefault="00787C94" w:rsidP="00787C94">
      <w:pPr>
        <w:pStyle w:val="NTUanumbering"/>
        <w:rPr>
          <w:lang w:val="en-US" w:eastAsia="en-NZ"/>
        </w:rPr>
      </w:pPr>
      <w:r w:rsidRPr="00BA63C7">
        <w:rPr>
          <w:lang w:val="en-US" w:eastAsia="en-NZ"/>
        </w:rPr>
        <w:t>Topographical and environmental aspects have been addressed</w:t>
      </w:r>
    </w:p>
    <w:p w14:paraId="1C3F155C" w14:textId="77777777" w:rsidR="00787C94" w:rsidRPr="00BA63C7" w:rsidRDefault="00787C94" w:rsidP="00787C94">
      <w:pPr>
        <w:pStyle w:val="NTUanumbering"/>
        <w:rPr>
          <w:lang w:val="en-US" w:eastAsia="en-NZ"/>
        </w:rPr>
      </w:pPr>
      <w:r w:rsidRPr="00BA63C7">
        <w:rPr>
          <w:lang w:val="en-US" w:eastAsia="en-NZ"/>
        </w:rPr>
        <w:t>Easements as appropriate are specified</w:t>
      </w:r>
    </w:p>
    <w:p w14:paraId="3B232624" w14:textId="1822EEA4" w:rsidR="00787C94" w:rsidRPr="00BA63C7" w:rsidRDefault="00AA5E8C" w:rsidP="00787C94">
      <w:pPr>
        <w:pStyle w:val="NTUanumbering"/>
        <w:rPr>
          <w:lang w:val="en-US" w:eastAsia="en-NZ"/>
        </w:rPr>
      </w:pPr>
      <w:r>
        <w:rPr>
          <w:lang w:val="en-US" w:eastAsia="en-NZ"/>
        </w:rPr>
        <w:t xml:space="preserve">Trenching </w:t>
      </w:r>
      <w:r w:rsidR="00787C94" w:rsidRPr="00BA63C7">
        <w:rPr>
          <w:lang w:val="en-US" w:eastAsia="en-NZ"/>
        </w:rPr>
        <w:t xml:space="preserve">and </w:t>
      </w:r>
      <w:r>
        <w:rPr>
          <w:lang w:val="en-US" w:eastAsia="en-NZ"/>
        </w:rPr>
        <w:t xml:space="preserve">other </w:t>
      </w:r>
      <w:r w:rsidR="00787C94" w:rsidRPr="00BA63C7">
        <w:rPr>
          <w:lang w:val="en-US" w:eastAsia="en-NZ"/>
        </w:rPr>
        <w:t>geotechnical aspects have been considered</w:t>
      </w:r>
    </w:p>
    <w:p w14:paraId="4E7B0400" w14:textId="77777777" w:rsidR="00787C94" w:rsidRPr="00BA63C7" w:rsidRDefault="00787C94" w:rsidP="00787C94">
      <w:pPr>
        <w:pStyle w:val="NTUanumbering"/>
        <w:rPr>
          <w:lang w:val="en-US" w:eastAsia="en-NZ"/>
        </w:rPr>
      </w:pPr>
      <w:r w:rsidRPr="00BA63C7">
        <w:rPr>
          <w:lang w:val="en-US" w:eastAsia="en-NZ"/>
        </w:rPr>
        <w:t>Provision is made for future extensions, as appropriate</w:t>
      </w:r>
    </w:p>
    <w:p w14:paraId="6055546E" w14:textId="2CA73722" w:rsidR="00787C94" w:rsidRPr="00BA63C7" w:rsidRDefault="00787C94" w:rsidP="00787C94">
      <w:pPr>
        <w:pStyle w:val="NTUanumbering"/>
        <w:rPr>
          <w:lang w:val="en-US" w:eastAsia="en-NZ"/>
        </w:rPr>
      </w:pPr>
      <w:r w:rsidRPr="00BA63C7">
        <w:rPr>
          <w:lang w:val="en-US" w:eastAsia="en-NZ"/>
        </w:rPr>
        <w:t xml:space="preserve">Types and locations of </w:t>
      </w:r>
      <w:r w:rsidR="00F97DD0">
        <w:rPr>
          <w:lang w:val="en-US" w:eastAsia="en-NZ"/>
        </w:rPr>
        <w:t>control valves and any other necessary valves</w:t>
      </w:r>
      <w:r w:rsidRPr="00BA63C7">
        <w:rPr>
          <w:lang w:val="en-US" w:eastAsia="en-NZ"/>
        </w:rPr>
        <w:t xml:space="preserve"> meet </w:t>
      </w:r>
      <w:r>
        <w:rPr>
          <w:lang w:val="en-US" w:eastAsia="en-NZ"/>
        </w:rPr>
        <w:t>WSE</w:t>
      </w:r>
      <w:r w:rsidRPr="00BA63C7">
        <w:rPr>
          <w:lang w:val="en-US" w:eastAsia="en-NZ"/>
        </w:rPr>
        <w:t xml:space="preserve"> requirements</w:t>
      </w:r>
    </w:p>
    <w:p w14:paraId="4494F766" w14:textId="77777777" w:rsidR="00787C94" w:rsidRPr="00BA63C7" w:rsidRDefault="00787C94" w:rsidP="00787C94">
      <w:pPr>
        <w:pStyle w:val="NTUanumbering"/>
        <w:rPr>
          <w:lang w:val="en-US" w:eastAsia="en-NZ"/>
        </w:rPr>
      </w:pPr>
      <w:r w:rsidRPr="00BA63C7">
        <w:rPr>
          <w:lang w:val="en-US" w:eastAsia="en-NZ"/>
        </w:rPr>
        <w:t>Life cycle costs are minimized</w:t>
      </w:r>
    </w:p>
    <w:p w14:paraId="21E3CC10" w14:textId="77777777" w:rsidR="00787C94" w:rsidRPr="00BA63C7" w:rsidRDefault="00787C94" w:rsidP="00787C94">
      <w:pPr>
        <w:pStyle w:val="NTUanumbering"/>
        <w:rPr>
          <w:lang w:val="en-US" w:eastAsia="en-NZ"/>
        </w:rPr>
      </w:pPr>
      <w:r w:rsidRPr="00BA63C7">
        <w:rPr>
          <w:lang w:val="en-US" w:eastAsia="en-NZ"/>
        </w:rPr>
        <w:t>Any departures or changes from the concept plan are highlighted and justified</w:t>
      </w:r>
    </w:p>
    <w:p w14:paraId="6ABBE0FC" w14:textId="54B7ACC4" w:rsidR="00401EC1" w:rsidRDefault="00401EC1" w:rsidP="00A8698D">
      <w:pPr>
        <w:pStyle w:val="NTUMasterNormal"/>
      </w:pPr>
    </w:p>
    <w:p w14:paraId="561BE298" w14:textId="755648DD" w:rsidR="00401EC1" w:rsidRDefault="00433116" w:rsidP="0018209F">
      <w:pPr>
        <w:pStyle w:val="Heading2"/>
      </w:pPr>
      <w:bookmarkStart w:id="542" w:name="_Toc130973118"/>
      <w:bookmarkStart w:id="543" w:name="_Toc143508994"/>
      <w:r>
        <w:t>Documentation</w:t>
      </w:r>
      <w:bookmarkEnd w:id="542"/>
      <w:bookmarkEnd w:id="543"/>
    </w:p>
    <w:p w14:paraId="60515242" w14:textId="77777777" w:rsidR="003E7BF7" w:rsidRDefault="003E7BF7" w:rsidP="0018209F">
      <w:pPr>
        <w:pStyle w:val="Heading3"/>
        <w:rPr>
          <w:lang w:val="en-US" w:eastAsia="en-NZ"/>
        </w:rPr>
      </w:pPr>
      <w:r>
        <w:rPr>
          <w:lang w:val="en-US" w:eastAsia="en-NZ"/>
        </w:rPr>
        <w:t>Reports</w:t>
      </w:r>
    </w:p>
    <w:p w14:paraId="61C21AED" w14:textId="4590D53D" w:rsidR="0041589B" w:rsidRDefault="0041589B" w:rsidP="0041589B">
      <w:pPr>
        <w:pStyle w:val="NTUMasterNormal"/>
        <w:rPr>
          <w:lang w:val="en-US" w:eastAsia="en-NZ"/>
        </w:rPr>
      </w:pPr>
      <w:r>
        <w:rPr>
          <w:lang w:val="en-US" w:eastAsia="en-NZ"/>
        </w:rPr>
        <w:t>Unless otherwise directed by the WSE, the Designer shall provide the following documents upon completion of design:</w:t>
      </w:r>
    </w:p>
    <w:p w14:paraId="6E8FD82D" w14:textId="77777777" w:rsidR="0041589B" w:rsidRPr="00193D85" w:rsidRDefault="0041589B" w:rsidP="00734823">
      <w:pPr>
        <w:pStyle w:val="NTUanumbering"/>
        <w:numPr>
          <w:ilvl w:val="0"/>
          <w:numId w:val="978"/>
        </w:numPr>
        <w:rPr>
          <w:lang w:val="en-US" w:eastAsia="en-NZ"/>
        </w:rPr>
      </w:pPr>
      <w:r w:rsidRPr="00193D85">
        <w:rPr>
          <w:lang w:val="en-US" w:eastAsia="en-NZ"/>
        </w:rPr>
        <w:t>Safety in Design Report—details of risk assessment and outcomes used to justify the adopted item configuration.</w:t>
      </w:r>
    </w:p>
    <w:p w14:paraId="1F652DA3" w14:textId="77777777" w:rsidR="0041589B" w:rsidRPr="00613A64" w:rsidRDefault="0041589B" w:rsidP="0041589B">
      <w:pPr>
        <w:pStyle w:val="NTUanumbering"/>
        <w:rPr>
          <w:lang w:val="en-US" w:eastAsia="en-NZ"/>
        </w:rPr>
      </w:pPr>
      <w:r w:rsidRPr="00613A64">
        <w:rPr>
          <w:lang w:val="en-US" w:eastAsia="en-NZ"/>
        </w:rPr>
        <w:t>Design drawings and specifications as detailed below.</w:t>
      </w:r>
    </w:p>
    <w:p w14:paraId="0794804A" w14:textId="297A8EBB" w:rsidR="0041589B" w:rsidRPr="00613A64" w:rsidRDefault="00B812CB" w:rsidP="0041589B">
      <w:pPr>
        <w:pStyle w:val="NTUanumbering"/>
        <w:rPr>
          <w:lang w:val="en-US" w:eastAsia="en-NZ"/>
        </w:rPr>
      </w:pPr>
      <w:r>
        <w:rPr>
          <w:lang w:val="en-US" w:eastAsia="en-NZ"/>
        </w:rPr>
        <w:t xml:space="preserve">Draft </w:t>
      </w:r>
      <w:r w:rsidR="0041589B" w:rsidRPr="00613A64">
        <w:rPr>
          <w:lang w:val="en-US" w:eastAsia="en-NZ"/>
        </w:rPr>
        <w:t xml:space="preserve">Operation and Maintenance Manuals—Operations and maintenance manuals in accordance with </w:t>
      </w:r>
      <w:r w:rsidR="0041589B">
        <w:rPr>
          <w:lang w:val="en-US" w:eastAsia="en-NZ"/>
        </w:rPr>
        <w:t>the WSE’s</w:t>
      </w:r>
      <w:r w:rsidR="0041589B" w:rsidRPr="00613A64">
        <w:rPr>
          <w:lang w:val="en-US" w:eastAsia="en-NZ"/>
        </w:rPr>
        <w:t xml:space="preserve"> requirements. </w:t>
      </w:r>
    </w:p>
    <w:p w14:paraId="0F832C3A" w14:textId="5C8A34E7" w:rsidR="0041589B" w:rsidRPr="00613A64" w:rsidRDefault="0041589B" w:rsidP="0041589B">
      <w:pPr>
        <w:pStyle w:val="NTUanumbering"/>
        <w:rPr>
          <w:lang w:val="en-US" w:eastAsia="en-NZ"/>
        </w:rPr>
      </w:pPr>
      <w:r w:rsidRPr="00613A64">
        <w:rPr>
          <w:lang w:val="en-US" w:eastAsia="en-NZ"/>
        </w:rPr>
        <w:t>Design Re</w:t>
      </w:r>
      <w:r w:rsidR="00ED53F7">
        <w:rPr>
          <w:lang w:val="en-US" w:eastAsia="en-NZ"/>
        </w:rPr>
        <w:t>port</w:t>
      </w:r>
      <w:r w:rsidRPr="00613A64">
        <w:rPr>
          <w:lang w:val="en-US" w:eastAsia="en-NZ"/>
        </w:rPr>
        <w:t>—a copy of all calculations, clearly set out and complete with assumptions and references. If requested by the Water Entity at any time before or upon completion of design.</w:t>
      </w:r>
    </w:p>
    <w:p w14:paraId="7B6BE7AC" w14:textId="77777777" w:rsidR="0041589B" w:rsidRDefault="0041589B" w:rsidP="0041589B">
      <w:pPr>
        <w:pStyle w:val="NTUanumbering"/>
        <w:rPr>
          <w:lang w:val="en-US" w:eastAsia="en-NZ"/>
        </w:rPr>
      </w:pPr>
      <w:r w:rsidRPr="00613A64">
        <w:rPr>
          <w:lang w:val="en-US" w:eastAsia="en-NZ"/>
        </w:rPr>
        <w:t>Approvals and Conditions—any copies of approvals and conditions from the local and regional authority including all resource consents, building consents, landowner consents and utilities and roading authority approvals.</w:t>
      </w:r>
    </w:p>
    <w:p w14:paraId="3C367511" w14:textId="4FD73EC1" w:rsidR="00017B91" w:rsidRPr="00613A64" w:rsidRDefault="00017B91" w:rsidP="0041589B">
      <w:pPr>
        <w:pStyle w:val="NTUanumbering"/>
        <w:rPr>
          <w:lang w:val="en-US" w:eastAsia="en-NZ"/>
        </w:rPr>
      </w:pPr>
      <w:r>
        <w:rPr>
          <w:lang w:val="en-US" w:eastAsia="en-NZ"/>
        </w:rPr>
        <w:t>Draft new asset register</w:t>
      </w:r>
      <w:r w:rsidR="00193D85">
        <w:rPr>
          <w:lang w:val="en-US" w:eastAsia="en-NZ"/>
        </w:rPr>
        <w:t xml:space="preserve"> meeting the WSE’s requirements</w:t>
      </w:r>
    </w:p>
    <w:p w14:paraId="2049C846" w14:textId="7A65E722" w:rsidR="0041589B" w:rsidRDefault="0041589B" w:rsidP="0041589B">
      <w:pPr>
        <w:pStyle w:val="NTUMasterNormal"/>
      </w:pPr>
      <w:r>
        <w:t>The design shall be signed-off by a suitably qualified Chartered Professional Engineer</w:t>
      </w:r>
      <w:r w:rsidR="007114CD">
        <w:t xml:space="preserve">, who may be required to </w:t>
      </w:r>
      <w:r w:rsidR="004E3225">
        <w:t xml:space="preserve">additionally </w:t>
      </w:r>
      <w:r w:rsidR="007114CD">
        <w:t>provide a signed Compliance statement</w:t>
      </w:r>
      <w:r w:rsidR="004E3225">
        <w:t xml:space="preserve"> if required by the WSE</w:t>
      </w:r>
      <w:r>
        <w:t xml:space="preserve">. </w:t>
      </w:r>
    </w:p>
    <w:p w14:paraId="3EB19E64" w14:textId="77777777" w:rsidR="00747E68" w:rsidRDefault="00747E68" w:rsidP="003667D2"/>
    <w:p w14:paraId="2F6D4E03" w14:textId="1140222E" w:rsidR="00401EC1" w:rsidRDefault="00964E61" w:rsidP="00AC1C3F">
      <w:pPr>
        <w:pStyle w:val="Heading3"/>
      </w:pPr>
      <w:bookmarkStart w:id="544" w:name="_Toc130973119"/>
      <w:bookmarkStart w:id="545" w:name="_Toc143508995"/>
      <w:r>
        <w:t>Design Drawings</w:t>
      </w:r>
      <w:bookmarkEnd w:id="544"/>
      <w:bookmarkEnd w:id="545"/>
    </w:p>
    <w:p w14:paraId="66736D68" w14:textId="30FFFF69" w:rsidR="00F83F78" w:rsidRDefault="00F83F78" w:rsidP="003667D2"/>
    <w:p w14:paraId="56800200" w14:textId="77777777" w:rsidR="00B55764" w:rsidRDefault="00B55764" w:rsidP="00B55764">
      <w:pPr>
        <w:pStyle w:val="NTUMasterNormal"/>
      </w:pPr>
      <w:r>
        <w:t>Design Drawings shall be prepared in accordance with the WSE’s requirements. Except where otherwise notified, the requirements are as set out in this Section.</w:t>
      </w:r>
    </w:p>
    <w:p w14:paraId="07D9993D" w14:textId="38AB29CF" w:rsidR="00B55764" w:rsidRDefault="00B55764" w:rsidP="00B55764">
      <w:pPr>
        <w:pStyle w:val="NTUMasterNormal"/>
      </w:pPr>
      <w:r>
        <w:t>Drawings shall be numbered in accordance with the W</w:t>
      </w:r>
      <w:r w:rsidR="007A2A86">
        <w:t>SE’s</w:t>
      </w:r>
      <w:r>
        <w:t xml:space="preserve"> requirements.</w:t>
      </w:r>
    </w:p>
    <w:p w14:paraId="41D86777" w14:textId="77777777" w:rsidR="00B55764" w:rsidRDefault="00B55764" w:rsidP="00B55764">
      <w:pPr>
        <w:pStyle w:val="NTUMasterNormal"/>
      </w:pPr>
      <w:r>
        <w:t>The information to be shown in the Design Drawings shall include, but not be limited to, that detailed below. The information includes that required for production of As-Built drawings by facilitating, as far as possible, the ready incorporation or updating of such information in the Design Drawings.</w:t>
      </w:r>
    </w:p>
    <w:p w14:paraId="260623D0" w14:textId="77777777" w:rsidR="00B55764" w:rsidRDefault="00B55764" w:rsidP="00B55764">
      <w:pPr>
        <w:pStyle w:val="NTUMasterNormal"/>
      </w:pPr>
      <w:r>
        <w:t>Design Drawings generally shall include at least the following:</w:t>
      </w:r>
    </w:p>
    <w:p w14:paraId="5498A566" w14:textId="2AB9A0C8" w:rsidR="00B55764" w:rsidRPr="00193D85" w:rsidRDefault="00B55764" w:rsidP="00734823">
      <w:pPr>
        <w:pStyle w:val="NTUanumbering"/>
        <w:numPr>
          <w:ilvl w:val="0"/>
          <w:numId w:val="979"/>
        </w:numPr>
        <w:rPr>
          <w:lang w:val="en-US" w:eastAsia="en-NZ"/>
        </w:rPr>
      </w:pPr>
      <w:r w:rsidRPr="00193D85">
        <w:rPr>
          <w:lang w:val="en-US" w:eastAsia="en-NZ"/>
        </w:rPr>
        <w:t xml:space="preserve">A locality plan giving overall layout and location of the works and </w:t>
      </w:r>
      <w:r w:rsidR="00670928" w:rsidRPr="00193D85">
        <w:rPr>
          <w:lang w:val="en-US" w:eastAsia="en-NZ"/>
        </w:rPr>
        <w:t xml:space="preserve">any </w:t>
      </w:r>
      <w:r w:rsidRPr="00193D85">
        <w:rPr>
          <w:lang w:val="en-US" w:eastAsia="en-NZ"/>
        </w:rPr>
        <w:t>access route</w:t>
      </w:r>
    </w:p>
    <w:p w14:paraId="7354EEAF" w14:textId="29ED908E" w:rsidR="0073385D" w:rsidRPr="000355C7" w:rsidRDefault="0073385D" w:rsidP="00734823">
      <w:pPr>
        <w:pStyle w:val="NTUanumbering"/>
        <w:numPr>
          <w:ilvl w:val="0"/>
          <w:numId w:val="977"/>
        </w:numPr>
        <w:rPr>
          <w:lang w:val="en-US" w:eastAsia="en-NZ"/>
        </w:rPr>
      </w:pPr>
      <w:r w:rsidRPr="000355C7">
        <w:rPr>
          <w:lang w:val="en-US" w:eastAsia="en-NZ"/>
        </w:rPr>
        <w:t>Layout of roads, easements and lots</w:t>
      </w:r>
    </w:p>
    <w:p w14:paraId="7F0E14CA" w14:textId="314B491A" w:rsidR="00B55764" w:rsidRDefault="00B55764" w:rsidP="00B55764">
      <w:pPr>
        <w:pStyle w:val="NTUanumbering"/>
        <w:rPr>
          <w:lang w:val="en-US" w:eastAsia="en-NZ"/>
        </w:rPr>
      </w:pPr>
      <w:r w:rsidRPr="00613A64">
        <w:rPr>
          <w:lang w:val="en-US" w:eastAsia="en-NZ"/>
        </w:rPr>
        <w:lastRenderedPageBreak/>
        <w:t xml:space="preserve">A detailed plan of the </w:t>
      </w:r>
      <w:r w:rsidR="00670928">
        <w:rPr>
          <w:lang w:val="en-US" w:eastAsia="en-NZ"/>
        </w:rPr>
        <w:t>site</w:t>
      </w:r>
      <w:r w:rsidRPr="00613A64">
        <w:rPr>
          <w:lang w:val="en-US" w:eastAsia="en-NZ"/>
        </w:rPr>
        <w:t xml:space="preserve"> </w:t>
      </w:r>
      <w:r w:rsidR="00203D3E">
        <w:rPr>
          <w:lang w:val="en-US" w:eastAsia="en-NZ"/>
        </w:rPr>
        <w:t>showing all</w:t>
      </w:r>
      <w:r w:rsidRPr="00613A64">
        <w:rPr>
          <w:lang w:val="en-US" w:eastAsia="en-NZ"/>
        </w:rPr>
        <w:t xml:space="preserve"> associated structures with all </w:t>
      </w:r>
      <w:r w:rsidR="00203D3E">
        <w:rPr>
          <w:lang w:val="en-US" w:eastAsia="en-NZ"/>
        </w:rPr>
        <w:t xml:space="preserve">known </w:t>
      </w:r>
      <w:r w:rsidRPr="00613A64">
        <w:rPr>
          <w:lang w:val="en-US" w:eastAsia="en-NZ"/>
        </w:rPr>
        <w:t>buried and above-ground services and property/site information</w:t>
      </w:r>
    </w:p>
    <w:p w14:paraId="12603EF0" w14:textId="24E066B7" w:rsidR="00EB7C9B" w:rsidRDefault="00A4669F" w:rsidP="00AD13D7">
      <w:pPr>
        <w:pStyle w:val="NTUanumbering"/>
        <w:numPr>
          <w:ilvl w:val="0"/>
          <w:numId w:val="294"/>
        </w:numPr>
      </w:pPr>
      <w:r>
        <w:t>Layout plan</w:t>
      </w:r>
      <w:r w:rsidR="00A752E5">
        <w:t>/s</w:t>
      </w:r>
      <w:r>
        <w:t xml:space="preserve"> of the works </w:t>
      </w:r>
      <w:proofErr w:type="gramStart"/>
      <w:r>
        <w:t xml:space="preserve">detailing </w:t>
      </w:r>
      <w:r w:rsidR="00EB7C9B">
        <w:t>:</w:t>
      </w:r>
      <w:proofErr w:type="gramEnd"/>
    </w:p>
    <w:p w14:paraId="55601F6C" w14:textId="790F7FA2" w:rsidR="00E10090" w:rsidRDefault="00A61EC6" w:rsidP="00E10090">
      <w:pPr>
        <w:pStyle w:val="NTUanumbering"/>
        <w:numPr>
          <w:ilvl w:val="1"/>
          <w:numId w:val="294"/>
        </w:numPr>
      </w:pPr>
      <w:r>
        <w:t>Horizontal alignment of all proposed pipelines</w:t>
      </w:r>
      <w:r w:rsidR="00696483">
        <w:t>,</w:t>
      </w:r>
      <w:r w:rsidR="00F13EC6">
        <w:t xml:space="preserve"> </w:t>
      </w:r>
      <w:r w:rsidR="00696483">
        <w:t xml:space="preserve">hydrants and </w:t>
      </w:r>
      <w:r w:rsidR="00F13EC6">
        <w:t>valves</w:t>
      </w:r>
    </w:p>
    <w:p w14:paraId="6E4C1126" w14:textId="043DFA49" w:rsidR="00AD13D7" w:rsidRDefault="00AD13D7" w:rsidP="00734823">
      <w:pPr>
        <w:pStyle w:val="NTUanumbering"/>
        <w:numPr>
          <w:ilvl w:val="1"/>
          <w:numId w:val="294"/>
        </w:numPr>
      </w:pPr>
      <w:r>
        <w:t>Pipe material and type (including material, pressure and joint type as necessary)</w:t>
      </w:r>
    </w:p>
    <w:p w14:paraId="00158672" w14:textId="41F50EB8" w:rsidR="00AD13D7" w:rsidRDefault="00301869" w:rsidP="00734823">
      <w:pPr>
        <w:pStyle w:val="NTUanumbering"/>
        <w:numPr>
          <w:ilvl w:val="1"/>
          <w:numId w:val="13"/>
        </w:numPr>
      </w:pPr>
      <w:r>
        <w:t xml:space="preserve">Pipe </w:t>
      </w:r>
      <w:r w:rsidR="00AD13D7">
        <w:t>Diameter</w:t>
      </w:r>
      <w:r>
        <w:t xml:space="preserve">, </w:t>
      </w:r>
      <w:r w:rsidR="00AD13D7">
        <w:t>Level and grade</w:t>
      </w:r>
    </w:p>
    <w:p w14:paraId="54D376D0" w14:textId="368B42B7" w:rsidR="00AD13D7" w:rsidRDefault="00EB7C9B" w:rsidP="00EB7C9B">
      <w:pPr>
        <w:pStyle w:val="NTUanumbering"/>
        <w:numPr>
          <w:ilvl w:val="1"/>
          <w:numId w:val="13"/>
        </w:numPr>
      </w:pPr>
      <w:r>
        <w:t>Chainages and offset d</w:t>
      </w:r>
      <w:r w:rsidR="00AD13D7">
        <w:t>istances</w:t>
      </w:r>
      <w:r>
        <w:t xml:space="preserve"> from </w:t>
      </w:r>
      <w:r w:rsidR="008F0D47">
        <w:t>kerb line</w:t>
      </w:r>
    </w:p>
    <w:p w14:paraId="43A75E1F" w14:textId="1B7FA339" w:rsidR="00407137" w:rsidRDefault="00407137" w:rsidP="00EB7C9B">
      <w:pPr>
        <w:pStyle w:val="NTUanumbering"/>
        <w:numPr>
          <w:ilvl w:val="1"/>
          <w:numId w:val="13"/>
        </w:numPr>
      </w:pPr>
      <w:r>
        <w:t xml:space="preserve">Location of all </w:t>
      </w:r>
      <w:r w:rsidR="006542D4">
        <w:t>building sites to be provided with fire protection</w:t>
      </w:r>
    </w:p>
    <w:p w14:paraId="31A67083" w14:textId="062E2352" w:rsidR="006542D4" w:rsidRDefault="006542D4" w:rsidP="00734823">
      <w:pPr>
        <w:pStyle w:val="NTUanumbering"/>
        <w:numPr>
          <w:ilvl w:val="1"/>
          <w:numId w:val="13"/>
        </w:numPr>
      </w:pPr>
      <w:r>
        <w:t>Position of all property connections</w:t>
      </w:r>
      <w:r w:rsidR="00354CC6">
        <w:t xml:space="preserve"> relative to property boundaries and the depth at the property boundary</w:t>
      </w:r>
    </w:p>
    <w:p w14:paraId="4F81FAA1" w14:textId="77777777" w:rsidR="00AD13D7" w:rsidRDefault="00AD13D7" w:rsidP="00734823">
      <w:pPr>
        <w:pStyle w:val="NTUanumbering"/>
        <w:numPr>
          <w:ilvl w:val="1"/>
          <w:numId w:val="13"/>
        </w:numPr>
      </w:pPr>
      <w:r>
        <w:t>Notes specifying that detectable tape is to be laid on top of the pipe embedment or 1 m below the surface for all wastewater systems and pressure mains</w:t>
      </w:r>
    </w:p>
    <w:p w14:paraId="4878DDA3" w14:textId="77777777" w:rsidR="00AD13D7" w:rsidRDefault="00AD13D7" w:rsidP="00734823">
      <w:pPr>
        <w:pStyle w:val="NTUanumbering"/>
        <w:numPr>
          <w:ilvl w:val="1"/>
          <w:numId w:val="13"/>
        </w:numPr>
      </w:pPr>
      <w:r>
        <w:t>Location of nearby utility services and stormwater drains</w:t>
      </w:r>
    </w:p>
    <w:p w14:paraId="5FDB8650" w14:textId="77777777" w:rsidR="00AD13D7" w:rsidRDefault="00AD13D7" w:rsidP="00734823">
      <w:pPr>
        <w:pStyle w:val="NTUanumbering"/>
        <w:numPr>
          <w:ilvl w:val="1"/>
          <w:numId w:val="13"/>
        </w:numPr>
      </w:pPr>
      <w:r>
        <w:t>Major features (e.g., creeks, railway lines, power transmission lines)</w:t>
      </w:r>
    </w:p>
    <w:p w14:paraId="03BC8B93" w14:textId="77777777" w:rsidR="00AD13D7" w:rsidRDefault="00AD13D7" w:rsidP="008F0D47">
      <w:pPr>
        <w:pStyle w:val="NTUanumbering"/>
        <w:numPr>
          <w:ilvl w:val="1"/>
          <w:numId w:val="13"/>
        </w:numPr>
      </w:pPr>
      <w:r>
        <w:t>Valve details – location, type, size</w:t>
      </w:r>
    </w:p>
    <w:p w14:paraId="0AAEF661" w14:textId="23BDDE2A" w:rsidR="00DC71DF" w:rsidRDefault="00DC71DF" w:rsidP="00734823">
      <w:pPr>
        <w:pStyle w:val="NTUanumbering"/>
        <w:numPr>
          <w:ilvl w:val="1"/>
          <w:numId w:val="13"/>
        </w:numPr>
      </w:pPr>
      <w:r>
        <w:t>Thrust and Anchor block details</w:t>
      </w:r>
    </w:p>
    <w:p w14:paraId="73433814" w14:textId="77777777" w:rsidR="00AD13D7" w:rsidRDefault="00AD13D7" w:rsidP="00734823">
      <w:pPr>
        <w:pStyle w:val="NTUanumbering"/>
        <w:numPr>
          <w:ilvl w:val="1"/>
          <w:numId w:val="13"/>
        </w:numPr>
      </w:pPr>
      <w:r>
        <w:t>Lengths of pressure main between valves</w:t>
      </w:r>
    </w:p>
    <w:p w14:paraId="3444FB81" w14:textId="31986259" w:rsidR="00AE5E9F" w:rsidRDefault="00006348" w:rsidP="00AD13D7">
      <w:pPr>
        <w:pStyle w:val="NTUanumbering"/>
      </w:pPr>
      <w:r>
        <w:t>Long sections of any pi</w:t>
      </w:r>
      <w:r w:rsidR="00AE5E9F">
        <w:t>p</w:t>
      </w:r>
      <w:r>
        <w:t>elines</w:t>
      </w:r>
      <w:r w:rsidR="00AE5E9F">
        <w:t xml:space="preserve"> </w:t>
      </w:r>
      <w:r>
        <w:t xml:space="preserve">250mm NB </w:t>
      </w:r>
      <w:r w:rsidR="00AE5E9F">
        <w:t>and larger showing existing and proposed pipelines, cables and ducts crossing the alignment</w:t>
      </w:r>
    </w:p>
    <w:p w14:paraId="74CB4183" w14:textId="65818129" w:rsidR="00AD13D7" w:rsidRDefault="00AD13D7" w:rsidP="00AD13D7">
      <w:pPr>
        <w:pStyle w:val="NTUanumbering"/>
      </w:pPr>
      <w:r>
        <w:t>Additional geological, construction and safety requirements</w:t>
      </w:r>
    </w:p>
    <w:p w14:paraId="349D2E4F" w14:textId="77777777" w:rsidR="00AD13D7" w:rsidRDefault="00AD13D7" w:rsidP="00AD13D7">
      <w:pPr>
        <w:pStyle w:val="NTUanumbering"/>
      </w:pPr>
      <w:r>
        <w:t>Geotechnical data, special foundation conditions, dewatering requirements</w:t>
      </w:r>
    </w:p>
    <w:p w14:paraId="330927AB" w14:textId="6EA80B56" w:rsidR="001A2510" w:rsidRDefault="001A2510" w:rsidP="00AD13D7">
      <w:pPr>
        <w:pStyle w:val="NTUanumbering"/>
      </w:pPr>
      <w:r>
        <w:t>Pipe trench and embedment details</w:t>
      </w:r>
    </w:p>
    <w:p w14:paraId="1AAC045C" w14:textId="4AB8B2B8" w:rsidR="00681D41" w:rsidRDefault="00681D41" w:rsidP="00AD13D7">
      <w:pPr>
        <w:pStyle w:val="NTUanumbering"/>
      </w:pPr>
      <w:r>
        <w:t>Pipe bridge details</w:t>
      </w:r>
    </w:p>
    <w:p w14:paraId="2C0B73BC" w14:textId="1D61BECC" w:rsidR="001D03E5" w:rsidRDefault="001D03E5" w:rsidP="00AD13D7">
      <w:pPr>
        <w:pStyle w:val="NTUanumbering"/>
      </w:pPr>
      <w:r>
        <w:t xml:space="preserve">Any </w:t>
      </w:r>
      <w:proofErr w:type="gramStart"/>
      <w:r w:rsidR="001A2510">
        <w:t>particular corrosion</w:t>
      </w:r>
      <w:proofErr w:type="gramEnd"/>
      <w:r w:rsidR="001A2510">
        <w:t xml:space="preserve"> protection requirements</w:t>
      </w:r>
    </w:p>
    <w:p w14:paraId="0D065FF3" w14:textId="787AD0DF" w:rsidR="00AD13D7" w:rsidRDefault="00AD13D7" w:rsidP="00AD13D7">
      <w:pPr>
        <w:pStyle w:val="NTUanumbering"/>
      </w:pPr>
      <w:r>
        <w:t>Hydrostatic test pressure</w:t>
      </w:r>
      <w:r w:rsidR="008334F4">
        <w:t>; and</w:t>
      </w:r>
    </w:p>
    <w:p w14:paraId="558A13D8" w14:textId="0E55557E" w:rsidR="00017B91" w:rsidRPr="00017B91" w:rsidRDefault="00B55764" w:rsidP="00017B91">
      <w:pPr>
        <w:pStyle w:val="NTUanumbering"/>
        <w:rPr>
          <w:lang w:val="en-US" w:eastAsia="en-NZ"/>
        </w:rPr>
      </w:pPr>
      <w:r w:rsidRPr="00613A64">
        <w:rPr>
          <w:lang w:val="en-US" w:eastAsia="en-NZ"/>
        </w:rPr>
        <w:t xml:space="preserve">A </w:t>
      </w:r>
      <w:r w:rsidR="0080091F">
        <w:rPr>
          <w:lang w:val="en-US" w:eastAsia="en-NZ"/>
        </w:rPr>
        <w:t>reinstatement plan and detail of the work area</w:t>
      </w:r>
    </w:p>
    <w:p w14:paraId="52F7E631" w14:textId="1643D027" w:rsidR="00964E61" w:rsidRDefault="003C05D1" w:rsidP="0018209F">
      <w:pPr>
        <w:pStyle w:val="NTUanumbering"/>
      </w:pPr>
      <w:r w:rsidRPr="003C05D1">
        <w:rPr>
          <w:lang w:val="en-US" w:eastAsia="en-NZ"/>
        </w:rPr>
        <w:t>Any special details</w:t>
      </w:r>
      <w:r w:rsidR="005D1D23" w:rsidRPr="005D1D23">
        <w:t xml:space="preserve"> </w:t>
      </w:r>
      <w:r w:rsidR="00017B91">
        <w:t>and o</w:t>
      </w:r>
      <w:r w:rsidR="005D1D23">
        <w:t>ther information required by the WSE.</w:t>
      </w:r>
    </w:p>
    <w:p w14:paraId="4E8DBC2F" w14:textId="67F629FF" w:rsidR="00401EC1" w:rsidRDefault="00347710" w:rsidP="00AC1C3F">
      <w:pPr>
        <w:pStyle w:val="Heading3"/>
      </w:pPr>
      <w:bookmarkStart w:id="546" w:name="_Toc130973120"/>
      <w:bookmarkStart w:id="547" w:name="_Toc143508996"/>
      <w:r>
        <w:t>Specifications</w:t>
      </w:r>
      <w:bookmarkEnd w:id="546"/>
      <w:bookmarkEnd w:id="547"/>
    </w:p>
    <w:p w14:paraId="1FA3491D" w14:textId="77777777" w:rsidR="00CD19A3" w:rsidRDefault="00CD19A3" w:rsidP="00CD19A3">
      <w:pPr>
        <w:pStyle w:val="NTUMasterNormal"/>
      </w:pPr>
      <w:r>
        <w:t>Specifications for a project shall be established by the Designer to define the precise standards of performance to achieve the project objectives, including:</w:t>
      </w:r>
    </w:p>
    <w:p w14:paraId="5638B281" w14:textId="77777777" w:rsidR="00CD19A3" w:rsidRDefault="00CD19A3" w:rsidP="00CD19A3">
      <w:pPr>
        <w:pStyle w:val="NTUanumbering"/>
        <w:numPr>
          <w:ilvl w:val="0"/>
          <w:numId w:val="294"/>
        </w:numPr>
      </w:pPr>
      <w:r>
        <w:t>Precise standards of performance for construction work, products and materials, equipment and other items</w:t>
      </w:r>
    </w:p>
    <w:p w14:paraId="5824D7F4" w14:textId="77777777" w:rsidR="00CD19A3" w:rsidRDefault="00CD19A3" w:rsidP="00CD19A3">
      <w:pPr>
        <w:pStyle w:val="NTUanumbering"/>
      </w:pPr>
      <w:r>
        <w:t>Linkage between the project detailed design, the construction requirements, approved products and materials and adopted standard drawings of the WSE.</w:t>
      </w:r>
    </w:p>
    <w:p w14:paraId="187D845C" w14:textId="77777777" w:rsidR="00CD19A3" w:rsidRDefault="00CD19A3" w:rsidP="00CD19A3">
      <w:pPr>
        <w:pStyle w:val="NTUMasterNormal"/>
      </w:pPr>
      <w:r>
        <w:t>Specifications make it possible to express expected values when work or items are purchased or contracted for, and they provide means of determining conformance with expectations after purchase or construction.</w:t>
      </w:r>
    </w:p>
    <w:p w14:paraId="224B734C" w14:textId="77777777" w:rsidR="00CD19A3" w:rsidRDefault="00CD19A3" w:rsidP="00CD19A3">
      <w:pPr>
        <w:pStyle w:val="NTUMasterNormal"/>
      </w:pPr>
      <w:r>
        <w:t xml:space="preserve">Standard Specifications may be available from the Entity on request but shall be accompanied by </w:t>
      </w:r>
      <w:proofErr w:type="gramStart"/>
      <w:r>
        <w:t>particular specifications</w:t>
      </w:r>
      <w:proofErr w:type="gramEnd"/>
      <w:r>
        <w:t xml:space="preserve"> detailed project specific requirements.</w:t>
      </w:r>
    </w:p>
    <w:p w14:paraId="4BCA0CDB" w14:textId="38BFF87F" w:rsidR="00401EC1" w:rsidRDefault="00401EC1" w:rsidP="00FC0AA5">
      <w:pPr>
        <w:pStyle w:val="Heading2"/>
      </w:pPr>
      <w:bookmarkStart w:id="548" w:name="_Toc130973124"/>
      <w:bookmarkStart w:id="549" w:name="_Toc143508999"/>
      <w:r>
        <w:t xml:space="preserve">RECORDING OF </w:t>
      </w:r>
      <w:r w:rsidR="00BE6ABA">
        <w:t>AS BUILT</w:t>
      </w:r>
      <w:r>
        <w:t xml:space="preserve"> INFORMATION</w:t>
      </w:r>
      <w:bookmarkEnd w:id="548"/>
      <w:bookmarkEnd w:id="549"/>
    </w:p>
    <w:p w14:paraId="5568A9D6" w14:textId="437105DA" w:rsidR="009C3E99" w:rsidRDefault="00401EC1" w:rsidP="009C3E99">
      <w:r>
        <w:t xml:space="preserve">Asset information shall be progressively captured and supplied in accordance with the requirements of The </w:t>
      </w:r>
      <w:r w:rsidR="00CB5D59">
        <w:t>WSE</w:t>
      </w:r>
      <w:r>
        <w:t>’s data and asset information standards</w:t>
      </w:r>
      <w:r w:rsidR="000606A6">
        <w:t xml:space="preserve"> and section </w:t>
      </w:r>
      <w:r w:rsidR="00030A59">
        <w:fldChar w:fldCharType="begin"/>
      </w:r>
      <w:r w:rsidR="00030A59">
        <w:instrText xml:space="preserve"> REF _Ref153788029 \r \h </w:instrText>
      </w:r>
      <w:r w:rsidR="00030A59">
        <w:fldChar w:fldCharType="separate"/>
      </w:r>
      <w:r w:rsidR="00030A59">
        <w:t>24</w:t>
      </w:r>
      <w:r w:rsidR="00030A59">
        <w:fldChar w:fldCharType="end"/>
      </w:r>
      <w:r w:rsidR="000606A6">
        <w:t xml:space="preserve"> of this NEDS</w:t>
      </w:r>
      <w:r w:rsidR="001E155D">
        <w:t xml:space="preserve"> and the Entity’s Development Code</w:t>
      </w:r>
      <w:r w:rsidR="009C3E99">
        <w:t xml:space="preserve">. </w:t>
      </w:r>
    </w:p>
    <w:p w14:paraId="605E5F34" w14:textId="2B484B6A" w:rsidR="00401EC1" w:rsidRDefault="00401EC1" w:rsidP="00A8698D">
      <w:pPr>
        <w:pStyle w:val="NTUMasterNormal"/>
      </w:pPr>
      <w:r>
        <w:t xml:space="preserve"> </w:t>
      </w:r>
    </w:p>
    <w:p w14:paraId="07D38160" w14:textId="77777777" w:rsidR="00401EC1" w:rsidRDefault="00401EC1">
      <w:pPr>
        <w:ind w:left="0"/>
        <w:rPr>
          <w:lang w:val="en-GB"/>
        </w:rPr>
      </w:pPr>
      <w:r>
        <w:lastRenderedPageBreak/>
        <w:br w:type="page"/>
      </w:r>
    </w:p>
    <w:p w14:paraId="50912896" w14:textId="77777777" w:rsidR="00401EC1" w:rsidRDefault="00401EC1" w:rsidP="00401EC1"/>
    <w:p w14:paraId="23330C82" w14:textId="77777777" w:rsidR="00401EC1" w:rsidRDefault="00401EC1" w:rsidP="00401EC1">
      <w:pPr>
        <w:rPr>
          <w:b/>
          <w:bCs/>
          <w:sz w:val="72"/>
          <w:szCs w:val="72"/>
        </w:rPr>
      </w:pPr>
      <w:r w:rsidRPr="00BD06F1">
        <w:rPr>
          <w:b/>
          <w:bCs/>
          <w:sz w:val="72"/>
          <w:szCs w:val="72"/>
        </w:rPr>
        <w:t>NOT USED</w:t>
      </w:r>
    </w:p>
    <w:p w14:paraId="5843BBA0" w14:textId="77777777" w:rsidR="00E36BB8" w:rsidRDefault="00E36BB8" w:rsidP="00401EC1">
      <w:pPr>
        <w:rPr>
          <w:b/>
          <w:bCs/>
          <w:sz w:val="72"/>
          <w:szCs w:val="72"/>
        </w:rPr>
      </w:pPr>
    </w:p>
    <w:p w14:paraId="611B0A2E" w14:textId="77777777" w:rsidR="00E36BB8" w:rsidRDefault="00E36BB8" w:rsidP="00401EC1">
      <w:pPr>
        <w:rPr>
          <w:b/>
          <w:bCs/>
          <w:sz w:val="72"/>
          <w:szCs w:val="72"/>
        </w:rPr>
      </w:pPr>
    </w:p>
    <w:p w14:paraId="0A471116" w14:textId="77777777" w:rsidR="00114578" w:rsidRPr="00114578" w:rsidRDefault="00114578" w:rsidP="00114578">
      <w:pPr>
        <w:rPr>
          <w:sz w:val="72"/>
          <w:szCs w:val="72"/>
        </w:rPr>
      </w:pPr>
    </w:p>
    <w:p w14:paraId="0AEAA932" w14:textId="77777777" w:rsidR="00114578" w:rsidRPr="00114578" w:rsidRDefault="00114578" w:rsidP="00114578">
      <w:pPr>
        <w:rPr>
          <w:sz w:val="72"/>
          <w:szCs w:val="72"/>
        </w:rPr>
      </w:pPr>
    </w:p>
    <w:p w14:paraId="5AC48C3B" w14:textId="77777777" w:rsidR="00114578" w:rsidRPr="00114578" w:rsidRDefault="00114578" w:rsidP="00114578">
      <w:pPr>
        <w:rPr>
          <w:sz w:val="72"/>
          <w:szCs w:val="72"/>
        </w:rPr>
      </w:pPr>
    </w:p>
    <w:p w14:paraId="7D2910E4" w14:textId="77777777" w:rsidR="00114578" w:rsidRPr="00114578" w:rsidRDefault="00114578" w:rsidP="00114578">
      <w:pPr>
        <w:rPr>
          <w:sz w:val="72"/>
          <w:szCs w:val="72"/>
        </w:rPr>
      </w:pPr>
    </w:p>
    <w:p w14:paraId="034F6042" w14:textId="77777777" w:rsidR="00114578" w:rsidRPr="00114578" w:rsidRDefault="00114578" w:rsidP="00114578">
      <w:pPr>
        <w:rPr>
          <w:sz w:val="72"/>
          <w:szCs w:val="72"/>
        </w:rPr>
      </w:pPr>
    </w:p>
    <w:p w14:paraId="2042CB11" w14:textId="77777777" w:rsidR="00114578" w:rsidRPr="00114578" w:rsidRDefault="00114578" w:rsidP="00114578">
      <w:pPr>
        <w:rPr>
          <w:sz w:val="72"/>
          <w:szCs w:val="72"/>
        </w:rPr>
      </w:pPr>
    </w:p>
    <w:p w14:paraId="33BD3796" w14:textId="77777777" w:rsidR="00114578" w:rsidRDefault="00114578" w:rsidP="006205B3">
      <w:pPr>
        <w:ind w:left="0"/>
        <w:rPr>
          <w:sz w:val="72"/>
          <w:szCs w:val="72"/>
        </w:rPr>
      </w:pPr>
    </w:p>
    <w:p w14:paraId="303B784B" w14:textId="77777777" w:rsidR="006205B3" w:rsidRPr="006205B3" w:rsidRDefault="006205B3" w:rsidP="006205B3">
      <w:pPr>
        <w:rPr>
          <w:sz w:val="72"/>
          <w:szCs w:val="72"/>
        </w:rPr>
      </w:pPr>
    </w:p>
    <w:p w14:paraId="541F1531" w14:textId="52F1F2CF" w:rsidR="006205B3" w:rsidRPr="006205B3" w:rsidRDefault="006205B3" w:rsidP="006205B3">
      <w:pPr>
        <w:tabs>
          <w:tab w:val="left" w:pos="7229"/>
        </w:tabs>
        <w:rPr>
          <w:sz w:val="72"/>
          <w:szCs w:val="72"/>
        </w:rPr>
      </w:pPr>
      <w:r>
        <w:rPr>
          <w:sz w:val="72"/>
          <w:szCs w:val="72"/>
        </w:rPr>
        <w:tab/>
      </w:r>
    </w:p>
    <w:p w14:paraId="1939BFCE" w14:textId="77777777" w:rsidR="006205B3" w:rsidRDefault="006205B3" w:rsidP="006205B3">
      <w:pPr>
        <w:rPr>
          <w:sz w:val="72"/>
          <w:szCs w:val="72"/>
        </w:rPr>
      </w:pPr>
    </w:p>
    <w:p w14:paraId="0C71344D" w14:textId="1EE0C8F5" w:rsidR="004758A2" w:rsidRPr="00E36BB8" w:rsidRDefault="00401EC1" w:rsidP="0007722F">
      <w:pPr>
        <w:pStyle w:val="NTU1Heading"/>
      </w:pPr>
      <w:bookmarkStart w:id="550" w:name="_Toc143509000"/>
      <w:r w:rsidRPr="00E36BB8">
        <w:lastRenderedPageBreak/>
        <w:t xml:space="preserve">PART TWO </w:t>
      </w:r>
      <w:r w:rsidR="004758A2" w:rsidRPr="00E36BB8">
        <w:t>–</w:t>
      </w:r>
      <w:r w:rsidRPr="00E36BB8">
        <w:t xml:space="preserve"> CONSTRUCTION</w:t>
      </w:r>
      <w:bookmarkEnd w:id="550"/>
    </w:p>
    <w:p w14:paraId="7644C3D2" w14:textId="77777777" w:rsidR="00D71E35" w:rsidRDefault="00D71E35">
      <w:bookmarkStart w:id="551" w:name="_Toc143509208"/>
      <w:r>
        <w:rPr>
          <w:b/>
        </w:rPr>
        <w:br w:type="page"/>
      </w:r>
    </w:p>
    <w:tbl>
      <w:tblPr>
        <w:tblW w:w="8878"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276"/>
        <w:gridCol w:w="942"/>
        <w:gridCol w:w="6660"/>
      </w:tblGrid>
      <w:tr w:rsidR="00E451DE" w:rsidRPr="00523167" w14:paraId="3F3A876F" w14:textId="77777777" w:rsidTr="0020724F">
        <w:trPr>
          <w:tblHeader/>
          <w:jc w:val="center"/>
        </w:trPr>
        <w:tc>
          <w:tcPr>
            <w:tcW w:w="8878" w:type="dxa"/>
            <w:gridSpan w:val="3"/>
            <w:tcBorders>
              <w:top w:val="nil"/>
              <w:left w:val="nil"/>
              <w:right w:val="nil"/>
            </w:tcBorders>
            <w:tcMar>
              <w:top w:w="85" w:type="dxa"/>
              <w:left w:w="85" w:type="dxa"/>
              <w:bottom w:w="85" w:type="dxa"/>
              <w:right w:w="85" w:type="dxa"/>
            </w:tcMar>
          </w:tcPr>
          <w:p w14:paraId="1EAF1EBA" w14:textId="7BB8A953" w:rsidR="0098589F" w:rsidRPr="00656646" w:rsidRDefault="00E451DE" w:rsidP="0007722F">
            <w:pPr>
              <w:pStyle w:val="NTUNonumbers-H1"/>
              <w:ind w:left="-90"/>
            </w:pPr>
            <w:r w:rsidRPr="00372A28">
              <w:lastRenderedPageBreak/>
              <w:t>Appendices</w:t>
            </w:r>
            <w:bookmarkEnd w:id="551"/>
          </w:p>
        </w:tc>
      </w:tr>
      <w:tr w:rsidR="0098589F" w:rsidRPr="00EF2C43" w14:paraId="68FEF3AC" w14:textId="77777777" w:rsidTr="0020724F">
        <w:trPr>
          <w:tblHeader/>
          <w:jc w:val="center"/>
        </w:trPr>
        <w:tc>
          <w:tcPr>
            <w:tcW w:w="1276" w:type="dxa"/>
            <w:shd w:val="clear" w:color="auto" w:fill="0070C0"/>
            <w:vAlign w:val="center"/>
          </w:tcPr>
          <w:p w14:paraId="1B5AD0EF" w14:textId="77777777" w:rsidR="0098589F" w:rsidRPr="00244872" w:rsidRDefault="0098589F">
            <w:pPr>
              <w:pStyle w:val="NTUtabletextBold"/>
              <w:jc w:val="center"/>
              <w:rPr>
                <w:color w:val="FFFFFF" w:themeColor="background1"/>
              </w:rPr>
            </w:pPr>
            <w:r>
              <w:rPr>
                <w:color w:val="FFFFFF" w:themeColor="background1"/>
              </w:rPr>
              <w:t>Appendices No.</w:t>
            </w:r>
          </w:p>
        </w:tc>
        <w:tc>
          <w:tcPr>
            <w:tcW w:w="7602" w:type="dxa"/>
            <w:gridSpan w:val="2"/>
            <w:shd w:val="clear" w:color="auto" w:fill="0070C0"/>
          </w:tcPr>
          <w:p w14:paraId="060E2DC8" w14:textId="77777777" w:rsidR="0098589F" w:rsidRPr="00244872" w:rsidRDefault="0098589F">
            <w:pPr>
              <w:pStyle w:val="NTUtabletextBold"/>
              <w:jc w:val="center"/>
              <w:rPr>
                <w:color w:val="FFFFFF" w:themeColor="background1"/>
              </w:rPr>
            </w:pPr>
            <w:r>
              <w:rPr>
                <w:color w:val="FFFFFF" w:themeColor="background1"/>
              </w:rPr>
              <w:t>Description</w:t>
            </w:r>
          </w:p>
        </w:tc>
      </w:tr>
      <w:tr w:rsidR="0098589F" w:rsidRPr="00523167" w14:paraId="71BBE604" w14:textId="77777777" w:rsidTr="0020724F">
        <w:trPr>
          <w:tblHeader/>
          <w:jc w:val="center"/>
        </w:trPr>
        <w:tc>
          <w:tcPr>
            <w:tcW w:w="1276" w:type="dxa"/>
            <w:vAlign w:val="center"/>
          </w:tcPr>
          <w:p w14:paraId="17D6F929" w14:textId="77777777" w:rsidR="0098589F" w:rsidRPr="00930B84" w:rsidRDefault="0098589F" w:rsidP="00930B84">
            <w:pPr>
              <w:pStyle w:val="NTUtabletextBold"/>
              <w:rPr>
                <w:color w:val="0070C0"/>
              </w:rPr>
            </w:pPr>
            <w:r w:rsidRPr="00930B84">
              <w:rPr>
                <w:color w:val="0070C0"/>
              </w:rPr>
              <w:t>Appendix A</w:t>
            </w:r>
          </w:p>
        </w:tc>
        <w:tc>
          <w:tcPr>
            <w:tcW w:w="7602" w:type="dxa"/>
            <w:gridSpan w:val="2"/>
            <w:vAlign w:val="center"/>
          </w:tcPr>
          <w:p w14:paraId="2D214E0C" w14:textId="77777777" w:rsidR="0098589F" w:rsidRPr="005403AB" w:rsidRDefault="0098589F" w:rsidP="00930B84">
            <w:pPr>
              <w:pStyle w:val="NTUtabletextBold"/>
            </w:pPr>
            <w:r>
              <w:t>Water</w:t>
            </w:r>
            <w:r w:rsidRPr="00CE4AAD">
              <w:t xml:space="preserve"> Standard Drawings</w:t>
            </w:r>
          </w:p>
        </w:tc>
      </w:tr>
      <w:tr w:rsidR="0098589F" w:rsidRPr="00523167" w14:paraId="37B987E5" w14:textId="77777777" w:rsidTr="0020724F">
        <w:trPr>
          <w:tblHeader/>
          <w:jc w:val="center"/>
        </w:trPr>
        <w:tc>
          <w:tcPr>
            <w:tcW w:w="1276" w:type="dxa"/>
            <w:vAlign w:val="center"/>
          </w:tcPr>
          <w:p w14:paraId="5074287B" w14:textId="77777777" w:rsidR="0098589F" w:rsidRPr="00930B84" w:rsidRDefault="0098589F" w:rsidP="00930B84">
            <w:pPr>
              <w:pStyle w:val="NTUtabletextBold"/>
              <w:rPr>
                <w:color w:val="0070C0"/>
              </w:rPr>
            </w:pPr>
          </w:p>
        </w:tc>
        <w:tc>
          <w:tcPr>
            <w:tcW w:w="942" w:type="dxa"/>
            <w:vAlign w:val="center"/>
          </w:tcPr>
          <w:p w14:paraId="1341C86F" w14:textId="77777777" w:rsidR="0098589F" w:rsidRPr="005403AB" w:rsidRDefault="0098589F" w:rsidP="00930B84">
            <w:pPr>
              <w:pStyle w:val="NTUtabletextBold"/>
            </w:pPr>
            <w:proofErr w:type="spellStart"/>
            <w:r>
              <w:t>Drwg</w:t>
            </w:r>
            <w:proofErr w:type="spellEnd"/>
            <w:r>
              <w:t xml:space="preserve"> No</w:t>
            </w:r>
          </w:p>
        </w:tc>
        <w:tc>
          <w:tcPr>
            <w:tcW w:w="6660" w:type="dxa"/>
            <w:vAlign w:val="center"/>
          </w:tcPr>
          <w:p w14:paraId="5DB30451" w14:textId="77777777" w:rsidR="0098589F" w:rsidRPr="005403AB" w:rsidRDefault="0098589F" w:rsidP="00930B84">
            <w:pPr>
              <w:pStyle w:val="NTUtabletextBold"/>
            </w:pPr>
            <w:r>
              <w:t>Drawing Title</w:t>
            </w:r>
          </w:p>
        </w:tc>
      </w:tr>
      <w:tr w:rsidR="0098589F" w:rsidRPr="00523167" w14:paraId="378A34CD" w14:textId="77777777" w:rsidTr="0020724F">
        <w:trPr>
          <w:tblHeader/>
          <w:jc w:val="center"/>
        </w:trPr>
        <w:tc>
          <w:tcPr>
            <w:tcW w:w="1276" w:type="dxa"/>
            <w:vAlign w:val="center"/>
          </w:tcPr>
          <w:p w14:paraId="639F2851" w14:textId="77777777" w:rsidR="0098589F" w:rsidRPr="00930B84" w:rsidRDefault="0098589F" w:rsidP="00930B84">
            <w:pPr>
              <w:pStyle w:val="NTUtabletextBold"/>
              <w:rPr>
                <w:color w:val="0070C0"/>
              </w:rPr>
            </w:pPr>
          </w:p>
        </w:tc>
        <w:tc>
          <w:tcPr>
            <w:tcW w:w="942" w:type="dxa"/>
          </w:tcPr>
          <w:p w14:paraId="6BDA9A3E" w14:textId="77777777" w:rsidR="0098589F" w:rsidRPr="007C20CD" w:rsidRDefault="0098589F" w:rsidP="00930B84">
            <w:pPr>
              <w:pStyle w:val="NTUtabletextBold"/>
            </w:pPr>
            <w:r>
              <w:t>WS-01</w:t>
            </w:r>
          </w:p>
        </w:tc>
        <w:tc>
          <w:tcPr>
            <w:tcW w:w="6660" w:type="dxa"/>
          </w:tcPr>
          <w:p w14:paraId="3C5C2F2A" w14:textId="556F6513" w:rsidR="0098589F" w:rsidRPr="007C20CD" w:rsidRDefault="006F14C9" w:rsidP="00930B84">
            <w:pPr>
              <w:pStyle w:val="NTUtabletextBold"/>
            </w:pPr>
            <w:r>
              <w:t>Water Supply Customer Connection Layouts</w:t>
            </w:r>
          </w:p>
        </w:tc>
      </w:tr>
      <w:tr w:rsidR="0098589F" w:rsidRPr="00523167" w14:paraId="58B925DF" w14:textId="77777777" w:rsidTr="0020724F">
        <w:trPr>
          <w:tblHeader/>
          <w:jc w:val="center"/>
        </w:trPr>
        <w:tc>
          <w:tcPr>
            <w:tcW w:w="1276" w:type="dxa"/>
            <w:vAlign w:val="center"/>
          </w:tcPr>
          <w:p w14:paraId="4C186E72" w14:textId="77777777" w:rsidR="0098589F" w:rsidRPr="00930B84" w:rsidRDefault="0098589F" w:rsidP="00930B84">
            <w:pPr>
              <w:pStyle w:val="NTUtabletextBold"/>
              <w:rPr>
                <w:color w:val="0070C0"/>
              </w:rPr>
            </w:pPr>
          </w:p>
        </w:tc>
        <w:tc>
          <w:tcPr>
            <w:tcW w:w="942" w:type="dxa"/>
          </w:tcPr>
          <w:p w14:paraId="6051DA50" w14:textId="77777777" w:rsidR="0098589F" w:rsidRPr="005403AB" w:rsidRDefault="0098589F" w:rsidP="00930B84">
            <w:pPr>
              <w:pStyle w:val="NTUtabletextBold"/>
            </w:pPr>
            <w:r>
              <w:t>WS-02</w:t>
            </w:r>
          </w:p>
        </w:tc>
        <w:tc>
          <w:tcPr>
            <w:tcW w:w="6660" w:type="dxa"/>
          </w:tcPr>
          <w:p w14:paraId="3F31132B" w14:textId="4D2C8260" w:rsidR="0098589F" w:rsidRPr="007C20CD" w:rsidRDefault="00CA757C" w:rsidP="00930B84">
            <w:pPr>
              <w:pStyle w:val="NTUtabletextBold"/>
            </w:pPr>
            <w:r>
              <w:t>Water Supply Intersection Layout</w:t>
            </w:r>
          </w:p>
        </w:tc>
      </w:tr>
      <w:tr w:rsidR="0098589F" w:rsidRPr="00523167" w14:paraId="5306A50B" w14:textId="77777777" w:rsidTr="0020724F">
        <w:trPr>
          <w:tblHeader/>
          <w:jc w:val="center"/>
        </w:trPr>
        <w:tc>
          <w:tcPr>
            <w:tcW w:w="1276" w:type="dxa"/>
            <w:vAlign w:val="center"/>
          </w:tcPr>
          <w:p w14:paraId="51EEC044" w14:textId="77777777" w:rsidR="0098589F" w:rsidRPr="00930B84" w:rsidRDefault="0098589F" w:rsidP="00930B84">
            <w:pPr>
              <w:pStyle w:val="NTUtabletextBold"/>
              <w:rPr>
                <w:color w:val="0070C0"/>
              </w:rPr>
            </w:pPr>
          </w:p>
        </w:tc>
        <w:tc>
          <w:tcPr>
            <w:tcW w:w="942" w:type="dxa"/>
          </w:tcPr>
          <w:p w14:paraId="4F52CBE4" w14:textId="77777777" w:rsidR="0098589F" w:rsidRDefault="0098589F" w:rsidP="00930B84">
            <w:pPr>
              <w:pStyle w:val="NTUtabletextBold"/>
            </w:pPr>
            <w:r>
              <w:t>WS-03</w:t>
            </w:r>
          </w:p>
        </w:tc>
        <w:tc>
          <w:tcPr>
            <w:tcW w:w="6660" w:type="dxa"/>
          </w:tcPr>
          <w:p w14:paraId="3664C5D7" w14:textId="651FD17F" w:rsidR="0098589F" w:rsidRDefault="00CA757C" w:rsidP="00930B84">
            <w:pPr>
              <w:pStyle w:val="NTUtabletextBold"/>
            </w:pPr>
            <w:r>
              <w:t>Water Supply Looped and Linked Main</w:t>
            </w:r>
          </w:p>
        </w:tc>
      </w:tr>
      <w:tr w:rsidR="0098589F" w:rsidRPr="00523167" w14:paraId="55264299" w14:textId="77777777" w:rsidTr="0020724F">
        <w:trPr>
          <w:tblHeader/>
          <w:jc w:val="center"/>
        </w:trPr>
        <w:tc>
          <w:tcPr>
            <w:tcW w:w="1276" w:type="dxa"/>
            <w:vAlign w:val="center"/>
          </w:tcPr>
          <w:p w14:paraId="40F66BF7" w14:textId="77777777" w:rsidR="0098589F" w:rsidRPr="00930B84" w:rsidRDefault="0098589F" w:rsidP="00930B84">
            <w:pPr>
              <w:pStyle w:val="NTUtabletextBold"/>
              <w:rPr>
                <w:color w:val="0070C0"/>
              </w:rPr>
            </w:pPr>
          </w:p>
        </w:tc>
        <w:tc>
          <w:tcPr>
            <w:tcW w:w="942" w:type="dxa"/>
          </w:tcPr>
          <w:p w14:paraId="4898BBD2" w14:textId="77777777" w:rsidR="0098589F" w:rsidRPr="00934882" w:rsidRDefault="0098589F" w:rsidP="00930B84">
            <w:pPr>
              <w:pStyle w:val="NTUtabletextBold"/>
            </w:pPr>
            <w:r w:rsidRPr="00934882">
              <w:t>W</w:t>
            </w:r>
            <w:r>
              <w:t>S</w:t>
            </w:r>
            <w:r w:rsidRPr="00934882">
              <w:t>-04</w:t>
            </w:r>
          </w:p>
        </w:tc>
        <w:tc>
          <w:tcPr>
            <w:tcW w:w="6660" w:type="dxa"/>
          </w:tcPr>
          <w:p w14:paraId="266A4002" w14:textId="6ECF78FE" w:rsidR="0098589F" w:rsidRPr="00934882" w:rsidRDefault="00CA757C" w:rsidP="00930B84">
            <w:pPr>
              <w:pStyle w:val="NTUtabletextBold"/>
            </w:pPr>
            <w:r>
              <w:t>Water Supply Valve and Hydrant Markings</w:t>
            </w:r>
          </w:p>
        </w:tc>
      </w:tr>
      <w:tr w:rsidR="0098589F" w:rsidRPr="00523167" w14:paraId="5CFE90F5" w14:textId="77777777" w:rsidTr="0020724F">
        <w:trPr>
          <w:tblHeader/>
          <w:jc w:val="center"/>
        </w:trPr>
        <w:tc>
          <w:tcPr>
            <w:tcW w:w="1276" w:type="dxa"/>
            <w:vAlign w:val="center"/>
          </w:tcPr>
          <w:p w14:paraId="37D5D86D" w14:textId="77777777" w:rsidR="0098589F" w:rsidRPr="00930B84" w:rsidRDefault="0098589F" w:rsidP="00930B84">
            <w:pPr>
              <w:pStyle w:val="NTUtabletextBold"/>
              <w:rPr>
                <w:color w:val="0070C0"/>
              </w:rPr>
            </w:pPr>
          </w:p>
        </w:tc>
        <w:tc>
          <w:tcPr>
            <w:tcW w:w="942" w:type="dxa"/>
          </w:tcPr>
          <w:p w14:paraId="21DC9635" w14:textId="77777777" w:rsidR="0098589F" w:rsidRPr="00934882" w:rsidRDefault="0098589F" w:rsidP="00930B84">
            <w:pPr>
              <w:pStyle w:val="NTUtabletextBold"/>
            </w:pPr>
            <w:r>
              <w:t>WS-05</w:t>
            </w:r>
          </w:p>
        </w:tc>
        <w:tc>
          <w:tcPr>
            <w:tcW w:w="6660" w:type="dxa"/>
          </w:tcPr>
          <w:p w14:paraId="267B231B" w14:textId="0E92FEE8" w:rsidR="0098589F" w:rsidRPr="00934882" w:rsidRDefault="00CA757C" w:rsidP="00930B84">
            <w:pPr>
              <w:pStyle w:val="NTUtabletextBold"/>
            </w:pPr>
            <w:r>
              <w:t>Water Supply Valve Marker Post</w:t>
            </w:r>
          </w:p>
        </w:tc>
      </w:tr>
      <w:tr w:rsidR="0098589F" w:rsidRPr="00523167" w14:paraId="6AF5BEA8" w14:textId="77777777" w:rsidTr="0020724F">
        <w:trPr>
          <w:tblHeader/>
          <w:jc w:val="center"/>
        </w:trPr>
        <w:tc>
          <w:tcPr>
            <w:tcW w:w="1276" w:type="dxa"/>
            <w:vAlign w:val="center"/>
          </w:tcPr>
          <w:p w14:paraId="2D0BF227" w14:textId="77777777" w:rsidR="0098589F" w:rsidRPr="00930B84" w:rsidRDefault="0098589F" w:rsidP="00930B84">
            <w:pPr>
              <w:pStyle w:val="NTUtabletextBold"/>
              <w:rPr>
                <w:color w:val="0070C0"/>
              </w:rPr>
            </w:pPr>
          </w:p>
        </w:tc>
        <w:tc>
          <w:tcPr>
            <w:tcW w:w="942" w:type="dxa"/>
          </w:tcPr>
          <w:p w14:paraId="3E559244" w14:textId="77777777" w:rsidR="0098589F" w:rsidRPr="00934882" w:rsidRDefault="0098589F" w:rsidP="00930B84">
            <w:pPr>
              <w:pStyle w:val="NTUtabletextBold"/>
            </w:pPr>
            <w:r>
              <w:t>WS-06</w:t>
            </w:r>
          </w:p>
        </w:tc>
        <w:tc>
          <w:tcPr>
            <w:tcW w:w="6660" w:type="dxa"/>
          </w:tcPr>
          <w:p w14:paraId="73D91B35" w14:textId="47617D0E" w:rsidR="0098589F" w:rsidRPr="00934882" w:rsidRDefault="00CA757C" w:rsidP="00930B84">
            <w:pPr>
              <w:pStyle w:val="NTUtabletextBold"/>
            </w:pPr>
            <w:r>
              <w:t>Water Supply Hydrant Detail on New Main Flanged Tee</w:t>
            </w:r>
          </w:p>
        </w:tc>
      </w:tr>
      <w:tr w:rsidR="0098589F" w:rsidRPr="00523167" w14:paraId="6706EA53" w14:textId="77777777" w:rsidTr="0020724F">
        <w:trPr>
          <w:tblHeader/>
          <w:jc w:val="center"/>
        </w:trPr>
        <w:tc>
          <w:tcPr>
            <w:tcW w:w="1276" w:type="dxa"/>
            <w:vAlign w:val="center"/>
          </w:tcPr>
          <w:p w14:paraId="70A01D5A" w14:textId="77777777" w:rsidR="0098589F" w:rsidRPr="00930B84" w:rsidRDefault="0098589F" w:rsidP="00930B84">
            <w:pPr>
              <w:pStyle w:val="NTUtabletextBold"/>
              <w:rPr>
                <w:color w:val="0070C0"/>
              </w:rPr>
            </w:pPr>
          </w:p>
        </w:tc>
        <w:tc>
          <w:tcPr>
            <w:tcW w:w="942" w:type="dxa"/>
          </w:tcPr>
          <w:p w14:paraId="4992FC4E" w14:textId="77777777" w:rsidR="0098589F" w:rsidRPr="00934882" w:rsidRDefault="0098589F" w:rsidP="00930B84">
            <w:pPr>
              <w:pStyle w:val="NTUtabletextBold"/>
            </w:pPr>
            <w:r>
              <w:t>WS-07</w:t>
            </w:r>
          </w:p>
        </w:tc>
        <w:tc>
          <w:tcPr>
            <w:tcW w:w="6660" w:type="dxa"/>
          </w:tcPr>
          <w:p w14:paraId="26E62ADB" w14:textId="190C5C6D" w:rsidR="0098589F" w:rsidRPr="00934882" w:rsidRDefault="00CA757C" w:rsidP="00930B84">
            <w:pPr>
              <w:pStyle w:val="NTUtabletextBold"/>
            </w:pPr>
            <w:r>
              <w:t>Water Supply Hydrant Detail on Existing Main Socketed Tee</w:t>
            </w:r>
          </w:p>
        </w:tc>
      </w:tr>
      <w:tr w:rsidR="0098589F" w:rsidRPr="00523167" w14:paraId="667DAAD7" w14:textId="77777777" w:rsidTr="0020724F">
        <w:trPr>
          <w:tblHeader/>
          <w:jc w:val="center"/>
        </w:trPr>
        <w:tc>
          <w:tcPr>
            <w:tcW w:w="1276" w:type="dxa"/>
            <w:vAlign w:val="center"/>
          </w:tcPr>
          <w:p w14:paraId="0F585908" w14:textId="77777777" w:rsidR="0098589F" w:rsidRPr="00930B84" w:rsidRDefault="0098589F" w:rsidP="00930B84">
            <w:pPr>
              <w:pStyle w:val="NTUtabletextBold"/>
              <w:rPr>
                <w:color w:val="0070C0"/>
              </w:rPr>
            </w:pPr>
          </w:p>
        </w:tc>
        <w:tc>
          <w:tcPr>
            <w:tcW w:w="942" w:type="dxa"/>
          </w:tcPr>
          <w:p w14:paraId="4B5C4A71" w14:textId="77777777" w:rsidR="0098589F" w:rsidRPr="00934882" w:rsidRDefault="0098589F" w:rsidP="00930B84">
            <w:pPr>
              <w:pStyle w:val="NTUtabletextBold"/>
            </w:pPr>
            <w:r>
              <w:t>WS-08</w:t>
            </w:r>
          </w:p>
        </w:tc>
        <w:tc>
          <w:tcPr>
            <w:tcW w:w="6660" w:type="dxa"/>
          </w:tcPr>
          <w:p w14:paraId="2EA0B648" w14:textId="698D160C" w:rsidR="0098589F" w:rsidRPr="00934882" w:rsidRDefault="00CA757C" w:rsidP="00930B84">
            <w:pPr>
              <w:pStyle w:val="NTUtabletextBold"/>
            </w:pPr>
            <w:r>
              <w:t>Water Supply Sluice Valve ≥ DN80</w:t>
            </w:r>
          </w:p>
        </w:tc>
      </w:tr>
      <w:tr w:rsidR="0098589F" w:rsidRPr="00523167" w14:paraId="0D4953DD" w14:textId="77777777" w:rsidTr="0020724F">
        <w:trPr>
          <w:tblHeader/>
          <w:jc w:val="center"/>
        </w:trPr>
        <w:tc>
          <w:tcPr>
            <w:tcW w:w="1276" w:type="dxa"/>
            <w:vAlign w:val="center"/>
          </w:tcPr>
          <w:p w14:paraId="7E0FED44" w14:textId="77777777" w:rsidR="0098589F" w:rsidRPr="00930B84" w:rsidRDefault="0098589F" w:rsidP="00930B84">
            <w:pPr>
              <w:pStyle w:val="NTUtabletextBold"/>
              <w:rPr>
                <w:color w:val="0070C0"/>
              </w:rPr>
            </w:pPr>
          </w:p>
        </w:tc>
        <w:tc>
          <w:tcPr>
            <w:tcW w:w="942" w:type="dxa"/>
          </w:tcPr>
          <w:p w14:paraId="440E50E0" w14:textId="77777777" w:rsidR="0098589F" w:rsidRPr="00934882" w:rsidRDefault="0098589F" w:rsidP="00930B84">
            <w:pPr>
              <w:pStyle w:val="NTUtabletextBold"/>
            </w:pPr>
            <w:r>
              <w:t>WS-09</w:t>
            </w:r>
          </w:p>
        </w:tc>
        <w:tc>
          <w:tcPr>
            <w:tcW w:w="6660" w:type="dxa"/>
          </w:tcPr>
          <w:p w14:paraId="74416EEC" w14:textId="20B8B3A8" w:rsidR="0098589F" w:rsidRPr="00934882" w:rsidRDefault="00CA757C" w:rsidP="00930B84">
            <w:pPr>
              <w:pStyle w:val="NTUtabletextBold"/>
            </w:pPr>
            <w:r>
              <w:t>Water Supply Gate Valve ≤ DN50</w:t>
            </w:r>
          </w:p>
        </w:tc>
      </w:tr>
      <w:tr w:rsidR="0098589F" w:rsidRPr="00523167" w14:paraId="6FEF2EAB" w14:textId="77777777" w:rsidTr="0020724F">
        <w:trPr>
          <w:trHeight w:val="70"/>
          <w:tblHeader/>
          <w:jc w:val="center"/>
        </w:trPr>
        <w:tc>
          <w:tcPr>
            <w:tcW w:w="1276" w:type="dxa"/>
            <w:vAlign w:val="center"/>
          </w:tcPr>
          <w:p w14:paraId="51231023" w14:textId="77777777" w:rsidR="0098589F" w:rsidRPr="00930B84" w:rsidRDefault="0098589F" w:rsidP="00930B84">
            <w:pPr>
              <w:pStyle w:val="NTUtabletextBold"/>
              <w:rPr>
                <w:color w:val="0070C0"/>
              </w:rPr>
            </w:pPr>
          </w:p>
        </w:tc>
        <w:tc>
          <w:tcPr>
            <w:tcW w:w="942" w:type="dxa"/>
          </w:tcPr>
          <w:p w14:paraId="492EFA29" w14:textId="77777777" w:rsidR="0098589F" w:rsidRPr="00934882" w:rsidRDefault="0098589F" w:rsidP="00930B84">
            <w:pPr>
              <w:pStyle w:val="NTUtabletextBold"/>
            </w:pPr>
            <w:r>
              <w:t>WS-10</w:t>
            </w:r>
          </w:p>
        </w:tc>
        <w:tc>
          <w:tcPr>
            <w:tcW w:w="6660" w:type="dxa"/>
          </w:tcPr>
          <w:p w14:paraId="2A3FE2DE" w14:textId="1CCCDD1F" w:rsidR="0098589F" w:rsidRPr="00934882" w:rsidRDefault="00CA757C" w:rsidP="00930B84">
            <w:pPr>
              <w:pStyle w:val="NTUtabletextBold"/>
            </w:pPr>
            <w:r>
              <w:t>Water Supply Trench Re-Instatement Details</w:t>
            </w:r>
          </w:p>
        </w:tc>
      </w:tr>
      <w:tr w:rsidR="0098589F" w:rsidRPr="00523167" w14:paraId="5273EC73" w14:textId="77777777" w:rsidTr="0020724F">
        <w:trPr>
          <w:tblHeader/>
          <w:jc w:val="center"/>
        </w:trPr>
        <w:tc>
          <w:tcPr>
            <w:tcW w:w="1276" w:type="dxa"/>
            <w:vAlign w:val="center"/>
          </w:tcPr>
          <w:p w14:paraId="45DE5606" w14:textId="77777777" w:rsidR="0098589F" w:rsidRPr="00930B84" w:rsidRDefault="0098589F" w:rsidP="00930B84">
            <w:pPr>
              <w:pStyle w:val="NTUtabletextBold"/>
              <w:rPr>
                <w:color w:val="0070C0"/>
              </w:rPr>
            </w:pPr>
          </w:p>
        </w:tc>
        <w:tc>
          <w:tcPr>
            <w:tcW w:w="942" w:type="dxa"/>
          </w:tcPr>
          <w:p w14:paraId="7D97006A" w14:textId="77777777" w:rsidR="0098589F" w:rsidRPr="00934882" w:rsidRDefault="0098589F" w:rsidP="00930B84">
            <w:pPr>
              <w:pStyle w:val="NTUtabletextBold"/>
            </w:pPr>
            <w:r>
              <w:t>WS-11</w:t>
            </w:r>
          </w:p>
        </w:tc>
        <w:tc>
          <w:tcPr>
            <w:tcW w:w="6660" w:type="dxa"/>
          </w:tcPr>
          <w:p w14:paraId="24F7D35A" w14:textId="5E955A30" w:rsidR="0098589F" w:rsidRPr="00934882" w:rsidRDefault="00CA757C" w:rsidP="00930B84">
            <w:pPr>
              <w:pStyle w:val="NTUtabletextBold"/>
            </w:pPr>
            <w:r>
              <w:t>Water Supply Trench Bedding – Soft Ground</w:t>
            </w:r>
          </w:p>
        </w:tc>
      </w:tr>
      <w:tr w:rsidR="0098589F" w:rsidRPr="00523167" w14:paraId="02689A6B" w14:textId="77777777" w:rsidTr="0020724F">
        <w:trPr>
          <w:tblHeader/>
          <w:jc w:val="center"/>
        </w:trPr>
        <w:tc>
          <w:tcPr>
            <w:tcW w:w="1276" w:type="dxa"/>
            <w:vAlign w:val="center"/>
          </w:tcPr>
          <w:p w14:paraId="4442DFED" w14:textId="77777777" w:rsidR="0098589F" w:rsidRPr="00930B84" w:rsidRDefault="0098589F" w:rsidP="00930B84">
            <w:pPr>
              <w:pStyle w:val="NTUtabletextBold"/>
              <w:rPr>
                <w:color w:val="0070C0"/>
              </w:rPr>
            </w:pPr>
          </w:p>
        </w:tc>
        <w:tc>
          <w:tcPr>
            <w:tcW w:w="942" w:type="dxa"/>
          </w:tcPr>
          <w:p w14:paraId="5495735E" w14:textId="77777777" w:rsidR="0098589F" w:rsidRDefault="0098589F" w:rsidP="00930B84">
            <w:pPr>
              <w:pStyle w:val="NTUtabletextBold"/>
            </w:pPr>
            <w:r>
              <w:t>WS-12</w:t>
            </w:r>
          </w:p>
        </w:tc>
        <w:tc>
          <w:tcPr>
            <w:tcW w:w="6660" w:type="dxa"/>
          </w:tcPr>
          <w:p w14:paraId="0477C90D" w14:textId="57DF4F8D" w:rsidR="0098589F" w:rsidRPr="00934882" w:rsidRDefault="00CA757C" w:rsidP="00930B84">
            <w:pPr>
              <w:pStyle w:val="NTUtabletextBold"/>
            </w:pPr>
            <w:r>
              <w:t xml:space="preserve">Water Supply </w:t>
            </w:r>
            <w:proofErr w:type="spellStart"/>
            <w:r>
              <w:t>Thruct</w:t>
            </w:r>
            <w:proofErr w:type="spellEnd"/>
            <w:r>
              <w:t xml:space="preserve"> Block – Bend/Elbow</w:t>
            </w:r>
          </w:p>
        </w:tc>
      </w:tr>
      <w:tr w:rsidR="0098589F" w:rsidRPr="00523167" w14:paraId="333F6FF9" w14:textId="77777777" w:rsidTr="0020724F">
        <w:trPr>
          <w:tblHeader/>
          <w:jc w:val="center"/>
        </w:trPr>
        <w:tc>
          <w:tcPr>
            <w:tcW w:w="1276" w:type="dxa"/>
            <w:vAlign w:val="center"/>
          </w:tcPr>
          <w:p w14:paraId="01F8B22C" w14:textId="77777777" w:rsidR="0098589F" w:rsidRPr="00930B84" w:rsidRDefault="0098589F" w:rsidP="00930B84">
            <w:pPr>
              <w:pStyle w:val="NTUtabletextBold"/>
              <w:rPr>
                <w:color w:val="0070C0"/>
              </w:rPr>
            </w:pPr>
          </w:p>
        </w:tc>
        <w:tc>
          <w:tcPr>
            <w:tcW w:w="942" w:type="dxa"/>
          </w:tcPr>
          <w:p w14:paraId="3CD7F769" w14:textId="77777777" w:rsidR="0098589F" w:rsidRDefault="0098589F" w:rsidP="00930B84">
            <w:pPr>
              <w:pStyle w:val="NTUtabletextBold"/>
            </w:pPr>
            <w:r>
              <w:t>WS-13</w:t>
            </w:r>
          </w:p>
        </w:tc>
        <w:tc>
          <w:tcPr>
            <w:tcW w:w="6660" w:type="dxa"/>
          </w:tcPr>
          <w:p w14:paraId="443B552D" w14:textId="0D8416E6" w:rsidR="0098589F" w:rsidRPr="00934882" w:rsidRDefault="00CA757C" w:rsidP="00930B84">
            <w:pPr>
              <w:pStyle w:val="NTUtabletextBold"/>
            </w:pPr>
            <w:r>
              <w:t>Water Supply Thrust Block - Tees</w:t>
            </w:r>
          </w:p>
        </w:tc>
      </w:tr>
      <w:tr w:rsidR="0098589F" w:rsidRPr="00523167" w14:paraId="0FA11481" w14:textId="77777777" w:rsidTr="0020724F">
        <w:trPr>
          <w:tblHeader/>
          <w:jc w:val="center"/>
        </w:trPr>
        <w:tc>
          <w:tcPr>
            <w:tcW w:w="1276" w:type="dxa"/>
            <w:vAlign w:val="center"/>
          </w:tcPr>
          <w:p w14:paraId="23B76805" w14:textId="77777777" w:rsidR="0098589F" w:rsidRPr="00930B84" w:rsidRDefault="0098589F" w:rsidP="00930B84">
            <w:pPr>
              <w:pStyle w:val="NTUtabletextBold"/>
              <w:rPr>
                <w:color w:val="0070C0"/>
              </w:rPr>
            </w:pPr>
          </w:p>
        </w:tc>
        <w:tc>
          <w:tcPr>
            <w:tcW w:w="942" w:type="dxa"/>
          </w:tcPr>
          <w:p w14:paraId="4E1E4302" w14:textId="77777777" w:rsidR="0098589F" w:rsidRDefault="0098589F" w:rsidP="00930B84">
            <w:pPr>
              <w:pStyle w:val="NTUtabletextBold"/>
            </w:pPr>
            <w:r>
              <w:t>WS-14</w:t>
            </w:r>
          </w:p>
        </w:tc>
        <w:tc>
          <w:tcPr>
            <w:tcW w:w="6660" w:type="dxa"/>
          </w:tcPr>
          <w:p w14:paraId="79FD9098" w14:textId="7DB28348" w:rsidR="0098589F" w:rsidRPr="00934882" w:rsidRDefault="00CA757C" w:rsidP="00930B84">
            <w:pPr>
              <w:pStyle w:val="NTUtabletextBold"/>
            </w:pPr>
            <w:r>
              <w:t>Water Supply Thrust Block – Inline/Taper</w:t>
            </w:r>
          </w:p>
        </w:tc>
      </w:tr>
      <w:tr w:rsidR="0098589F" w:rsidRPr="00523167" w14:paraId="7444127A" w14:textId="77777777" w:rsidTr="0020724F">
        <w:trPr>
          <w:tblHeader/>
          <w:jc w:val="center"/>
        </w:trPr>
        <w:tc>
          <w:tcPr>
            <w:tcW w:w="1276" w:type="dxa"/>
            <w:vAlign w:val="center"/>
          </w:tcPr>
          <w:p w14:paraId="319C40F3" w14:textId="77777777" w:rsidR="0098589F" w:rsidRPr="00930B84" w:rsidRDefault="0098589F" w:rsidP="00930B84">
            <w:pPr>
              <w:pStyle w:val="NTUtabletextBold"/>
              <w:rPr>
                <w:color w:val="0070C0"/>
              </w:rPr>
            </w:pPr>
          </w:p>
        </w:tc>
        <w:tc>
          <w:tcPr>
            <w:tcW w:w="942" w:type="dxa"/>
          </w:tcPr>
          <w:p w14:paraId="52748AEF" w14:textId="77777777" w:rsidR="0098589F" w:rsidRDefault="0098589F" w:rsidP="00930B84">
            <w:pPr>
              <w:pStyle w:val="NTUtabletextBold"/>
            </w:pPr>
            <w:r>
              <w:t>WS-15</w:t>
            </w:r>
          </w:p>
        </w:tc>
        <w:tc>
          <w:tcPr>
            <w:tcW w:w="6660" w:type="dxa"/>
          </w:tcPr>
          <w:p w14:paraId="5C02D8CD" w14:textId="478DE2A1" w:rsidR="0098589F" w:rsidRPr="00934882" w:rsidRDefault="00CA757C" w:rsidP="00930B84">
            <w:pPr>
              <w:pStyle w:val="NTUtabletextBold"/>
            </w:pPr>
            <w:r>
              <w:t xml:space="preserve">Water Supply Pipeline </w:t>
            </w:r>
            <w:proofErr w:type="spellStart"/>
            <w:r>
              <w:t>Waterstop</w:t>
            </w:r>
            <w:proofErr w:type="spellEnd"/>
          </w:p>
        </w:tc>
      </w:tr>
      <w:tr w:rsidR="0098589F" w:rsidRPr="00523167" w14:paraId="1ECBE6FF" w14:textId="77777777" w:rsidTr="0020724F">
        <w:trPr>
          <w:tblHeader/>
          <w:jc w:val="center"/>
        </w:trPr>
        <w:tc>
          <w:tcPr>
            <w:tcW w:w="1276" w:type="dxa"/>
            <w:vAlign w:val="center"/>
          </w:tcPr>
          <w:p w14:paraId="7285C2A3" w14:textId="77777777" w:rsidR="0098589F" w:rsidRPr="00930B84" w:rsidRDefault="0098589F" w:rsidP="00930B84">
            <w:pPr>
              <w:pStyle w:val="NTUtabletextBold"/>
              <w:rPr>
                <w:color w:val="0070C0"/>
              </w:rPr>
            </w:pPr>
          </w:p>
        </w:tc>
        <w:tc>
          <w:tcPr>
            <w:tcW w:w="942" w:type="dxa"/>
          </w:tcPr>
          <w:p w14:paraId="1088CBD9" w14:textId="77777777" w:rsidR="0098589F" w:rsidRDefault="0098589F" w:rsidP="00930B84">
            <w:pPr>
              <w:pStyle w:val="NTUtabletextBold"/>
            </w:pPr>
            <w:r>
              <w:t>WS-16</w:t>
            </w:r>
          </w:p>
        </w:tc>
        <w:tc>
          <w:tcPr>
            <w:tcW w:w="6660" w:type="dxa"/>
          </w:tcPr>
          <w:p w14:paraId="6B00F535" w14:textId="3E21B221" w:rsidR="0098589F" w:rsidRPr="00934882" w:rsidRDefault="00CA757C" w:rsidP="00930B84">
            <w:pPr>
              <w:pStyle w:val="NTUtabletextBold"/>
            </w:pPr>
            <w:r>
              <w:t>Water Supply EF Tapping Saddle Connection</w:t>
            </w:r>
          </w:p>
        </w:tc>
      </w:tr>
      <w:tr w:rsidR="0098589F" w:rsidRPr="00523167" w14:paraId="5D2DBA86" w14:textId="77777777" w:rsidTr="0020724F">
        <w:trPr>
          <w:tblHeader/>
          <w:jc w:val="center"/>
        </w:trPr>
        <w:tc>
          <w:tcPr>
            <w:tcW w:w="1276" w:type="dxa"/>
            <w:vAlign w:val="center"/>
          </w:tcPr>
          <w:p w14:paraId="6EE3095F" w14:textId="77777777" w:rsidR="0098589F" w:rsidRPr="00930B84" w:rsidRDefault="0098589F" w:rsidP="00930B84">
            <w:pPr>
              <w:pStyle w:val="NTUtabletextBold"/>
              <w:rPr>
                <w:color w:val="0070C0"/>
              </w:rPr>
            </w:pPr>
          </w:p>
        </w:tc>
        <w:tc>
          <w:tcPr>
            <w:tcW w:w="942" w:type="dxa"/>
          </w:tcPr>
          <w:p w14:paraId="16EB73DB" w14:textId="238BC9D8" w:rsidR="0098589F" w:rsidRDefault="0098589F" w:rsidP="00930B84">
            <w:pPr>
              <w:pStyle w:val="NTUtabletextBold"/>
            </w:pPr>
            <w:r>
              <w:t>WS-1</w:t>
            </w:r>
            <w:r w:rsidR="00CA757C">
              <w:t>7</w:t>
            </w:r>
          </w:p>
        </w:tc>
        <w:tc>
          <w:tcPr>
            <w:tcW w:w="6660" w:type="dxa"/>
          </w:tcPr>
          <w:p w14:paraId="61C8533A" w14:textId="77777777" w:rsidR="0098589F" w:rsidRPr="00934882" w:rsidRDefault="0098589F" w:rsidP="00930B84">
            <w:pPr>
              <w:pStyle w:val="NTUtabletextBold"/>
            </w:pPr>
            <w:r>
              <w:t>Water Supply Commercial Meter and Backflow Connection DN25-DN40</w:t>
            </w:r>
          </w:p>
        </w:tc>
      </w:tr>
      <w:tr w:rsidR="0098589F" w:rsidRPr="00523167" w14:paraId="19180C5C" w14:textId="77777777" w:rsidTr="0020724F">
        <w:trPr>
          <w:tblHeader/>
          <w:jc w:val="center"/>
        </w:trPr>
        <w:tc>
          <w:tcPr>
            <w:tcW w:w="1276" w:type="dxa"/>
            <w:vAlign w:val="center"/>
          </w:tcPr>
          <w:p w14:paraId="3E599A72" w14:textId="77777777" w:rsidR="0098589F" w:rsidRPr="00930B84" w:rsidRDefault="0098589F" w:rsidP="00930B84">
            <w:pPr>
              <w:pStyle w:val="NTUtabletextBold"/>
              <w:rPr>
                <w:color w:val="0070C0"/>
              </w:rPr>
            </w:pPr>
          </w:p>
        </w:tc>
        <w:tc>
          <w:tcPr>
            <w:tcW w:w="942" w:type="dxa"/>
          </w:tcPr>
          <w:p w14:paraId="0E86D33F" w14:textId="24E4D2D3" w:rsidR="0098589F" w:rsidRDefault="0098589F" w:rsidP="00930B84">
            <w:pPr>
              <w:pStyle w:val="NTUtabletextBold"/>
            </w:pPr>
            <w:r>
              <w:t>WS-1</w:t>
            </w:r>
            <w:r w:rsidR="00CA757C">
              <w:t>8</w:t>
            </w:r>
          </w:p>
        </w:tc>
        <w:tc>
          <w:tcPr>
            <w:tcW w:w="6660" w:type="dxa"/>
          </w:tcPr>
          <w:p w14:paraId="6562C478" w14:textId="77777777" w:rsidR="0098589F" w:rsidRPr="00934882" w:rsidRDefault="0098589F" w:rsidP="00930B84">
            <w:pPr>
              <w:pStyle w:val="NTUtabletextBold"/>
            </w:pPr>
            <w:r>
              <w:t>Water Supply DN20 Metered and Unmetered Service Connection</w:t>
            </w:r>
          </w:p>
        </w:tc>
      </w:tr>
      <w:tr w:rsidR="0098589F" w:rsidRPr="00523167" w14:paraId="18A07AB6" w14:textId="77777777" w:rsidTr="0020724F">
        <w:trPr>
          <w:tblHeader/>
          <w:jc w:val="center"/>
        </w:trPr>
        <w:tc>
          <w:tcPr>
            <w:tcW w:w="1276" w:type="dxa"/>
            <w:vAlign w:val="center"/>
          </w:tcPr>
          <w:p w14:paraId="4A9ED3F4" w14:textId="77777777" w:rsidR="0098589F" w:rsidRPr="00930B84" w:rsidRDefault="0098589F" w:rsidP="00930B84">
            <w:pPr>
              <w:pStyle w:val="NTUtabletextBold"/>
              <w:rPr>
                <w:color w:val="0070C0"/>
              </w:rPr>
            </w:pPr>
          </w:p>
        </w:tc>
        <w:tc>
          <w:tcPr>
            <w:tcW w:w="942" w:type="dxa"/>
          </w:tcPr>
          <w:p w14:paraId="4A3609C3" w14:textId="2586ABC2" w:rsidR="0098589F" w:rsidRDefault="0098589F" w:rsidP="00930B84">
            <w:pPr>
              <w:pStyle w:val="NTUtabletextBold"/>
            </w:pPr>
            <w:r>
              <w:t>WS-</w:t>
            </w:r>
            <w:r w:rsidR="00CA757C">
              <w:t>19</w:t>
            </w:r>
          </w:p>
        </w:tc>
        <w:tc>
          <w:tcPr>
            <w:tcW w:w="6660" w:type="dxa"/>
          </w:tcPr>
          <w:p w14:paraId="16215AAE" w14:textId="77777777" w:rsidR="0098589F" w:rsidRPr="00934882" w:rsidRDefault="0098589F" w:rsidP="00930B84">
            <w:pPr>
              <w:pStyle w:val="NTUtabletextBold"/>
            </w:pPr>
            <w:r>
              <w:t>Water Supply Customer Connection Restricted Supply</w:t>
            </w:r>
          </w:p>
        </w:tc>
      </w:tr>
      <w:tr w:rsidR="0098589F" w:rsidRPr="00523167" w14:paraId="6CDC5D59" w14:textId="77777777" w:rsidTr="0020724F">
        <w:trPr>
          <w:tblHeader/>
          <w:jc w:val="center"/>
        </w:trPr>
        <w:tc>
          <w:tcPr>
            <w:tcW w:w="1276" w:type="dxa"/>
            <w:vAlign w:val="center"/>
          </w:tcPr>
          <w:p w14:paraId="5F90661E" w14:textId="77777777" w:rsidR="0098589F" w:rsidRPr="00930B84" w:rsidRDefault="0098589F" w:rsidP="00930B84">
            <w:pPr>
              <w:pStyle w:val="NTUtabletextBold"/>
              <w:rPr>
                <w:color w:val="0070C0"/>
              </w:rPr>
            </w:pPr>
          </w:p>
        </w:tc>
        <w:tc>
          <w:tcPr>
            <w:tcW w:w="942" w:type="dxa"/>
          </w:tcPr>
          <w:p w14:paraId="41AA6A1C" w14:textId="2E7CB438" w:rsidR="0098589F" w:rsidRDefault="0098589F" w:rsidP="00930B84">
            <w:pPr>
              <w:pStyle w:val="NTUtabletextBold"/>
            </w:pPr>
            <w:r>
              <w:t>WS-2</w:t>
            </w:r>
            <w:r w:rsidR="00CA757C">
              <w:t>0</w:t>
            </w:r>
          </w:p>
        </w:tc>
        <w:tc>
          <w:tcPr>
            <w:tcW w:w="6660" w:type="dxa"/>
          </w:tcPr>
          <w:p w14:paraId="41B58C83" w14:textId="41AF3D6A" w:rsidR="0098589F" w:rsidRPr="00934882" w:rsidRDefault="00CA757C" w:rsidP="00930B84">
            <w:pPr>
              <w:pStyle w:val="NTUtabletextBold"/>
            </w:pPr>
            <w:r>
              <w:t>Water Supply Fire Suppression Supply and Separate Water Supply ≤ DN50</w:t>
            </w:r>
          </w:p>
        </w:tc>
      </w:tr>
      <w:tr w:rsidR="0098589F" w:rsidRPr="00523167" w14:paraId="372B24B5" w14:textId="77777777" w:rsidTr="0020724F">
        <w:trPr>
          <w:tblHeader/>
          <w:jc w:val="center"/>
        </w:trPr>
        <w:tc>
          <w:tcPr>
            <w:tcW w:w="1276" w:type="dxa"/>
            <w:vAlign w:val="center"/>
          </w:tcPr>
          <w:p w14:paraId="1F876DC1" w14:textId="77777777" w:rsidR="0098589F" w:rsidRPr="00930B84" w:rsidRDefault="0098589F" w:rsidP="00930B84">
            <w:pPr>
              <w:pStyle w:val="NTUtabletextBold"/>
              <w:rPr>
                <w:color w:val="0070C0"/>
              </w:rPr>
            </w:pPr>
            <w:r w:rsidRPr="00930B84">
              <w:rPr>
                <w:color w:val="0070C0"/>
              </w:rPr>
              <w:t>Appendix B</w:t>
            </w:r>
          </w:p>
        </w:tc>
        <w:tc>
          <w:tcPr>
            <w:tcW w:w="7602" w:type="dxa"/>
            <w:gridSpan w:val="2"/>
            <w:vAlign w:val="center"/>
          </w:tcPr>
          <w:p w14:paraId="298A3BF6" w14:textId="10E55900" w:rsidR="0098589F" w:rsidRPr="005403AB" w:rsidRDefault="0098589F" w:rsidP="00930B84">
            <w:pPr>
              <w:pStyle w:val="NTUtabletextBold"/>
            </w:pPr>
            <w:r>
              <w:t>Water</w:t>
            </w:r>
            <w:r w:rsidRPr="00FA18FB">
              <w:t xml:space="preserve"> </w:t>
            </w:r>
            <w:r w:rsidR="00793D75">
              <w:t xml:space="preserve">Design </w:t>
            </w:r>
            <w:r w:rsidRPr="00FA18FB">
              <w:t>Guide Matrix</w:t>
            </w:r>
          </w:p>
        </w:tc>
      </w:tr>
      <w:tr w:rsidR="00CA757C" w:rsidRPr="00523167" w14:paraId="427574EE" w14:textId="77777777">
        <w:trPr>
          <w:tblHeader/>
          <w:jc w:val="center"/>
        </w:trPr>
        <w:tc>
          <w:tcPr>
            <w:tcW w:w="1276" w:type="dxa"/>
            <w:vAlign w:val="center"/>
          </w:tcPr>
          <w:p w14:paraId="6E127050" w14:textId="31610194" w:rsidR="00CA757C" w:rsidRPr="00930B84" w:rsidRDefault="00CA757C" w:rsidP="00930B84">
            <w:pPr>
              <w:pStyle w:val="NTUtabletextBold"/>
              <w:rPr>
                <w:color w:val="0070C0"/>
              </w:rPr>
            </w:pPr>
            <w:r w:rsidRPr="00930B84">
              <w:rPr>
                <w:color w:val="0070C0"/>
              </w:rPr>
              <w:t>Appendix C</w:t>
            </w:r>
          </w:p>
        </w:tc>
        <w:tc>
          <w:tcPr>
            <w:tcW w:w="7602" w:type="dxa"/>
            <w:gridSpan w:val="2"/>
            <w:vAlign w:val="center"/>
          </w:tcPr>
          <w:p w14:paraId="546BB116" w14:textId="77777777" w:rsidR="00CA757C" w:rsidRPr="00FA18FB" w:rsidRDefault="00CA757C" w:rsidP="00930B84">
            <w:pPr>
              <w:pStyle w:val="NTUtabletextBold"/>
            </w:pPr>
            <w:r w:rsidRPr="001C3280">
              <w:t>Safety in Design Risk Register</w:t>
            </w:r>
          </w:p>
        </w:tc>
      </w:tr>
      <w:tr w:rsidR="00CA757C" w:rsidRPr="00523167" w14:paraId="6216A770" w14:textId="77777777">
        <w:trPr>
          <w:tblHeader/>
          <w:jc w:val="center"/>
        </w:trPr>
        <w:tc>
          <w:tcPr>
            <w:tcW w:w="1276" w:type="dxa"/>
            <w:vAlign w:val="center"/>
          </w:tcPr>
          <w:p w14:paraId="2F13A36E" w14:textId="49393DBA" w:rsidR="00CA757C" w:rsidRPr="00930B84" w:rsidRDefault="00CA757C" w:rsidP="00930B84">
            <w:pPr>
              <w:pStyle w:val="NTUtabletextBold"/>
              <w:rPr>
                <w:color w:val="0070C0"/>
              </w:rPr>
            </w:pPr>
            <w:r w:rsidRPr="00930B84">
              <w:rPr>
                <w:color w:val="0070C0"/>
              </w:rPr>
              <w:t>Appendix D</w:t>
            </w:r>
          </w:p>
        </w:tc>
        <w:tc>
          <w:tcPr>
            <w:tcW w:w="7602" w:type="dxa"/>
            <w:gridSpan w:val="2"/>
            <w:vAlign w:val="center"/>
          </w:tcPr>
          <w:p w14:paraId="1F718C0E" w14:textId="77777777" w:rsidR="00CA757C" w:rsidRPr="00FA18FB" w:rsidRDefault="00CA757C" w:rsidP="00930B84">
            <w:pPr>
              <w:pStyle w:val="NTUtabletextBold"/>
            </w:pPr>
            <w:r w:rsidRPr="001C3280">
              <w:t>Omissions &amp; Opportunities Register</w:t>
            </w:r>
          </w:p>
        </w:tc>
      </w:tr>
      <w:tr w:rsidR="0098589F" w:rsidRPr="00523167" w14:paraId="57971E94" w14:textId="77777777" w:rsidTr="0020724F">
        <w:trPr>
          <w:tblHeader/>
          <w:jc w:val="center"/>
        </w:trPr>
        <w:tc>
          <w:tcPr>
            <w:tcW w:w="1276" w:type="dxa"/>
            <w:vAlign w:val="center"/>
          </w:tcPr>
          <w:p w14:paraId="0D2C1384" w14:textId="45973BFE"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E</w:t>
            </w:r>
          </w:p>
        </w:tc>
        <w:tc>
          <w:tcPr>
            <w:tcW w:w="7602" w:type="dxa"/>
            <w:gridSpan w:val="2"/>
            <w:vAlign w:val="center"/>
          </w:tcPr>
          <w:p w14:paraId="6EF567AC" w14:textId="77777777" w:rsidR="0098589F" w:rsidRPr="00CE4AAD" w:rsidRDefault="0098589F" w:rsidP="00930B84">
            <w:pPr>
              <w:pStyle w:val="NTUtabletextBold"/>
            </w:pPr>
            <w:r w:rsidRPr="00FA18FB">
              <w:t>Concrete construction checklist</w:t>
            </w:r>
          </w:p>
        </w:tc>
      </w:tr>
      <w:tr w:rsidR="0098589F" w:rsidRPr="00523167" w14:paraId="15FED056" w14:textId="77777777" w:rsidTr="0020724F">
        <w:trPr>
          <w:tblHeader/>
          <w:jc w:val="center"/>
        </w:trPr>
        <w:tc>
          <w:tcPr>
            <w:tcW w:w="1276" w:type="dxa"/>
            <w:vAlign w:val="center"/>
          </w:tcPr>
          <w:p w14:paraId="5B7CFF96" w14:textId="5922D005"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F</w:t>
            </w:r>
          </w:p>
        </w:tc>
        <w:tc>
          <w:tcPr>
            <w:tcW w:w="7602" w:type="dxa"/>
            <w:gridSpan w:val="2"/>
            <w:vAlign w:val="center"/>
          </w:tcPr>
          <w:p w14:paraId="656605F1" w14:textId="77777777" w:rsidR="0098589F" w:rsidRPr="00FA18FB" w:rsidRDefault="0098589F" w:rsidP="00930B84">
            <w:pPr>
              <w:pStyle w:val="NTUtabletextBold"/>
            </w:pPr>
            <w:r w:rsidRPr="00FA18FB">
              <w:t>General Requirements for Site Butt Fusion Jointing</w:t>
            </w:r>
          </w:p>
        </w:tc>
      </w:tr>
      <w:tr w:rsidR="0098589F" w:rsidRPr="00523167" w14:paraId="08BA7B20" w14:textId="77777777" w:rsidTr="0020724F">
        <w:trPr>
          <w:tblHeader/>
          <w:jc w:val="center"/>
        </w:trPr>
        <w:tc>
          <w:tcPr>
            <w:tcW w:w="1276" w:type="dxa"/>
            <w:vAlign w:val="center"/>
          </w:tcPr>
          <w:p w14:paraId="6B8B284A" w14:textId="536CE6CE"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G</w:t>
            </w:r>
          </w:p>
        </w:tc>
        <w:tc>
          <w:tcPr>
            <w:tcW w:w="7602" w:type="dxa"/>
            <w:gridSpan w:val="2"/>
            <w:vAlign w:val="center"/>
          </w:tcPr>
          <w:p w14:paraId="54958FCC" w14:textId="77777777" w:rsidR="0098589F" w:rsidRPr="00FA18FB" w:rsidRDefault="0098589F" w:rsidP="00930B84">
            <w:pPr>
              <w:pStyle w:val="NTUtabletextBold"/>
            </w:pPr>
            <w:r w:rsidRPr="00FA18FB">
              <w:t>Electrofusion Welding Check Sheet</w:t>
            </w:r>
          </w:p>
        </w:tc>
      </w:tr>
      <w:tr w:rsidR="0098589F" w:rsidRPr="00523167" w14:paraId="1A5DBAAA" w14:textId="77777777" w:rsidTr="0020724F">
        <w:trPr>
          <w:tblHeader/>
          <w:jc w:val="center"/>
        </w:trPr>
        <w:tc>
          <w:tcPr>
            <w:tcW w:w="1276" w:type="dxa"/>
            <w:vAlign w:val="center"/>
          </w:tcPr>
          <w:p w14:paraId="75123152" w14:textId="7AE8C703"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H</w:t>
            </w:r>
          </w:p>
        </w:tc>
        <w:tc>
          <w:tcPr>
            <w:tcW w:w="7602" w:type="dxa"/>
            <w:gridSpan w:val="2"/>
            <w:vAlign w:val="center"/>
          </w:tcPr>
          <w:p w14:paraId="55FB078E" w14:textId="77777777" w:rsidR="0098589F" w:rsidRPr="00FA18FB" w:rsidRDefault="0098589F" w:rsidP="00930B84">
            <w:pPr>
              <w:pStyle w:val="NTUtabletextBold"/>
            </w:pPr>
            <w:r w:rsidRPr="00FA18FB">
              <w:t>Compliance Requirement Check Sheet</w:t>
            </w:r>
          </w:p>
        </w:tc>
      </w:tr>
      <w:tr w:rsidR="0098589F" w:rsidRPr="00523167" w14:paraId="35314841" w14:textId="77777777" w:rsidTr="0020724F">
        <w:trPr>
          <w:tblHeader/>
          <w:jc w:val="center"/>
        </w:trPr>
        <w:tc>
          <w:tcPr>
            <w:tcW w:w="1276" w:type="dxa"/>
            <w:vAlign w:val="center"/>
          </w:tcPr>
          <w:p w14:paraId="18CECAB3" w14:textId="41CA9FDB"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I</w:t>
            </w:r>
          </w:p>
        </w:tc>
        <w:tc>
          <w:tcPr>
            <w:tcW w:w="7602" w:type="dxa"/>
            <w:gridSpan w:val="2"/>
            <w:vAlign w:val="center"/>
          </w:tcPr>
          <w:p w14:paraId="5042FEAE" w14:textId="77777777" w:rsidR="0098589F" w:rsidRPr="00FA18FB" w:rsidRDefault="0098589F" w:rsidP="00930B84">
            <w:pPr>
              <w:pStyle w:val="NTUtabletextBold"/>
            </w:pPr>
            <w:r w:rsidRPr="00FA18FB">
              <w:t>Pipe Butt Weld Record Log Sheet</w:t>
            </w:r>
          </w:p>
        </w:tc>
      </w:tr>
      <w:tr w:rsidR="0098589F" w:rsidRPr="00523167" w14:paraId="25190C3D" w14:textId="77777777" w:rsidTr="0020724F">
        <w:trPr>
          <w:tblHeader/>
          <w:jc w:val="center"/>
        </w:trPr>
        <w:tc>
          <w:tcPr>
            <w:tcW w:w="1276" w:type="dxa"/>
            <w:vAlign w:val="center"/>
          </w:tcPr>
          <w:p w14:paraId="3EADC6CC" w14:textId="7BF317AA" w:rsidR="0098589F" w:rsidRPr="00930B84" w:rsidRDefault="0098589F" w:rsidP="00930B84">
            <w:pPr>
              <w:pStyle w:val="NTUtabletextBold"/>
              <w:rPr>
                <w:color w:val="0070C0"/>
              </w:rPr>
            </w:pPr>
            <w:r w:rsidRPr="00930B84">
              <w:rPr>
                <w:color w:val="0070C0"/>
              </w:rPr>
              <w:t>Appendix</w:t>
            </w:r>
            <w:r w:rsidR="00CA757C" w:rsidRPr="00930B84">
              <w:rPr>
                <w:color w:val="0070C0"/>
              </w:rPr>
              <w:t xml:space="preserve"> J</w:t>
            </w:r>
          </w:p>
        </w:tc>
        <w:tc>
          <w:tcPr>
            <w:tcW w:w="7602" w:type="dxa"/>
            <w:gridSpan w:val="2"/>
            <w:vAlign w:val="center"/>
          </w:tcPr>
          <w:p w14:paraId="2BB04A24" w14:textId="77777777" w:rsidR="0098589F" w:rsidRPr="00FA18FB" w:rsidRDefault="0098589F" w:rsidP="00930B84">
            <w:pPr>
              <w:pStyle w:val="NTUtabletextBold"/>
            </w:pPr>
            <w:r w:rsidRPr="00FA18FB">
              <w:t>Pipe Electrofusion Weld Record Log Sheet</w:t>
            </w:r>
          </w:p>
        </w:tc>
      </w:tr>
      <w:tr w:rsidR="0098589F" w:rsidRPr="00523167" w14:paraId="48CD003A" w14:textId="77777777" w:rsidTr="0020724F">
        <w:trPr>
          <w:tblHeader/>
          <w:jc w:val="center"/>
        </w:trPr>
        <w:tc>
          <w:tcPr>
            <w:tcW w:w="1276" w:type="dxa"/>
            <w:vAlign w:val="center"/>
          </w:tcPr>
          <w:p w14:paraId="4CF74CBD" w14:textId="1E5BF153" w:rsidR="0098589F" w:rsidRPr="00930B84" w:rsidRDefault="0098589F" w:rsidP="00930B84">
            <w:pPr>
              <w:pStyle w:val="NTUtabletextBold"/>
              <w:rPr>
                <w:color w:val="0070C0"/>
              </w:rPr>
            </w:pPr>
            <w:r w:rsidRPr="00930B84">
              <w:rPr>
                <w:color w:val="0070C0"/>
              </w:rPr>
              <w:t xml:space="preserve">Appendix </w:t>
            </w:r>
            <w:r w:rsidR="00CA757C" w:rsidRPr="00930B84">
              <w:rPr>
                <w:color w:val="0070C0"/>
              </w:rPr>
              <w:t>K</w:t>
            </w:r>
          </w:p>
        </w:tc>
        <w:tc>
          <w:tcPr>
            <w:tcW w:w="7602" w:type="dxa"/>
            <w:gridSpan w:val="2"/>
            <w:vAlign w:val="center"/>
          </w:tcPr>
          <w:p w14:paraId="4647BA90" w14:textId="77777777" w:rsidR="0098589F" w:rsidRPr="00FA18FB" w:rsidRDefault="0098589F" w:rsidP="00930B84">
            <w:pPr>
              <w:pStyle w:val="NTUtabletextBold"/>
            </w:pPr>
            <w:r w:rsidRPr="00FA18FB">
              <w:t>PE Weld testing Information Requirements</w:t>
            </w:r>
          </w:p>
        </w:tc>
      </w:tr>
    </w:tbl>
    <w:p w14:paraId="31006408" w14:textId="1C451800" w:rsidR="00D90C72" w:rsidRDefault="00D90C72" w:rsidP="00FC0AA5">
      <w:pPr>
        <w:pStyle w:val="NTUNoNumbers-H2"/>
      </w:pPr>
      <w:bookmarkStart w:id="552" w:name="_Toc143509209"/>
      <w:r w:rsidRPr="00930B84">
        <w:t>Appendix</w:t>
      </w:r>
      <w:r w:rsidRPr="00372A28">
        <w:t xml:space="preserve"> A</w:t>
      </w:r>
      <w:r>
        <w:t xml:space="preserve"> - Water</w:t>
      </w:r>
      <w:r w:rsidRPr="00CE4AAD">
        <w:t xml:space="preserve"> Standard Drawings</w:t>
      </w:r>
      <w:bookmarkEnd w:id="552"/>
    </w:p>
    <w:p w14:paraId="51ADB317" w14:textId="520E5642" w:rsidR="005B5D33" w:rsidRPr="007002B7" w:rsidRDefault="000535C1" w:rsidP="005B5D33">
      <w:pPr>
        <w:pStyle w:val="NTUMasterNormal"/>
      </w:pPr>
      <w:r>
        <w:t>Reference 1.2.3 for status of these drawings.</w:t>
      </w:r>
    </w:p>
    <w:p w14:paraId="30C0AB40" w14:textId="21B66748" w:rsidR="00D90C72" w:rsidRDefault="00D90C72" w:rsidP="00FC0AA5">
      <w:pPr>
        <w:pStyle w:val="NTUNoNumbers-H2"/>
      </w:pPr>
      <w:r>
        <w:br w:type="page"/>
      </w:r>
    </w:p>
    <w:p w14:paraId="6ABAC04F" w14:textId="5E0E7E57" w:rsidR="00E451DE" w:rsidRDefault="00D90C72" w:rsidP="00734823">
      <w:pPr>
        <w:pStyle w:val="NTUanumberingindent1"/>
      </w:pPr>
      <w:r>
        <w:rPr>
          <w:noProof/>
        </w:rPr>
        <w:lastRenderedPageBreak/>
        <w:drawing>
          <wp:inline distT="0" distB="0" distL="0" distR="0" wp14:anchorId="41F65B7E" wp14:editId="72CA82F2">
            <wp:extent cx="6648450" cy="9410700"/>
            <wp:effectExtent l="0" t="0" r="0" b="0"/>
            <wp:docPr id="646684975" name="Picture 64668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4866192D" w14:textId="17485D87" w:rsidR="00D90C72" w:rsidRDefault="00D90C72" w:rsidP="00734823">
      <w:pPr>
        <w:pStyle w:val="NTUanumberingindent1"/>
      </w:pPr>
      <w:r>
        <w:rPr>
          <w:noProof/>
        </w:rPr>
        <w:lastRenderedPageBreak/>
        <w:drawing>
          <wp:inline distT="0" distB="0" distL="0" distR="0" wp14:anchorId="7EAD632D" wp14:editId="2BBD468D">
            <wp:extent cx="6648450" cy="9410700"/>
            <wp:effectExtent l="0" t="0" r="0" b="0"/>
            <wp:docPr id="1607321964" name="Picture 160732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6FD42746" w14:textId="0EE88640" w:rsidR="00D90C72" w:rsidRDefault="00D90C72" w:rsidP="00734823">
      <w:pPr>
        <w:pStyle w:val="NTUanumberingindent1"/>
      </w:pPr>
      <w:r>
        <w:rPr>
          <w:noProof/>
        </w:rPr>
        <w:lastRenderedPageBreak/>
        <w:drawing>
          <wp:inline distT="0" distB="0" distL="0" distR="0" wp14:anchorId="6EA386F3" wp14:editId="4E3CD5F2">
            <wp:extent cx="6648450" cy="9410700"/>
            <wp:effectExtent l="0" t="0" r="0" b="0"/>
            <wp:docPr id="2008327279" name="Picture 200832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1A74EC7A" w14:textId="508BD617" w:rsidR="00D90C72" w:rsidRDefault="00D90C72" w:rsidP="00734823">
      <w:pPr>
        <w:pStyle w:val="NTUanumberingindent1"/>
      </w:pPr>
      <w:r>
        <w:rPr>
          <w:noProof/>
        </w:rPr>
        <w:lastRenderedPageBreak/>
        <w:drawing>
          <wp:inline distT="0" distB="0" distL="0" distR="0" wp14:anchorId="41E4488A" wp14:editId="23495D45">
            <wp:extent cx="6648450" cy="9410700"/>
            <wp:effectExtent l="0" t="0" r="0" b="0"/>
            <wp:docPr id="654799033" name="Picture 65479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7FDA544A" w14:textId="641F7EB3" w:rsidR="00D90C72" w:rsidRDefault="00D90C72" w:rsidP="00734823">
      <w:pPr>
        <w:pStyle w:val="NTUanumberingindent1"/>
      </w:pPr>
      <w:r>
        <w:rPr>
          <w:noProof/>
        </w:rPr>
        <w:lastRenderedPageBreak/>
        <w:drawing>
          <wp:inline distT="0" distB="0" distL="0" distR="0" wp14:anchorId="05E3D9BA" wp14:editId="0EFB9212">
            <wp:extent cx="6648450" cy="9410700"/>
            <wp:effectExtent l="0" t="0" r="0" b="0"/>
            <wp:docPr id="644050420" name="Picture 64405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3D1B8696" w14:textId="3BAD825D" w:rsidR="00D90C72" w:rsidRDefault="00D90C72" w:rsidP="00734823">
      <w:pPr>
        <w:pStyle w:val="NTUanumberingindent1"/>
      </w:pPr>
      <w:r>
        <w:rPr>
          <w:noProof/>
        </w:rPr>
        <w:lastRenderedPageBreak/>
        <w:drawing>
          <wp:inline distT="0" distB="0" distL="0" distR="0" wp14:anchorId="1BDF5710" wp14:editId="0BA45DC2">
            <wp:extent cx="6648450" cy="9410700"/>
            <wp:effectExtent l="0" t="0" r="0" b="0"/>
            <wp:docPr id="431344910" name="Picture 43134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617A70D2" w14:textId="4531928D" w:rsidR="00D90C72" w:rsidRDefault="00D90C72" w:rsidP="00734823">
      <w:pPr>
        <w:pStyle w:val="NTUanumberingindent1"/>
      </w:pPr>
      <w:r>
        <w:rPr>
          <w:noProof/>
        </w:rPr>
        <w:lastRenderedPageBreak/>
        <w:drawing>
          <wp:inline distT="0" distB="0" distL="0" distR="0" wp14:anchorId="7312241F" wp14:editId="001F2095">
            <wp:extent cx="6648450" cy="9410700"/>
            <wp:effectExtent l="0" t="0" r="0" b="0"/>
            <wp:docPr id="156304293" name="Picture 15630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5AE967AE" w14:textId="6B9E79F9" w:rsidR="00D90C72" w:rsidRDefault="00D90C72" w:rsidP="00734823">
      <w:pPr>
        <w:pStyle w:val="NTUanumberingindent1"/>
      </w:pPr>
      <w:r>
        <w:rPr>
          <w:noProof/>
        </w:rPr>
        <w:lastRenderedPageBreak/>
        <w:drawing>
          <wp:inline distT="0" distB="0" distL="0" distR="0" wp14:anchorId="3C3BF1D4" wp14:editId="3C001E7D">
            <wp:extent cx="6648450" cy="9410700"/>
            <wp:effectExtent l="0" t="0" r="0" b="0"/>
            <wp:docPr id="923392128" name="Picture 92339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38548A0F" w14:textId="481FBE49" w:rsidR="00D90C72" w:rsidRDefault="00D90C72" w:rsidP="00734823">
      <w:pPr>
        <w:pStyle w:val="NTUanumberingindent1"/>
      </w:pPr>
      <w:r>
        <w:rPr>
          <w:noProof/>
        </w:rPr>
        <w:lastRenderedPageBreak/>
        <w:drawing>
          <wp:inline distT="0" distB="0" distL="0" distR="0" wp14:anchorId="54F1263D" wp14:editId="15A3CDED">
            <wp:extent cx="6648450" cy="9410700"/>
            <wp:effectExtent l="0" t="0" r="0" b="0"/>
            <wp:docPr id="849257450" name="Picture 84925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4D156948" w14:textId="3F2C3023" w:rsidR="00D90C72" w:rsidRDefault="00D90C72" w:rsidP="00734823">
      <w:pPr>
        <w:pStyle w:val="NTUanumberingindent1"/>
      </w:pPr>
      <w:r>
        <w:rPr>
          <w:noProof/>
        </w:rPr>
        <w:lastRenderedPageBreak/>
        <w:drawing>
          <wp:inline distT="0" distB="0" distL="0" distR="0" wp14:anchorId="529712DE" wp14:editId="42407DF0">
            <wp:extent cx="6648450" cy="9410700"/>
            <wp:effectExtent l="0" t="0" r="0" b="0"/>
            <wp:docPr id="2014013313" name="Picture 20140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284FADCE" w14:textId="508966BC" w:rsidR="00D90C72" w:rsidRDefault="00D90C72" w:rsidP="00734823">
      <w:pPr>
        <w:pStyle w:val="NTUanumberingindent1"/>
      </w:pPr>
      <w:r>
        <w:rPr>
          <w:noProof/>
        </w:rPr>
        <w:lastRenderedPageBreak/>
        <w:drawing>
          <wp:inline distT="0" distB="0" distL="0" distR="0" wp14:anchorId="093A4E8C" wp14:editId="784A2C10">
            <wp:extent cx="6648450" cy="9410700"/>
            <wp:effectExtent l="0" t="0" r="0" b="0"/>
            <wp:docPr id="1777591345" name="Picture 177759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576544DE" w14:textId="51DD2DB4" w:rsidR="00D90C72" w:rsidRDefault="00D90C72" w:rsidP="00734823">
      <w:pPr>
        <w:pStyle w:val="NTUanumberingindent1"/>
      </w:pPr>
      <w:r>
        <w:rPr>
          <w:noProof/>
        </w:rPr>
        <w:lastRenderedPageBreak/>
        <w:drawing>
          <wp:inline distT="0" distB="0" distL="0" distR="0" wp14:anchorId="1FDCAA42" wp14:editId="2F4053D7">
            <wp:extent cx="6648450" cy="9410700"/>
            <wp:effectExtent l="0" t="0" r="0" b="0"/>
            <wp:docPr id="809949401" name="Picture 80994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08DCE149" w14:textId="1BD68029" w:rsidR="00D90C72" w:rsidRDefault="00D90C72" w:rsidP="00734823">
      <w:pPr>
        <w:pStyle w:val="NTUanumberingindent1"/>
      </w:pPr>
      <w:r>
        <w:rPr>
          <w:noProof/>
        </w:rPr>
        <w:lastRenderedPageBreak/>
        <w:drawing>
          <wp:inline distT="0" distB="0" distL="0" distR="0" wp14:anchorId="3843A0B6" wp14:editId="539525C3">
            <wp:extent cx="6648450" cy="9410700"/>
            <wp:effectExtent l="0" t="0" r="0" b="0"/>
            <wp:docPr id="1916572231" name="Picture 191657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765DF5A0" w14:textId="2A1E7BFB" w:rsidR="00D90C72" w:rsidRDefault="00D90C72" w:rsidP="00734823">
      <w:pPr>
        <w:pStyle w:val="NTUanumberingindent1"/>
      </w:pPr>
      <w:r>
        <w:rPr>
          <w:noProof/>
        </w:rPr>
        <w:lastRenderedPageBreak/>
        <w:drawing>
          <wp:inline distT="0" distB="0" distL="0" distR="0" wp14:anchorId="15A066DF" wp14:editId="7B9F521F">
            <wp:extent cx="6648450" cy="9410700"/>
            <wp:effectExtent l="0" t="0" r="0" b="0"/>
            <wp:docPr id="177580743" name="Picture 17758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4CC2BFCA" w14:textId="68EA2FE0" w:rsidR="00D90C72" w:rsidRDefault="00D90C72" w:rsidP="00734823">
      <w:pPr>
        <w:pStyle w:val="NTUanumberingindent1"/>
      </w:pPr>
      <w:r>
        <w:rPr>
          <w:noProof/>
        </w:rPr>
        <w:lastRenderedPageBreak/>
        <w:drawing>
          <wp:inline distT="0" distB="0" distL="0" distR="0" wp14:anchorId="221E1AF5" wp14:editId="24FBBF64">
            <wp:extent cx="6648450" cy="9410700"/>
            <wp:effectExtent l="0" t="0" r="0" b="0"/>
            <wp:docPr id="548381893" name="Picture 54838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35E9E432" w14:textId="0D96066C" w:rsidR="00D90C72" w:rsidRDefault="00D90C72" w:rsidP="00734823">
      <w:pPr>
        <w:pStyle w:val="NTUanumberingindent1"/>
      </w:pPr>
      <w:r>
        <w:rPr>
          <w:noProof/>
        </w:rPr>
        <w:lastRenderedPageBreak/>
        <w:drawing>
          <wp:inline distT="0" distB="0" distL="0" distR="0" wp14:anchorId="15BBCA7F" wp14:editId="4A85E459">
            <wp:extent cx="6648450" cy="9410700"/>
            <wp:effectExtent l="0" t="0" r="0" b="0"/>
            <wp:docPr id="1677497551" name="Picture 16774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26C6B824" w14:textId="3C400531" w:rsidR="00D90C72" w:rsidRDefault="00D90C72" w:rsidP="00734823">
      <w:pPr>
        <w:pStyle w:val="NTUanumberingindent1"/>
      </w:pPr>
      <w:r>
        <w:rPr>
          <w:noProof/>
        </w:rPr>
        <w:lastRenderedPageBreak/>
        <w:drawing>
          <wp:inline distT="0" distB="0" distL="0" distR="0" wp14:anchorId="0A27B52E" wp14:editId="079A0F0C">
            <wp:extent cx="6648450" cy="9410700"/>
            <wp:effectExtent l="0" t="0" r="0" b="0"/>
            <wp:docPr id="433492660" name="Picture 43349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3F5F8C1C" w14:textId="68304D90" w:rsidR="00D90C72" w:rsidRDefault="00D90C72" w:rsidP="00734823">
      <w:pPr>
        <w:pStyle w:val="NTUanumberingindent1"/>
      </w:pPr>
      <w:r>
        <w:rPr>
          <w:noProof/>
        </w:rPr>
        <w:lastRenderedPageBreak/>
        <w:drawing>
          <wp:inline distT="0" distB="0" distL="0" distR="0" wp14:anchorId="06022565" wp14:editId="2D8526DA">
            <wp:extent cx="6648450" cy="9410700"/>
            <wp:effectExtent l="0" t="0" r="0" b="0"/>
            <wp:docPr id="2014619350" name="Picture 201461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7FB631EB" w14:textId="06BB1268" w:rsidR="00D90C72" w:rsidRDefault="00D90C72" w:rsidP="00734823">
      <w:pPr>
        <w:pStyle w:val="NTUanumberingindent1"/>
      </w:pPr>
      <w:r>
        <w:rPr>
          <w:noProof/>
        </w:rPr>
        <w:lastRenderedPageBreak/>
        <w:drawing>
          <wp:inline distT="0" distB="0" distL="0" distR="0" wp14:anchorId="410B12E4" wp14:editId="3C1EDAC2">
            <wp:extent cx="6648450" cy="9410700"/>
            <wp:effectExtent l="0" t="0" r="0" b="0"/>
            <wp:docPr id="1572917040" name="Picture 157291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7EE727AE" w14:textId="06C994FB" w:rsidR="00521360" w:rsidRDefault="00D90C72" w:rsidP="007E1D75">
      <w:pPr>
        <w:pStyle w:val="NTUNoNumbers-H2"/>
        <w:rPr>
          <w:b w:val="0"/>
        </w:rPr>
      </w:pPr>
      <w:r>
        <w:rPr>
          <w:noProof/>
        </w:rPr>
        <w:lastRenderedPageBreak/>
        <w:drawing>
          <wp:inline distT="0" distB="0" distL="0" distR="0" wp14:anchorId="2532DF7D" wp14:editId="6819C875">
            <wp:extent cx="6648450" cy="9410700"/>
            <wp:effectExtent l="0" t="0" r="0" b="0"/>
            <wp:docPr id="1369573952" name="Picture 136957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8450" cy="9410700"/>
                    </a:xfrm>
                    <a:prstGeom prst="rect">
                      <a:avLst/>
                    </a:prstGeom>
                    <a:noFill/>
                    <a:ln>
                      <a:noFill/>
                    </a:ln>
                  </pic:spPr>
                </pic:pic>
              </a:graphicData>
            </a:graphic>
          </wp:inline>
        </w:drawing>
      </w:r>
    </w:p>
    <w:p w14:paraId="6AC74CE7" w14:textId="615334E9" w:rsidR="00521360" w:rsidRDefault="00521360" w:rsidP="00FC0AA5">
      <w:pPr>
        <w:pStyle w:val="NTUNoNumbers-H2"/>
      </w:pPr>
      <w:bookmarkStart w:id="553" w:name="_Toc143509216"/>
      <w:r w:rsidRPr="00521360">
        <w:lastRenderedPageBreak/>
        <w:t>Appendix H - Compliance Requirement Check Sheet</w:t>
      </w:r>
      <w:bookmarkEnd w:id="553"/>
    </w:p>
    <w:p w14:paraId="5021B7C5" w14:textId="77777777" w:rsidR="00521360" w:rsidRDefault="00521360">
      <w:pPr>
        <w:ind w:left="0"/>
        <w:rPr>
          <w:b/>
          <w:color w:val="0070C0"/>
          <w:sz w:val="26"/>
          <w:szCs w:val="26"/>
          <w:lang w:val="en-US" w:eastAsia="en-NZ"/>
        </w:rPr>
      </w:pPr>
      <w:r>
        <w:br w:type="page"/>
      </w:r>
    </w:p>
    <w:p w14:paraId="3BAE2EEE" w14:textId="017A4F64" w:rsidR="00521360" w:rsidRDefault="00521360" w:rsidP="00FC0AA5">
      <w:pPr>
        <w:pStyle w:val="NTUNoNumbers-H2"/>
      </w:pPr>
      <w:bookmarkStart w:id="554" w:name="_Toc143509217"/>
      <w:r w:rsidRPr="00521360">
        <w:lastRenderedPageBreak/>
        <w:t>Appendix I - Pipe Butt Weld Record Log Sheet</w:t>
      </w:r>
      <w:bookmarkEnd w:id="554"/>
    </w:p>
    <w:p w14:paraId="4C445F35" w14:textId="77777777" w:rsidR="00521360" w:rsidRDefault="00521360">
      <w:pPr>
        <w:ind w:left="0"/>
        <w:rPr>
          <w:b/>
          <w:color w:val="0070C0"/>
          <w:sz w:val="26"/>
          <w:szCs w:val="26"/>
          <w:lang w:val="en-US" w:eastAsia="en-NZ"/>
        </w:rPr>
      </w:pPr>
      <w:r>
        <w:br w:type="page"/>
      </w:r>
    </w:p>
    <w:p w14:paraId="092C7832" w14:textId="3BE6DC41" w:rsidR="00521360" w:rsidRDefault="00521360" w:rsidP="00FC0AA5">
      <w:pPr>
        <w:pStyle w:val="NTUNoNumbers-H2"/>
      </w:pPr>
      <w:bookmarkStart w:id="555" w:name="_Toc143509218"/>
      <w:r w:rsidRPr="00521360">
        <w:lastRenderedPageBreak/>
        <w:t>Appendix J - Pipe Electrofusion Weld Record Log Sheet</w:t>
      </w:r>
      <w:bookmarkEnd w:id="555"/>
    </w:p>
    <w:p w14:paraId="229C822E" w14:textId="77777777" w:rsidR="00521360" w:rsidRDefault="00521360">
      <w:pPr>
        <w:ind w:left="0"/>
        <w:rPr>
          <w:b/>
          <w:color w:val="0070C0"/>
          <w:sz w:val="26"/>
          <w:szCs w:val="26"/>
          <w:lang w:val="en-US" w:eastAsia="en-NZ"/>
        </w:rPr>
      </w:pPr>
      <w:r>
        <w:br w:type="page"/>
      </w:r>
    </w:p>
    <w:p w14:paraId="3C363890" w14:textId="4D0CA36D" w:rsidR="00521360" w:rsidRPr="00521360" w:rsidRDefault="00521360" w:rsidP="00FC0AA5">
      <w:pPr>
        <w:pStyle w:val="NTUNoNumbers-H2"/>
      </w:pPr>
      <w:bookmarkStart w:id="556" w:name="_Toc143509219"/>
      <w:r w:rsidRPr="00521360">
        <w:lastRenderedPageBreak/>
        <w:t>Appendix K - PE Weld testing Information Requirements</w:t>
      </w:r>
      <w:bookmarkEnd w:id="556"/>
    </w:p>
    <w:p w14:paraId="04B41980" w14:textId="77777777" w:rsidR="00521360" w:rsidRPr="00072385" w:rsidRDefault="00521360" w:rsidP="00FC0AA5">
      <w:pPr>
        <w:pStyle w:val="NTUNoNumbers-H2"/>
      </w:pPr>
    </w:p>
    <w:sectPr w:rsidR="00521360" w:rsidRPr="00072385" w:rsidSect="00E36BB8">
      <w:headerReference w:type="even" r:id="rId54"/>
      <w:headerReference w:type="default" r:id="rId55"/>
      <w:footerReference w:type="even" r:id="rId56"/>
      <w:footerReference w:type="default" r:id="rId57"/>
      <w:headerReference w:type="first" r:id="rId58"/>
      <w:footerReference w:type="first" r:id="rId59"/>
      <w:pgSz w:w="11907" w:h="16840"/>
      <w:pgMar w:top="720" w:right="720" w:bottom="720" w:left="720" w:header="425" w:footer="635" w:gutter="0"/>
      <w:cols w:space="720"/>
      <w:titlePg/>
      <w:docGrid w:linePitch="272"/>
    </w:sectPr>
  </w:body>
</w:document>
</file>

<file path=word/customizations.xml><?xml version="1.0" encoding="utf-8"?>
<wne:tcg xmlns:r="http://schemas.openxmlformats.org/officeDocument/2006/relationships" xmlns:wne="http://schemas.microsoft.com/office/word/2006/wordml">
  <wne:keymaps>
    <wne:keymap wne:kcmPrimary="0430">
      <wne:acd wne:acdName="acd3"/>
    </wne:keymap>
    <wne:keymap wne:kcmPrimary="0448">
      <wne:acd wne:acdName="acd2"/>
    </wne:keymap>
  </wne:keymaps>
  <wne:toolbars>
    <wne:acdManifest>
      <wne:acdEntry wne:acdName="acd0"/>
      <wne:acdEntry wne:acdName="acd1"/>
      <wne:acdEntry wne:acdName="acd2"/>
      <wne:acdEntry wne:acdName="acd3"/>
    </wne:acdManifest>
  </wne:toolbars>
  <wne:acds>
    <wne:acd wne:acdName="acd0" wne:fciIndexBasedOn="0065"/>
    <wne:acd wne:acdName="acd1" wne:fciIndexBasedOn="0065"/>
    <wne:acd wne:argValue="AgBOAFQAVQAgAHQAYQBiAGwAZQAgAHQAZQB4AHQAIABCAG8AbABkAA==" wne:acdName="acd2" wne:fciIndexBasedOn="0065"/>
    <wne:acd wne:argValue="AgBOAFQAVQAgAGEAKQAgAG4AdQBtAGIAZQByAGkAbgBnA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88BE" w14:textId="77777777" w:rsidR="0030063F" w:rsidRDefault="0030063F" w:rsidP="00BF0D50">
      <w:r>
        <w:separator/>
      </w:r>
    </w:p>
    <w:p w14:paraId="57C5DA8E" w14:textId="77777777" w:rsidR="0030063F" w:rsidRDefault="0030063F" w:rsidP="00BF0D50"/>
  </w:endnote>
  <w:endnote w:type="continuationSeparator" w:id="0">
    <w:p w14:paraId="2D4B24E3" w14:textId="77777777" w:rsidR="0030063F" w:rsidRDefault="0030063F" w:rsidP="00BF0D50">
      <w:r>
        <w:continuationSeparator/>
      </w:r>
    </w:p>
    <w:p w14:paraId="36D2E378" w14:textId="77777777" w:rsidR="0030063F" w:rsidRDefault="0030063F" w:rsidP="00BF0D50"/>
  </w:endnote>
  <w:endnote w:type="continuationNotice" w:id="1">
    <w:p w14:paraId="22147BC4" w14:textId="77777777" w:rsidR="0030063F" w:rsidRDefault="00300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3250" w14:textId="77777777" w:rsidR="00D71E35" w:rsidRDefault="00D71E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EF5A" w14:textId="77777777" w:rsidR="004928B0" w:rsidRDefault="004928B0" w:rsidP="006C42CB"/>
  <w:p w14:paraId="144E6B9F" w14:textId="3392F4E2" w:rsidR="00CA3CA8" w:rsidRDefault="00CA3CA8" w:rsidP="00CA3CA8">
    <w:pPr>
      <w:ind w:left="0"/>
      <w:jc w:val="center"/>
      <w:rPr>
        <w:sz w:val="18"/>
        <w:szCs w:val="18"/>
      </w:rPr>
    </w:pPr>
    <w:r w:rsidRPr="00C370F8">
      <w:fldChar w:fldCharType="begin"/>
    </w:r>
    <w:r w:rsidRPr="00C370F8">
      <w:instrText>PAGE</w:instrText>
    </w:r>
    <w:r w:rsidRPr="00C370F8">
      <w:fldChar w:fldCharType="separate"/>
    </w:r>
    <w:r>
      <w:t>1</w:t>
    </w:r>
    <w:r w:rsidRPr="00C370F8">
      <w:fldChar w:fldCharType="end"/>
    </w:r>
    <w:r w:rsidRPr="00C370F8">
      <w:t xml:space="preserve"> | Water Supply </w:t>
    </w:r>
    <w:r>
      <w:t>National Engineering Design Standard</w:t>
    </w:r>
    <w:r w:rsidRPr="00C370F8">
      <w:t xml:space="preserve"> |</w:t>
    </w:r>
    <w:r w:rsidRPr="00C370F8">
      <w:rPr>
        <w:i/>
      </w:rPr>
      <w:t xml:space="preserve"> Draft </w:t>
    </w:r>
    <w:r>
      <w:rPr>
        <w:i/>
      </w:rPr>
      <w:t>Version 1 – August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A174" w14:textId="77777777" w:rsidR="002C0EAE" w:rsidRDefault="002C0EAE" w:rsidP="006C42CB"/>
  <w:p w14:paraId="659157CA" w14:textId="3CC46B41" w:rsidR="00CA3CA8" w:rsidRDefault="00CA3CA8" w:rsidP="00CA3CA8">
    <w:pPr>
      <w:ind w:left="0"/>
      <w:jc w:val="center"/>
      <w:rPr>
        <w:sz w:val="18"/>
        <w:szCs w:val="18"/>
      </w:rPr>
    </w:pPr>
    <w:r w:rsidRPr="00C370F8">
      <w:fldChar w:fldCharType="begin"/>
    </w:r>
    <w:r w:rsidRPr="00C370F8">
      <w:instrText>PAGE</w:instrText>
    </w:r>
    <w:r w:rsidRPr="00C370F8">
      <w:fldChar w:fldCharType="separate"/>
    </w:r>
    <w:r>
      <w:t>1</w:t>
    </w:r>
    <w:r w:rsidRPr="00C370F8">
      <w:fldChar w:fldCharType="end"/>
    </w:r>
    <w:r w:rsidRPr="00C370F8">
      <w:t xml:space="preserve"> | Water Supply </w:t>
    </w:r>
    <w:r>
      <w:t>National Engineering Design Standard</w:t>
    </w:r>
    <w:r w:rsidRPr="00C370F8">
      <w:t xml:space="preserve"> |</w:t>
    </w:r>
    <w:r w:rsidRPr="00C370F8">
      <w:rPr>
        <w:i/>
      </w:rPr>
      <w:t xml:space="preserve"> Draft </w:t>
    </w:r>
    <w:r>
      <w:rPr>
        <w:i/>
      </w:rPr>
      <w:t>Version 1 – 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4C8B" w14:textId="77777777" w:rsidR="0030063F" w:rsidRDefault="0030063F" w:rsidP="00BF0D50">
      <w:r>
        <w:separator/>
      </w:r>
    </w:p>
    <w:p w14:paraId="0F995ECB" w14:textId="77777777" w:rsidR="0030063F" w:rsidRDefault="0030063F" w:rsidP="00BF0D50"/>
  </w:footnote>
  <w:footnote w:type="continuationSeparator" w:id="0">
    <w:p w14:paraId="7E52548B" w14:textId="77777777" w:rsidR="0030063F" w:rsidRDefault="0030063F" w:rsidP="00BF0D50">
      <w:r>
        <w:continuationSeparator/>
      </w:r>
    </w:p>
    <w:p w14:paraId="378266A3" w14:textId="77777777" w:rsidR="0030063F" w:rsidRDefault="0030063F" w:rsidP="00BF0D50"/>
  </w:footnote>
  <w:footnote w:type="continuationNotice" w:id="1">
    <w:p w14:paraId="726127F3" w14:textId="77777777" w:rsidR="0030063F" w:rsidRDefault="00300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27AB" w14:textId="0600B3DE" w:rsidR="00917502" w:rsidRDefault="008B2B8C">
    <w:pPr>
      <w:pStyle w:val="Header"/>
    </w:pPr>
    <w:r>
      <w:rPr>
        <w:noProof/>
      </w:rPr>
      <mc:AlternateContent>
        <mc:Choice Requires="wps">
          <w:drawing>
            <wp:anchor distT="0" distB="0" distL="0" distR="0" simplePos="0" relativeHeight="251668992" behindDoc="0" locked="0" layoutInCell="1" allowOverlap="1" wp14:anchorId="64010BEF" wp14:editId="60F63B4F">
              <wp:simplePos x="635" y="635"/>
              <wp:positionH relativeFrom="page">
                <wp:align>center</wp:align>
              </wp:positionH>
              <wp:positionV relativeFrom="page">
                <wp:align>top</wp:align>
              </wp:positionV>
              <wp:extent cx="1336040" cy="368935"/>
              <wp:effectExtent l="0" t="0" r="16510" b="12065"/>
              <wp:wrapNone/>
              <wp:docPr id="451362545" name="Text Box 1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0CDCC9E7" w14:textId="0D3A53ED" w:rsidR="008B2B8C" w:rsidRPr="008B2B8C" w:rsidRDefault="008B2B8C" w:rsidP="008B2B8C">
                          <w:pPr>
                            <w:spacing w:after="0"/>
                            <w:rPr>
                              <w:rFonts w:ascii="Aptos" w:eastAsia="Aptos" w:hAnsi="Aptos" w:cs="Aptos"/>
                              <w:noProof/>
                              <w:color w:val="000000"/>
                            </w:rPr>
                          </w:pPr>
                          <w:r w:rsidRPr="008B2B8C">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010BEF" id="_x0000_t202" coordsize="21600,21600" o:spt="202" path="m,l,21600r21600,l21600,xe">
              <v:stroke joinstyle="miter"/>
              <v:path gradientshapeok="t" o:connecttype="rect"/>
            </v:shapetype>
            <v:shape id="Text Box 13" o:spid="_x0000_s1028" type="#_x0000_t202" alt="In-Confidence" style="position:absolute;left:0;text-align:left;margin-left:0;margin-top:0;width:105.2pt;height:29.0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hjCgIAABYEAAAOAAAAZHJzL2Uyb0RvYy54bWysU8Fu2zAMvQ/YPwi6L3aaNWi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" filled="f" stroked="f">
              <v:fill o:detectmouseclick="t"/>
              <v:textbox style="mso-fit-shape-to-text:t" inset="0,15pt,0,0">
                <w:txbxContent>
                  <w:p w14:paraId="0CDCC9E7" w14:textId="0D3A53ED" w:rsidR="008B2B8C" w:rsidRPr="008B2B8C" w:rsidRDefault="008B2B8C" w:rsidP="008B2B8C">
                    <w:pPr>
                      <w:spacing w:after="0"/>
                      <w:rPr>
                        <w:rFonts w:ascii="Aptos" w:eastAsia="Aptos" w:hAnsi="Aptos" w:cs="Aptos"/>
                        <w:noProof/>
                        <w:color w:val="000000"/>
                      </w:rPr>
                    </w:pPr>
                    <w:r w:rsidRPr="008B2B8C">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E6C0" w14:textId="25F6AA4F" w:rsidR="00917502" w:rsidRDefault="00D71E35">
    <w:pPr>
      <w:pStyle w:val="Header"/>
    </w:pPr>
    <w:sdt>
      <w:sdtPr>
        <w:id w:val="98611401"/>
        <w:docPartObj>
          <w:docPartGallery w:val="Watermarks"/>
          <w:docPartUnique/>
        </w:docPartObj>
      </w:sdtPr>
      <w:sdtContent>
        <w:r>
          <w:rPr>
            <w:noProof/>
          </w:rPr>
          <w:pict w14:anchorId="5D19F5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6" type="#_x0000_t136" style="position:absolute;left:0;text-align:left;margin-left:0;margin-top:0;width:412.4pt;height:247.45pt;rotation:315;z-index:-2516444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B2B8C">
      <w:rPr>
        <w:noProof/>
      </w:rPr>
      <mc:AlternateContent>
        <mc:Choice Requires="wps">
          <w:drawing>
            <wp:anchor distT="0" distB="0" distL="0" distR="0" simplePos="0" relativeHeight="251670016" behindDoc="0" locked="0" layoutInCell="1" allowOverlap="1" wp14:anchorId="57FB6305" wp14:editId="5BC1E411">
              <wp:simplePos x="635" y="635"/>
              <wp:positionH relativeFrom="page">
                <wp:align>center</wp:align>
              </wp:positionH>
              <wp:positionV relativeFrom="page">
                <wp:align>top</wp:align>
              </wp:positionV>
              <wp:extent cx="1336040" cy="368935"/>
              <wp:effectExtent l="0" t="0" r="16510" b="12065"/>
              <wp:wrapNone/>
              <wp:docPr id="1743113283" name="Text Box 1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5C44A7A3" w14:textId="10B01F9C" w:rsidR="008B2B8C" w:rsidRPr="008B2B8C" w:rsidRDefault="00D71E35" w:rsidP="008B2B8C">
                          <w:pPr>
                            <w:spacing w:after="0"/>
                            <w:rPr>
                              <w:rFonts w:ascii="Aptos" w:eastAsia="Aptos" w:hAnsi="Aptos" w:cs="Aptos"/>
                              <w:noProof/>
                              <w:color w:val="000000"/>
                            </w:rPr>
                          </w:pPr>
                          <w:r>
                            <w:rPr>
                              <w:rFonts w:ascii="Aptos" w:eastAsia="Aptos" w:hAnsi="Aptos" w:cs="Aptos"/>
                              <w:noProof/>
                              <w:color w:val="000000"/>
                            </w:rPr>
                            <w:t>NOT GOVERNMENT POLICY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FB6305" id="_x0000_t202" coordsize="21600,21600" o:spt="202" path="m,l,21600r21600,l21600,xe">
              <v:stroke joinstyle="miter"/>
              <v:path gradientshapeok="t" o:connecttype="rect"/>
            </v:shapetype>
            <v:shape id="Text Box 14" o:spid="_x0000_s1029" type="#_x0000_t202" alt="In-Confidence" style="position:absolute;left:0;text-align:left;margin-left:0;margin-top:0;width:105.2pt;height:29.05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eHDAIAAB0EAAAOAAAAZHJzL2Uyb0RvYy54bWysU8Fu2zAMvQ/YPwi6L3aaNWi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" filled="f" stroked="f">
              <v:fill o:detectmouseclick="t"/>
              <v:textbox style="mso-fit-shape-to-text:t" inset="0,15pt,0,0">
                <w:txbxContent>
                  <w:p w14:paraId="5C44A7A3" w14:textId="10B01F9C" w:rsidR="008B2B8C" w:rsidRPr="008B2B8C" w:rsidRDefault="00D71E35" w:rsidP="008B2B8C">
                    <w:pPr>
                      <w:spacing w:after="0"/>
                      <w:rPr>
                        <w:rFonts w:ascii="Aptos" w:eastAsia="Aptos" w:hAnsi="Aptos" w:cs="Aptos"/>
                        <w:noProof/>
                        <w:color w:val="000000"/>
                      </w:rPr>
                    </w:pPr>
                    <w:r>
                      <w:rPr>
                        <w:rFonts w:ascii="Aptos" w:eastAsia="Aptos" w:hAnsi="Aptos" w:cs="Aptos"/>
                        <w:noProof/>
                        <w:color w:val="000000"/>
                      </w:rPr>
                      <w:t>NOT GOVERNMENT 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830A" w14:textId="56870C55" w:rsidR="00E36BB8" w:rsidRDefault="008B2B8C">
    <w:pPr>
      <w:pStyle w:val="Header"/>
    </w:pPr>
    <w:r>
      <w:rPr>
        <w:noProof/>
      </w:rPr>
      <mc:AlternateContent>
        <mc:Choice Requires="wps">
          <w:drawing>
            <wp:anchor distT="0" distB="0" distL="0" distR="0" simplePos="0" relativeHeight="251667968" behindDoc="0" locked="0" layoutInCell="1" allowOverlap="1" wp14:anchorId="15F10933" wp14:editId="2847CE26">
              <wp:simplePos x="635" y="635"/>
              <wp:positionH relativeFrom="page">
                <wp:align>center</wp:align>
              </wp:positionH>
              <wp:positionV relativeFrom="page">
                <wp:align>top</wp:align>
              </wp:positionV>
              <wp:extent cx="1336040" cy="368935"/>
              <wp:effectExtent l="0" t="0" r="16510" b="12065"/>
              <wp:wrapNone/>
              <wp:docPr id="508310863" name="Text Box 1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0C97B607" w14:textId="332EE19E" w:rsidR="008B2B8C" w:rsidRPr="008B2B8C" w:rsidRDefault="008B2B8C" w:rsidP="008B2B8C">
                          <w:pPr>
                            <w:spacing w:after="0"/>
                            <w:rPr>
                              <w:rFonts w:ascii="Aptos" w:eastAsia="Aptos" w:hAnsi="Aptos" w:cs="Aptos"/>
                              <w:noProof/>
                              <w:color w:val="000000"/>
                            </w:rPr>
                          </w:pPr>
                          <w:r w:rsidRPr="008B2B8C">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F10933" id="_x0000_t202" coordsize="21600,21600" o:spt="202" path="m,l,21600r21600,l21600,xe">
              <v:stroke joinstyle="miter"/>
              <v:path gradientshapeok="t" o:connecttype="rect"/>
            </v:shapetype>
            <v:shape id="Text Box 12" o:spid="_x0000_s1030" type="#_x0000_t202" alt="In-Confidence" style="position:absolute;left:0;text-align:left;margin-left:0;margin-top:0;width:105.2pt;height:29.0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DBDgIAAB0EAAAOAAAAZHJzL2Uyb0RvYy54bWysU8Fu2zAMvQ/YPwi6L3aSNWi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" filled="f" stroked="f">
              <v:fill o:detectmouseclick="t"/>
              <v:textbox style="mso-fit-shape-to-text:t" inset="0,15pt,0,0">
                <w:txbxContent>
                  <w:p w14:paraId="0C97B607" w14:textId="332EE19E" w:rsidR="008B2B8C" w:rsidRPr="008B2B8C" w:rsidRDefault="008B2B8C" w:rsidP="008B2B8C">
                    <w:pPr>
                      <w:spacing w:after="0"/>
                      <w:rPr>
                        <w:rFonts w:ascii="Aptos" w:eastAsia="Aptos" w:hAnsi="Aptos" w:cs="Aptos"/>
                        <w:noProof/>
                        <w:color w:val="000000"/>
                      </w:rPr>
                    </w:pPr>
                    <w:r w:rsidRPr="008B2B8C">
                      <w:rPr>
                        <w:rFonts w:ascii="Aptos" w:eastAsia="Aptos" w:hAnsi="Aptos" w:cs="Aptos"/>
                        <w:noProof/>
                        <w:color w:val="00000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FA8E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F696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0CA89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8A43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ACDC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7857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85EE5"/>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10714E9"/>
    <w:multiLevelType w:val="multilevel"/>
    <w:tmpl w:val="FCA4B4BA"/>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01F66AFB"/>
    <w:multiLevelType w:val="hybridMultilevel"/>
    <w:tmpl w:val="E81AF4B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373704A"/>
    <w:multiLevelType w:val="hybridMultilevel"/>
    <w:tmpl w:val="27AC4D3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0433560E"/>
    <w:multiLevelType w:val="hybridMultilevel"/>
    <w:tmpl w:val="21566890"/>
    <w:lvl w:ilvl="0" w:tplc="AEC6810C">
      <w:start w:val="1"/>
      <w:numFmt w:val="lowerLetter"/>
      <w:pStyle w:val="NTUanumberingindent1"/>
      <w:lvlText w:val="%1)"/>
      <w:lvlJc w:val="left"/>
      <w:pPr>
        <w:ind w:left="964" w:hanging="397"/>
      </w:pPr>
      <w:rPr>
        <w:rFonts w:hint="default"/>
      </w:rPr>
    </w:lvl>
    <w:lvl w:ilvl="1" w:tplc="14090019" w:tentative="1">
      <w:start w:val="1"/>
      <w:numFmt w:val="lowerLetter"/>
      <w:lvlText w:val="%2."/>
      <w:lvlJc w:val="left"/>
      <w:pPr>
        <w:ind w:left="2520" w:hanging="360"/>
      </w:pPr>
    </w:lvl>
    <w:lvl w:ilvl="2" w:tplc="1409001B">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5" w15:restartNumberingAfterBreak="0">
    <w:nsid w:val="043877A4"/>
    <w:multiLevelType w:val="hybridMultilevel"/>
    <w:tmpl w:val="F586DFCE"/>
    <w:lvl w:ilvl="0" w:tplc="FFFFFFFF">
      <w:start w:val="1"/>
      <w:numFmt w:val="lowerLetter"/>
      <w:lvlText w:val="%1)"/>
      <w:lvlJc w:val="left"/>
      <w:pPr>
        <w:ind w:left="1440" w:hanging="360"/>
      </w:pPr>
    </w:lvl>
    <w:lvl w:ilvl="1" w:tplc="14090017">
      <w:start w:val="1"/>
      <w:numFmt w:val="lowerLetter"/>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04612C6E"/>
    <w:multiLevelType w:val="hybridMultilevel"/>
    <w:tmpl w:val="4412DC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04694E0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04A13F5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54020B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566494D"/>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05B51F4B"/>
    <w:multiLevelType w:val="hybridMultilevel"/>
    <w:tmpl w:val="88BC2F9C"/>
    <w:lvl w:ilvl="0" w:tplc="0EE275D2">
      <w:start w:val="1"/>
      <w:numFmt w:val="bullet"/>
      <w:lvlText w:val="-"/>
      <w:lvlJc w:val="left"/>
      <w:pPr>
        <w:ind w:left="1228" w:hanging="360"/>
      </w:pPr>
      <w:rPr>
        <w:rFonts w:ascii="Calibri" w:eastAsiaTheme="minorHAnsi" w:hAnsi="Calibri" w:cs="Calibri" w:hint="default"/>
      </w:rPr>
    </w:lvl>
    <w:lvl w:ilvl="1" w:tplc="14090003">
      <w:start w:val="1"/>
      <w:numFmt w:val="bullet"/>
      <w:lvlText w:val="o"/>
      <w:lvlJc w:val="left"/>
      <w:pPr>
        <w:ind w:left="1948" w:hanging="360"/>
      </w:pPr>
      <w:rPr>
        <w:rFonts w:ascii="Courier New" w:hAnsi="Courier New" w:cs="Courier New" w:hint="default"/>
      </w:rPr>
    </w:lvl>
    <w:lvl w:ilvl="2" w:tplc="14090005" w:tentative="1">
      <w:start w:val="1"/>
      <w:numFmt w:val="bullet"/>
      <w:lvlText w:val=""/>
      <w:lvlJc w:val="left"/>
      <w:pPr>
        <w:ind w:left="2668" w:hanging="360"/>
      </w:pPr>
      <w:rPr>
        <w:rFonts w:ascii="Wingdings" w:hAnsi="Wingdings" w:hint="default"/>
      </w:rPr>
    </w:lvl>
    <w:lvl w:ilvl="3" w:tplc="14090001" w:tentative="1">
      <w:start w:val="1"/>
      <w:numFmt w:val="bullet"/>
      <w:lvlText w:val=""/>
      <w:lvlJc w:val="left"/>
      <w:pPr>
        <w:ind w:left="3388" w:hanging="360"/>
      </w:pPr>
      <w:rPr>
        <w:rFonts w:ascii="Symbol" w:hAnsi="Symbol" w:hint="default"/>
      </w:rPr>
    </w:lvl>
    <w:lvl w:ilvl="4" w:tplc="14090003" w:tentative="1">
      <w:start w:val="1"/>
      <w:numFmt w:val="bullet"/>
      <w:lvlText w:val="o"/>
      <w:lvlJc w:val="left"/>
      <w:pPr>
        <w:ind w:left="4108" w:hanging="360"/>
      </w:pPr>
      <w:rPr>
        <w:rFonts w:ascii="Courier New" w:hAnsi="Courier New" w:cs="Courier New" w:hint="default"/>
      </w:rPr>
    </w:lvl>
    <w:lvl w:ilvl="5" w:tplc="14090005" w:tentative="1">
      <w:start w:val="1"/>
      <w:numFmt w:val="bullet"/>
      <w:lvlText w:val=""/>
      <w:lvlJc w:val="left"/>
      <w:pPr>
        <w:ind w:left="4828" w:hanging="360"/>
      </w:pPr>
      <w:rPr>
        <w:rFonts w:ascii="Wingdings" w:hAnsi="Wingdings" w:hint="default"/>
      </w:rPr>
    </w:lvl>
    <w:lvl w:ilvl="6" w:tplc="14090001" w:tentative="1">
      <w:start w:val="1"/>
      <w:numFmt w:val="bullet"/>
      <w:lvlText w:val=""/>
      <w:lvlJc w:val="left"/>
      <w:pPr>
        <w:ind w:left="5548" w:hanging="360"/>
      </w:pPr>
      <w:rPr>
        <w:rFonts w:ascii="Symbol" w:hAnsi="Symbol" w:hint="default"/>
      </w:rPr>
    </w:lvl>
    <w:lvl w:ilvl="7" w:tplc="14090003" w:tentative="1">
      <w:start w:val="1"/>
      <w:numFmt w:val="bullet"/>
      <w:lvlText w:val="o"/>
      <w:lvlJc w:val="left"/>
      <w:pPr>
        <w:ind w:left="6268" w:hanging="360"/>
      </w:pPr>
      <w:rPr>
        <w:rFonts w:ascii="Courier New" w:hAnsi="Courier New" w:cs="Courier New" w:hint="default"/>
      </w:rPr>
    </w:lvl>
    <w:lvl w:ilvl="8" w:tplc="14090005" w:tentative="1">
      <w:start w:val="1"/>
      <w:numFmt w:val="bullet"/>
      <w:lvlText w:val=""/>
      <w:lvlJc w:val="left"/>
      <w:pPr>
        <w:ind w:left="6988" w:hanging="360"/>
      </w:pPr>
      <w:rPr>
        <w:rFonts w:ascii="Wingdings" w:hAnsi="Wingdings" w:hint="default"/>
      </w:rPr>
    </w:lvl>
  </w:abstractNum>
  <w:abstractNum w:abstractNumId="22" w15:restartNumberingAfterBreak="0">
    <w:nsid w:val="077963DD"/>
    <w:multiLevelType w:val="multilevel"/>
    <w:tmpl w:val="DA880CF0"/>
    <w:lvl w:ilvl="0">
      <w:start w:val="1"/>
      <w:numFmt w:val="bullet"/>
      <w:lvlText w:val="●"/>
      <w:lvlJc w:val="left"/>
      <w:pPr>
        <w:ind w:left="3054" w:hanging="360"/>
      </w:pPr>
      <w:rPr>
        <w:u w:val="none"/>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08A5534A"/>
    <w:multiLevelType w:val="hybridMultilevel"/>
    <w:tmpl w:val="21564636"/>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4" w15:restartNumberingAfterBreak="0">
    <w:nsid w:val="09C50B26"/>
    <w:multiLevelType w:val="hybridMultilevel"/>
    <w:tmpl w:val="A8125802"/>
    <w:lvl w:ilvl="0" w:tplc="270C3E76">
      <w:start w:val="1"/>
      <w:numFmt w:val="lowerLetter"/>
      <w:lvlText w:val="%1)"/>
      <w:lvlJc w:val="left"/>
      <w:pPr>
        <w:ind w:left="1353" w:hanging="36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25" w15:restartNumberingAfterBreak="0">
    <w:nsid w:val="0A010BBC"/>
    <w:multiLevelType w:val="hybridMultilevel"/>
    <w:tmpl w:val="A8C28AB8"/>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6" w15:restartNumberingAfterBreak="0">
    <w:nsid w:val="0A0D4F8F"/>
    <w:multiLevelType w:val="hybridMultilevel"/>
    <w:tmpl w:val="B5BEAD7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0B2E1660"/>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0C041674"/>
    <w:multiLevelType w:val="hybridMultilevel"/>
    <w:tmpl w:val="AF0CE7A8"/>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0CAC4F22"/>
    <w:multiLevelType w:val="hybridMultilevel"/>
    <w:tmpl w:val="CC6E145A"/>
    <w:lvl w:ilvl="0" w:tplc="1409000F">
      <w:start w:val="1"/>
      <w:numFmt w:val="decimal"/>
      <w:lvlText w:val="%1."/>
      <w:lvlJc w:val="left"/>
      <w:pPr>
        <w:ind w:left="714" w:hanging="360"/>
      </w:pPr>
    </w:lvl>
    <w:lvl w:ilvl="1" w:tplc="FFFFFFFF">
      <w:start w:val="1"/>
      <w:numFmt w:val="lowerLetter"/>
      <w:lvlText w:val="%2."/>
      <w:lvlJc w:val="left"/>
      <w:pPr>
        <w:ind w:left="1434" w:hanging="360"/>
      </w:pPr>
    </w:lvl>
    <w:lvl w:ilvl="2" w:tplc="FFFFFFFF">
      <w:start w:val="1"/>
      <w:numFmt w:val="lowerLetter"/>
      <w:lvlText w:val="%3)"/>
      <w:lvlJc w:val="left"/>
      <w:pPr>
        <w:ind w:left="2334" w:hanging="360"/>
      </w:pPr>
      <w:rPr>
        <w:rFonts w:hint="default"/>
      </w:r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30" w15:restartNumberingAfterBreak="0">
    <w:nsid w:val="0D227DFA"/>
    <w:multiLevelType w:val="hybridMultilevel"/>
    <w:tmpl w:val="537C488A"/>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31" w15:restartNumberingAfterBreak="0">
    <w:nsid w:val="0D2F02E8"/>
    <w:multiLevelType w:val="multilevel"/>
    <w:tmpl w:val="5322CD7C"/>
    <w:lvl w:ilvl="0">
      <w:start w:val="1"/>
      <w:numFmt w:val="lowerLetter"/>
      <w:lvlText w:val="%1."/>
      <w:lvlJc w:val="left"/>
      <w:pPr>
        <w:tabs>
          <w:tab w:val="num" w:pos="720"/>
        </w:tabs>
        <w:ind w:left="720" w:hanging="360"/>
      </w:pPr>
      <w:rPr>
        <w:rFonts w:hint="default"/>
      </w:rPr>
    </w:lvl>
    <w:lvl w:ilvl="1">
      <w:start w:val="1"/>
      <w:numFmt w:val="decimal"/>
      <w:lvlText w:val="%2."/>
      <w:lvlJc w:val="left"/>
      <w:pPr>
        <w:ind w:left="1440" w:hanging="360"/>
      </w:p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2" w15:restartNumberingAfterBreak="0">
    <w:nsid w:val="0DA35ACD"/>
    <w:multiLevelType w:val="hybridMultilevel"/>
    <w:tmpl w:val="A26EF30C"/>
    <w:lvl w:ilvl="0" w:tplc="A0F44482">
      <w:numFmt w:val="bullet"/>
      <w:lvlText w:val="-"/>
      <w:lvlJc w:val="left"/>
      <w:pPr>
        <w:ind w:left="1080" w:hanging="360"/>
      </w:pPr>
      <w:rPr>
        <w:rFonts w:ascii="Arial" w:eastAsia="Times New Roman" w:hAnsi="Arial" w:cs="Aria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15:restartNumberingAfterBreak="0">
    <w:nsid w:val="0DAF15A9"/>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0DFF1A5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0F6A01FA"/>
    <w:multiLevelType w:val="hybridMultilevel"/>
    <w:tmpl w:val="7DB2BA5C"/>
    <w:lvl w:ilvl="0" w:tplc="FFFFFFFF">
      <w:start w:val="1"/>
      <w:numFmt w:val="decimal"/>
      <w:lvlText w:val="%1."/>
      <w:lvlJc w:val="left"/>
      <w:pPr>
        <w:ind w:left="1448" w:hanging="360"/>
      </w:pPr>
    </w:lvl>
    <w:lvl w:ilvl="1" w:tplc="FFFFFFFF">
      <w:start w:val="1"/>
      <w:numFmt w:val="lowerLetter"/>
      <w:lvlText w:val="%2."/>
      <w:lvlJc w:val="left"/>
      <w:pPr>
        <w:ind w:left="2168" w:hanging="360"/>
      </w:pPr>
    </w:lvl>
    <w:lvl w:ilvl="2" w:tplc="FFFFFFFF" w:tentative="1">
      <w:start w:val="1"/>
      <w:numFmt w:val="lowerRoman"/>
      <w:lvlText w:val="%3."/>
      <w:lvlJc w:val="right"/>
      <w:pPr>
        <w:ind w:left="2888" w:hanging="180"/>
      </w:pPr>
    </w:lvl>
    <w:lvl w:ilvl="3" w:tplc="FFFFFFFF" w:tentative="1">
      <w:start w:val="1"/>
      <w:numFmt w:val="decimal"/>
      <w:lvlText w:val="%4."/>
      <w:lvlJc w:val="left"/>
      <w:pPr>
        <w:ind w:left="3608" w:hanging="360"/>
      </w:pPr>
    </w:lvl>
    <w:lvl w:ilvl="4" w:tplc="FFFFFFFF" w:tentative="1">
      <w:start w:val="1"/>
      <w:numFmt w:val="lowerLetter"/>
      <w:lvlText w:val="%5."/>
      <w:lvlJc w:val="left"/>
      <w:pPr>
        <w:ind w:left="4328" w:hanging="360"/>
      </w:pPr>
    </w:lvl>
    <w:lvl w:ilvl="5" w:tplc="FFFFFFFF" w:tentative="1">
      <w:start w:val="1"/>
      <w:numFmt w:val="lowerRoman"/>
      <w:lvlText w:val="%6."/>
      <w:lvlJc w:val="right"/>
      <w:pPr>
        <w:ind w:left="5048" w:hanging="180"/>
      </w:pPr>
    </w:lvl>
    <w:lvl w:ilvl="6" w:tplc="FFFFFFFF" w:tentative="1">
      <w:start w:val="1"/>
      <w:numFmt w:val="decimal"/>
      <w:lvlText w:val="%7."/>
      <w:lvlJc w:val="left"/>
      <w:pPr>
        <w:ind w:left="5768" w:hanging="360"/>
      </w:pPr>
    </w:lvl>
    <w:lvl w:ilvl="7" w:tplc="FFFFFFFF" w:tentative="1">
      <w:start w:val="1"/>
      <w:numFmt w:val="lowerLetter"/>
      <w:lvlText w:val="%8."/>
      <w:lvlJc w:val="left"/>
      <w:pPr>
        <w:ind w:left="6488" w:hanging="360"/>
      </w:pPr>
    </w:lvl>
    <w:lvl w:ilvl="8" w:tplc="FFFFFFFF" w:tentative="1">
      <w:start w:val="1"/>
      <w:numFmt w:val="lowerRoman"/>
      <w:lvlText w:val="%9."/>
      <w:lvlJc w:val="right"/>
      <w:pPr>
        <w:ind w:left="7208" w:hanging="180"/>
      </w:pPr>
    </w:lvl>
  </w:abstractNum>
  <w:abstractNum w:abstractNumId="36" w15:restartNumberingAfterBreak="0">
    <w:nsid w:val="0F847C9C"/>
    <w:multiLevelType w:val="hybridMultilevel"/>
    <w:tmpl w:val="94286C7E"/>
    <w:lvl w:ilvl="0" w:tplc="09A08E98">
      <w:start w:val="1"/>
      <w:numFmt w:val="decimal"/>
      <w:pStyle w:val="HGNumbers0Margin"/>
      <w:lvlText w:val="%1."/>
      <w:lvlJc w:val="left"/>
      <w:pPr>
        <w:ind w:left="357" w:hanging="357"/>
      </w:pPr>
      <w:rPr>
        <w:rFonts w:hint="default"/>
      </w:rPr>
    </w:lvl>
    <w:lvl w:ilvl="1" w:tplc="14090019">
      <w:start w:val="1"/>
      <w:numFmt w:val="lowerLetter"/>
      <w:lvlText w:val="%2."/>
      <w:lvlJc w:val="left"/>
      <w:pPr>
        <w:ind w:left="1434" w:hanging="360"/>
      </w:pPr>
    </w:lvl>
    <w:lvl w:ilvl="2" w:tplc="5DFC0712">
      <w:start w:val="1"/>
      <w:numFmt w:val="lowerLetter"/>
      <w:lvlText w:val="%3)"/>
      <w:lvlJc w:val="left"/>
      <w:pPr>
        <w:ind w:left="2334" w:hanging="360"/>
      </w:pPr>
      <w:rPr>
        <w:rFonts w:hint="default"/>
      </w:rPr>
    </w:lvl>
    <w:lvl w:ilvl="3" w:tplc="1409000F" w:tentative="1">
      <w:start w:val="1"/>
      <w:numFmt w:val="decimal"/>
      <w:lvlText w:val="%4."/>
      <w:lvlJc w:val="left"/>
      <w:pPr>
        <w:ind w:left="2874" w:hanging="360"/>
      </w:pPr>
    </w:lvl>
    <w:lvl w:ilvl="4" w:tplc="14090019" w:tentative="1">
      <w:start w:val="1"/>
      <w:numFmt w:val="lowerLetter"/>
      <w:lvlText w:val="%5."/>
      <w:lvlJc w:val="left"/>
      <w:pPr>
        <w:ind w:left="3594" w:hanging="360"/>
      </w:pPr>
    </w:lvl>
    <w:lvl w:ilvl="5" w:tplc="1409001B" w:tentative="1">
      <w:start w:val="1"/>
      <w:numFmt w:val="lowerRoman"/>
      <w:lvlText w:val="%6."/>
      <w:lvlJc w:val="right"/>
      <w:pPr>
        <w:ind w:left="4314" w:hanging="180"/>
      </w:pPr>
    </w:lvl>
    <w:lvl w:ilvl="6" w:tplc="1409000F" w:tentative="1">
      <w:start w:val="1"/>
      <w:numFmt w:val="decimal"/>
      <w:lvlText w:val="%7."/>
      <w:lvlJc w:val="left"/>
      <w:pPr>
        <w:ind w:left="5034" w:hanging="360"/>
      </w:pPr>
    </w:lvl>
    <w:lvl w:ilvl="7" w:tplc="14090019" w:tentative="1">
      <w:start w:val="1"/>
      <w:numFmt w:val="lowerLetter"/>
      <w:lvlText w:val="%8."/>
      <w:lvlJc w:val="left"/>
      <w:pPr>
        <w:ind w:left="5754" w:hanging="360"/>
      </w:pPr>
    </w:lvl>
    <w:lvl w:ilvl="8" w:tplc="1409001B" w:tentative="1">
      <w:start w:val="1"/>
      <w:numFmt w:val="lowerRoman"/>
      <w:lvlText w:val="%9."/>
      <w:lvlJc w:val="right"/>
      <w:pPr>
        <w:ind w:left="6474" w:hanging="180"/>
      </w:pPr>
    </w:lvl>
  </w:abstractNum>
  <w:abstractNum w:abstractNumId="37" w15:restartNumberingAfterBreak="0">
    <w:nsid w:val="0F985E91"/>
    <w:multiLevelType w:val="hybridMultilevel"/>
    <w:tmpl w:val="72640442"/>
    <w:lvl w:ilvl="0" w:tplc="745A2F72">
      <w:start w:val="1"/>
      <w:numFmt w:val="lowerRoman"/>
      <w:lvlText w:val="%1."/>
      <w:lvlJc w:val="right"/>
      <w:pPr>
        <w:ind w:left="2160" w:hanging="360"/>
      </w:pPr>
    </w:lvl>
    <w:lvl w:ilvl="1" w:tplc="14090019">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38" w15:restartNumberingAfterBreak="0">
    <w:nsid w:val="10E26645"/>
    <w:multiLevelType w:val="hybridMultilevel"/>
    <w:tmpl w:val="708AD3E4"/>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39" w15:restartNumberingAfterBreak="0">
    <w:nsid w:val="11220678"/>
    <w:multiLevelType w:val="multilevel"/>
    <w:tmpl w:val="E93C20F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0" w15:restartNumberingAfterBreak="0">
    <w:nsid w:val="11866ACB"/>
    <w:multiLevelType w:val="hybridMultilevel"/>
    <w:tmpl w:val="7D080A9C"/>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41" w15:restartNumberingAfterBreak="0">
    <w:nsid w:val="11C73B42"/>
    <w:multiLevelType w:val="hybridMultilevel"/>
    <w:tmpl w:val="32E4DB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11F47818"/>
    <w:multiLevelType w:val="hybridMultilevel"/>
    <w:tmpl w:val="FE9E8AB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12AA2F28"/>
    <w:multiLevelType w:val="hybridMultilevel"/>
    <w:tmpl w:val="AE349DD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12F5779B"/>
    <w:multiLevelType w:val="hybridMultilevel"/>
    <w:tmpl w:val="92449FDE"/>
    <w:lvl w:ilvl="0" w:tplc="1409001B">
      <w:start w:val="1"/>
      <w:numFmt w:val="lowerRoman"/>
      <w:lvlText w:val="%1."/>
      <w:lvlJc w:val="right"/>
      <w:pPr>
        <w:ind w:left="144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13265734"/>
    <w:multiLevelType w:val="hybridMultilevel"/>
    <w:tmpl w:val="4C223D4A"/>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13C1017D"/>
    <w:multiLevelType w:val="hybridMultilevel"/>
    <w:tmpl w:val="9EA0D84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13E86975"/>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145E072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14E95409"/>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14FB0DBF"/>
    <w:multiLevelType w:val="hybridMultilevel"/>
    <w:tmpl w:val="27C288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15133635"/>
    <w:multiLevelType w:val="hybridMultilevel"/>
    <w:tmpl w:val="823CA2B4"/>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2" w15:restartNumberingAfterBreak="0">
    <w:nsid w:val="153A7BD3"/>
    <w:multiLevelType w:val="hybridMultilevel"/>
    <w:tmpl w:val="1CA8A42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16447478"/>
    <w:multiLevelType w:val="multilevel"/>
    <w:tmpl w:val="5322CD7C"/>
    <w:lvl w:ilvl="0">
      <w:start w:val="1"/>
      <w:numFmt w:val="lowerLetter"/>
      <w:lvlText w:val="%1."/>
      <w:lvlJc w:val="left"/>
      <w:pPr>
        <w:tabs>
          <w:tab w:val="num" w:pos="1211"/>
        </w:tabs>
        <w:ind w:left="1211" w:hanging="360"/>
      </w:pPr>
      <w:rPr>
        <w:rFonts w:hint="default"/>
      </w:rPr>
    </w:lvl>
    <w:lvl w:ilvl="1">
      <w:start w:val="1"/>
      <w:numFmt w:val="decimal"/>
      <w:lvlText w:val="%2."/>
      <w:lvlJc w:val="left"/>
      <w:pPr>
        <w:ind w:left="1931" w:hanging="360"/>
      </w:pPr>
    </w:lvl>
    <w:lvl w:ilvl="2">
      <w:start w:val="1"/>
      <w:numFmt w:val="lowerLetter"/>
      <w:lvlText w:val="%3."/>
      <w:lvlJc w:val="left"/>
      <w:pPr>
        <w:tabs>
          <w:tab w:val="num" w:pos="2651"/>
        </w:tabs>
        <w:ind w:left="2651" w:hanging="360"/>
      </w:pPr>
      <w:rPr>
        <w:rFonts w:hint="default"/>
      </w:rPr>
    </w:lvl>
    <w:lvl w:ilvl="3">
      <w:start w:val="1"/>
      <w:numFmt w:val="lowerLetter"/>
      <w:lvlText w:val="%4."/>
      <w:lvlJc w:val="left"/>
      <w:pPr>
        <w:tabs>
          <w:tab w:val="num" w:pos="3371"/>
        </w:tabs>
        <w:ind w:left="3371" w:hanging="360"/>
      </w:pPr>
      <w:rPr>
        <w:rFonts w:hint="default"/>
      </w:rPr>
    </w:lvl>
    <w:lvl w:ilvl="4">
      <w:start w:val="1"/>
      <w:numFmt w:val="lowerLetter"/>
      <w:lvlText w:val="%5."/>
      <w:lvlJc w:val="left"/>
      <w:pPr>
        <w:tabs>
          <w:tab w:val="num" w:pos="4091"/>
        </w:tabs>
        <w:ind w:left="4091" w:hanging="360"/>
      </w:pPr>
      <w:rPr>
        <w:rFonts w:hint="default"/>
      </w:rPr>
    </w:lvl>
    <w:lvl w:ilvl="5">
      <w:start w:val="1"/>
      <w:numFmt w:val="lowerLetter"/>
      <w:lvlText w:val="%6."/>
      <w:lvlJc w:val="left"/>
      <w:pPr>
        <w:tabs>
          <w:tab w:val="num" w:pos="4811"/>
        </w:tabs>
        <w:ind w:left="4811" w:hanging="360"/>
      </w:pPr>
      <w:rPr>
        <w:rFonts w:hint="default"/>
      </w:rPr>
    </w:lvl>
    <w:lvl w:ilvl="6">
      <w:start w:val="1"/>
      <w:numFmt w:val="lowerLetter"/>
      <w:lvlText w:val="%7."/>
      <w:lvlJc w:val="left"/>
      <w:pPr>
        <w:tabs>
          <w:tab w:val="num" w:pos="5531"/>
        </w:tabs>
        <w:ind w:left="5531" w:hanging="360"/>
      </w:pPr>
      <w:rPr>
        <w:rFonts w:hint="default"/>
      </w:rPr>
    </w:lvl>
    <w:lvl w:ilvl="7">
      <w:start w:val="1"/>
      <w:numFmt w:val="lowerLetter"/>
      <w:lvlText w:val="%8."/>
      <w:lvlJc w:val="left"/>
      <w:pPr>
        <w:tabs>
          <w:tab w:val="num" w:pos="6251"/>
        </w:tabs>
        <w:ind w:left="6251" w:hanging="360"/>
      </w:pPr>
      <w:rPr>
        <w:rFonts w:hint="default"/>
      </w:rPr>
    </w:lvl>
    <w:lvl w:ilvl="8">
      <w:start w:val="1"/>
      <w:numFmt w:val="lowerLetter"/>
      <w:lvlText w:val="%9."/>
      <w:lvlJc w:val="left"/>
      <w:pPr>
        <w:tabs>
          <w:tab w:val="num" w:pos="6971"/>
        </w:tabs>
        <w:ind w:left="6971" w:hanging="360"/>
      </w:pPr>
      <w:rPr>
        <w:rFonts w:hint="default"/>
      </w:rPr>
    </w:lvl>
  </w:abstractNum>
  <w:abstractNum w:abstractNumId="55" w15:restartNumberingAfterBreak="0">
    <w:nsid w:val="16556933"/>
    <w:multiLevelType w:val="multilevel"/>
    <w:tmpl w:val="866C6168"/>
    <w:lvl w:ilvl="0">
      <w:start w:val="1"/>
      <w:numFmt w:val="bullet"/>
      <w:pStyle w:val="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6D23B9E"/>
    <w:multiLevelType w:val="hybridMultilevel"/>
    <w:tmpl w:val="AA16B40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16E92300"/>
    <w:multiLevelType w:val="multilevel"/>
    <w:tmpl w:val="60E0E78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8" w15:restartNumberingAfterBreak="0">
    <w:nsid w:val="170D07FF"/>
    <w:multiLevelType w:val="hybridMultilevel"/>
    <w:tmpl w:val="E820911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173219DD"/>
    <w:multiLevelType w:val="hybridMultilevel"/>
    <w:tmpl w:val="D696F812"/>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60" w15:restartNumberingAfterBreak="0">
    <w:nsid w:val="17AF57CE"/>
    <w:multiLevelType w:val="hybridMultilevel"/>
    <w:tmpl w:val="76CE56B2"/>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17EA2BC9"/>
    <w:multiLevelType w:val="hybridMultilevel"/>
    <w:tmpl w:val="F8C8CA60"/>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62" w15:restartNumberingAfterBreak="0">
    <w:nsid w:val="182D37D5"/>
    <w:multiLevelType w:val="hybridMultilevel"/>
    <w:tmpl w:val="57BC548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185368F8"/>
    <w:multiLevelType w:val="hybridMultilevel"/>
    <w:tmpl w:val="92985C60"/>
    <w:lvl w:ilvl="0" w:tplc="14090017">
      <w:start w:val="1"/>
      <w:numFmt w:val="lowerLetter"/>
      <w:lvlText w:val="%1)"/>
      <w:lvlJc w:val="left"/>
      <w:pPr>
        <w:ind w:left="720" w:hanging="360"/>
      </w:p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18EA6BD8"/>
    <w:multiLevelType w:val="hybridMultilevel"/>
    <w:tmpl w:val="F13C4680"/>
    <w:lvl w:ilvl="0" w:tplc="35F099BA">
      <w:start w:val="1"/>
      <w:numFmt w:val="lowerLetter"/>
      <w:lvlText w:val="%1)"/>
      <w:lvlJc w:val="left"/>
      <w:pPr>
        <w:ind w:left="1353" w:hanging="36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65" w15:restartNumberingAfterBreak="0">
    <w:nsid w:val="19330088"/>
    <w:multiLevelType w:val="hybridMultilevel"/>
    <w:tmpl w:val="40B823AA"/>
    <w:lvl w:ilvl="0" w:tplc="1409000F">
      <w:start w:val="1"/>
      <w:numFmt w:val="decimal"/>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66" w15:restartNumberingAfterBreak="0">
    <w:nsid w:val="19C420AC"/>
    <w:multiLevelType w:val="hybridMultilevel"/>
    <w:tmpl w:val="94AAD7A4"/>
    <w:lvl w:ilvl="0" w:tplc="66FE8F62">
      <w:start w:val="1"/>
      <w:numFmt w:val="decimal"/>
      <w:lvlText w:val="%1."/>
      <w:lvlJc w:val="left"/>
      <w:pPr>
        <w:ind w:left="360" w:hanging="360"/>
      </w:pPr>
      <w:rPr>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19DA67A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19DC3681"/>
    <w:multiLevelType w:val="multilevel"/>
    <w:tmpl w:val="55807E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1A1A102F"/>
    <w:multiLevelType w:val="hybridMultilevel"/>
    <w:tmpl w:val="3BE6604A"/>
    <w:lvl w:ilvl="0" w:tplc="14090017">
      <w:start w:val="1"/>
      <w:numFmt w:val="lowerLetter"/>
      <w:lvlText w:val="%1)"/>
      <w:lvlJc w:val="left"/>
      <w:pPr>
        <w:ind w:left="1800" w:hanging="360"/>
      </w:pPr>
    </w:lvl>
    <w:lvl w:ilvl="1" w:tplc="14090019">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70" w15:restartNumberingAfterBreak="0">
    <w:nsid w:val="1A2538F0"/>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1AB417D7"/>
    <w:multiLevelType w:val="hybridMultilevel"/>
    <w:tmpl w:val="AF8AB7EA"/>
    <w:lvl w:ilvl="0" w:tplc="44803864">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1B180D08"/>
    <w:multiLevelType w:val="multilevel"/>
    <w:tmpl w:val="93886DF0"/>
    <w:lvl w:ilvl="0">
      <w:start w:val="1"/>
      <w:numFmt w:val="bullet"/>
      <w:lvlText w:val="●"/>
      <w:lvlJc w:val="left"/>
      <w:pPr>
        <w:ind w:left="3054"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1B20456A"/>
    <w:multiLevelType w:val="hybridMultilevel"/>
    <w:tmpl w:val="6292CF14"/>
    <w:lvl w:ilvl="0" w:tplc="1409001B">
      <w:start w:val="1"/>
      <w:numFmt w:val="lowerRoman"/>
      <w:lvlText w:val="%1."/>
      <w:lvlJc w:val="right"/>
      <w:pPr>
        <w:ind w:left="229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74" w15:restartNumberingAfterBreak="0">
    <w:nsid w:val="1B745A7B"/>
    <w:multiLevelType w:val="hybridMultilevel"/>
    <w:tmpl w:val="C4E875B8"/>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75" w15:restartNumberingAfterBreak="0">
    <w:nsid w:val="1CA948A1"/>
    <w:multiLevelType w:val="multilevel"/>
    <w:tmpl w:val="EA2C1790"/>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6" w15:restartNumberingAfterBreak="0">
    <w:nsid w:val="1D2C559A"/>
    <w:multiLevelType w:val="multilevel"/>
    <w:tmpl w:val="860630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1F217488"/>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1F9C6CF4"/>
    <w:multiLevelType w:val="hybridMultilevel"/>
    <w:tmpl w:val="379CE73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1FBF0B71"/>
    <w:multiLevelType w:val="hybridMultilevel"/>
    <w:tmpl w:val="5840036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1FC746F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1FEC6B0C"/>
    <w:multiLevelType w:val="hybridMultilevel"/>
    <w:tmpl w:val="18B4061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203D6E8A"/>
    <w:multiLevelType w:val="hybridMultilevel"/>
    <w:tmpl w:val="F732D5FE"/>
    <w:lvl w:ilvl="0" w:tplc="7528012C">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209D5F97"/>
    <w:multiLevelType w:val="hybridMultilevel"/>
    <w:tmpl w:val="FCBC534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4" w15:restartNumberingAfterBreak="0">
    <w:nsid w:val="20D11EEE"/>
    <w:multiLevelType w:val="hybridMultilevel"/>
    <w:tmpl w:val="8F08BFFE"/>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85" w15:restartNumberingAfterBreak="0">
    <w:nsid w:val="21C068B1"/>
    <w:multiLevelType w:val="hybridMultilevel"/>
    <w:tmpl w:val="5AC258B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6" w15:restartNumberingAfterBreak="0">
    <w:nsid w:val="2258540D"/>
    <w:multiLevelType w:val="hybridMultilevel"/>
    <w:tmpl w:val="6304FC5C"/>
    <w:lvl w:ilvl="0" w:tplc="14090017">
      <w:start w:val="1"/>
      <w:numFmt w:val="lowerLetter"/>
      <w:lvlText w:val="%1)"/>
      <w:lvlJc w:val="left"/>
      <w:pPr>
        <w:ind w:left="1713" w:hanging="360"/>
      </w:pPr>
    </w:lvl>
    <w:lvl w:ilvl="1" w:tplc="14090019">
      <w:start w:val="1"/>
      <w:numFmt w:val="lowerLetter"/>
      <w:lvlText w:val="%2."/>
      <w:lvlJc w:val="left"/>
      <w:pPr>
        <w:ind w:left="2433" w:hanging="360"/>
      </w:pPr>
    </w:lvl>
    <w:lvl w:ilvl="2" w:tplc="1409001B">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87" w15:restartNumberingAfterBreak="0">
    <w:nsid w:val="22BB13F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24C25D27"/>
    <w:multiLevelType w:val="hybridMultilevel"/>
    <w:tmpl w:val="C090CDA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24D4130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254035A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25474399"/>
    <w:multiLevelType w:val="hybridMultilevel"/>
    <w:tmpl w:val="E9D07A8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25BF5C40"/>
    <w:multiLevelType w:val="hybridMultilevel"/>
    <w:tmpl w:val="8F08BFFE"/>
    <w:lvl w:ilvl="0" w:tplc="FFFFFFFF">
      <w:start w:val="1"/>
      <w:numFmt w:val="lowerLetter"/>
      <w:lvlText w:val="%1)"/>
      <w:lvlJc w:val="left"/>
      <w:pPr>
        <w:ind w:left="1588" w:hanging="360"/>
      </w:pPr>
    </w:lvl>
    <w:lvl w:ilvl="1" w:tplc="FFFFFFFF">
      <w:start w:val="1"/>
      <w:numFmt w:val="lowerLetter"/>
      <w:lvlText w:val="%2."/>
      <w:lvlJc w:val="left"/>
      <w:pPr>
        <w:ind w:left="2308" w:hanging="360"/>
      </w:pPr>
    </w:lvl>
    <w:lvl w:ilvl="2" w:tplc="FFFFFFFF">
      <w:start w:val="1"/>
      <w:numFmt w:val="lowerRoman"/>
      <w:lvlText w:val="%3."/>
      <w:lvlJc w:val="right"/>
      <w:pPr>
        <w:ind w:left="3028" w:hanging="180"/>
      </w:pPr>
    </w:lvl>
    <w:lvl w:ilvl="3" w:tplc="FFFFFFFF" w:tentative="1">
      <w:start w:val="1"/>
      <w:numFmt w:val="decimal"/>
      <w:lvlText w:val="%4."/>
      <w:lvlJc w:val="left"/>
      <w:pPr>
        <w:ind w:left="3748" w:hanging="360"/>
      </w:pPr>
    </w:lvl>
    <w:lvl w:ilvl="4" w:tplc="FFFFFFFF" w:tentative="1">
      <w:start w:val="1"/>
      <w:numFmt w:val="lowerLetter"/>
      <w:lvlText w:val="%5."/>
      <w:lvlJc w:val="left"/>
      <w:pPr>
        <w:ind w:left="4468" w:hanging="360"/>
      </w:pPr>
    </w:lvl>
    <w:lvl w:ilvl="5" w:tplc="FFFFFFFF" w:tentative="1">
      <w:start w:val="1"/>
      <w:numFmt w:val="lowerRoman"/>
      <w:lvlText w:val="%6."/>
      <w:lvlJc w:val="right"/>
      <w:pPr>
        <w:ind w:left="5188" w:hanging="180"/>
      </w:pPr>
    </w:lvl>
    <w:lvl w:ilvl="6" w:tplc="FFFFFFFF" w:tentative="1">
      <w:start w:val="1"/>
      <w:numFmt w:val="decimal"/>
      <w:lvlText w:val="%7."/>
      <w:lvlJc w:val="left"/>
      <w:pPr>
        <w:ind w:left="5908" w:hanging="360"/>
      </w:pPr>
    </w:lvl>
    <w:lvl w:ilvl="7" w:tplc="FFFFFFFF" w:tentative="1">
      <w:start w:val="1"/>
      <w:numFmt w:val="lowerLetter"/>
      <w:lvlText w:val="%8."/>
      <w:lvlJc w:val="left"/>
      <w:pPr>
        <w:ind w:left="6628" w:hanging="360"/>
      </w:pPr>
    </w:lvl>
    <w:lvl w:ilvl="8" w:tplc="FFFFFFFF" w:tentative="1">
      <w:start w:val="1"/>
      <w:numFmt w:val="lowerRoman"/>
      <w:lvlText w:val="%9."/>
      <w:lvlJc w:val="right"/>
      <w:pPr>
        <w:ind w:left="7348" w:hanging="180"/>
      </w:pPr>
    </w:lvl>
  </w:abstractNum>
  <w:abstractNum w:abstractNumId="93" w15:restartNumberingAfterBreak="0">
    <w:nsid w:val="26C055F1"/>
    <w:multiLevelType w:val="multilevel"/>
    <w:tmpl w:val="9CBAFC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274410F5"/>
    <w:multiLevelType w:val="hybridMultilevel"/>
    <w:tmpl w:val="6B2E535E"/>
    <w:lvl w:ilvl="0" w:tplc="1409000F">
      <w:start w:val="1"/>
      <w:numFmt w:val="decimal"/>
      <w:lvlText w:val="%1."/>
      <w:lvlJc w:val="left"/>
      <w:pPr>
        <w:ind w:left="1588" w:hanging="360"/>
      </w:pPr>
      <w:rPr>
        <w:rFonts w:hint="default"/>
      </w:rPr>
    </w:lvl>
    <w:lvl w:ilvl="1" w:tplc="FFFFFFFF" w:tentative="1">
      <w:start w:val="1"/>
      <w:numFmt w:val="bullet"/>
      <w:lvlText w:val="o"/>
      <w:lvlJc w:val="left"/>
      <w:pPr>
        <w:ind w:left="2308" w:hanging="360"/>
      </w:pPr>
      <w:rPr>
        <w:rFonts w:ascii="Courier New" w:hAnsi="Courier New" w:cs="Courier New" w:hint="default"/>
      </w:rPr>
    </w:lvl>
    <w:lvl w:ilvl="2" w:tplc="FFFFFFFF" w:tentative="1">
      <w:start w:val="1"/>
      <w:numFmt w:val="bullet"/>
      <w:lvlText w:val=""/>
      <w:lvlJc w:val="left"/>
      <w:pPr>
        <w:ind w:left="3028" w:hanging="360"/>
      </w:pPr>
      <w:rPr>
        <w:rFonts w:ascii="Wingdings" w:hAnsi="Wingdings" w:hint="default"/>
      </w:rPr>
    </w:lvl>
    <w:lvl w:ilvl="3" w:tplc="FFFFFFFF" w:tentative="1">
      <w:start w:val="1"/>
      <w:numFmt w:val="bullet"/>
      <w:lvlText w:val=""/>
      <w:lvlJc w:val="left"/>
      <w:pPr>
        <w:ind w:left="3748" w:hanging="360"/>
      </w:pPr>
      <w:rPr>
        <w:rFonts w:ascii="Symbol" w:hAnsi="Symbol" w:hint="default"/>
      </w:rPr>
    </w:lvl>
    <w:lvl w:ilvl="4" w:tplc="FFFFFFFF" w:tentative="1">
      <w:start w:val="1"/>
      <w:numFmt w:val="bullet"/>
      <w:lvlText w:val="o"/>
      <w:lvlJc w:val="left"/>
      <w:pPr>
        <w:ind w:left="4468" w:hanging="360"/>
      </w:pPr>
      <w:rPr>
        <w:rFonts w:ascii="Courier New" w:hAnsi="Courier New" w:cs="Courier New" w:hint="default"/>
      </w:rPr>
    </w:lvl>
    <w:lvl w:ilvl="5" w:tplc="FFFFFFFF" w:tentative="1">
      <w:start w:val="1"/>
      <w:numFmt w:val="bullet"/>
      <w:lvlText w:val=""/>
      <w:lvlJc w:val="left"/>
      <w:pPr>
        <w:ind w:left="5188" w:hanging="360"/>
      </w:pPr>
      <w:rPr>
        <w:rFonts w:ascii="Wingdings" w:hAnsi="Wingdings" w:hint="default"/>
      </w:rPr>
    </w:lvl>
    <w:lvl w:ilvl="6" w:tplc="FFFFFFFF" w:tentative="1">
      <w:start w:val="1"/>
      <w:numFmt w:val="bullet"/>
      <w:lvlText w:val=""/>
      <w:lvlJc w:val="left"/>
      <w:pPr>
        <w:ind w:left="5908" w:hanging="360"/>
      </w:pPr>
      <w:rPr>
        <w:rFonts w:ascii="Symbol" w:hAnsi="Symbol" w:hint="default"/>
      </w:rPr>
    </w:lvl>
    <w:lvl w:ilvl="7" w:tplc="FFFFFFFF" w:tentative="1">
      <w:start w:val="1"/>
      <w:numFmt w:val="bullet"/>
      <w:lvlText w:val="o"/>
      <w:lvlJc w:val="left"/>
      <w:pPr>
        <w:ind w:left="6628" w:hanging="360"/>
      </w:pPr>
      <w:rPr>
        <w:rFonts w:ascii="Courier New" w:hAnsi="Courier New" w:cs="Courier New" w:hint="default"/>
      </w:rPr>
    </w:lvl>
    <w:lvl w:ilvl="8" w:tplc="FFFFFFFF" w:tentative="1">
      <w:start w:val="1"/>
      <w:numFmt w:val="bullet"/>
      <w:lvlText w:val=""/>
      <w:lvlJc w:val="left"/>
      <w:pPr>
        <w:ind w:left="7348" w:hanging="360"/>
      </w:pPr>
      <w:rPr>
        <w:rFonts w:ascii="Wingdings" w:hAnsi="Wingdings" w:hint="default"/>
      </w:rPr>
    </w:lvl>
  </w:abstractNum>
  <w:abstractNum w:abstractNumId="95" w15:restartNumberingAfterBreak="0">
    <w:nsid w:val="2947378F"/>
    <w:multiLevelType w:val="hybridMultilevel"/>
    <w:tmpl w:val="45123460"/>
    <w:lvl w:ilvl="0" w:tplc="14090017">
      <w:start w:val="1"/>
      <w:numFmt w:val="lowerLetter"/>
      <w:lvlText w:val="%1)"/>
      <w:lvlJc w:val="left"/>
      <w:pPr>
        <w:ind w:left="720" w:hanging="360"/>
      </w:p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6" w15:restartNumberingAfterBreak="0">
    <w:nsid w:val="29607E3C"/>
    <w:multiLevelType w:val="hybridMultilevel"/>
    <w:tmpl w:val="4FF8310C"/>
    <w:lvl w:ilvl="0" w:tplc="FFFFFFFF">
      <w:start w:val="1"/>
      <w:numFmt w:val="lowerRoman"/>
      <w:lvlText w:val="%1."/>
      <w:lvlJc w:val="right"/>
      <w:pPr>
        <w:ind w:left="2340" w:hanging="180"/>
      </w:pPr>
    </w:lvl>
    <w:lvl w:ilvl="1" w:tplc="14090019" w:tentative="1">
      <w:start w:val="1"/>
      <w:numFmt w:val="lowerLetter"/>
      <w:lvlText w:val="%2."/>
      <w:lvlJc w:val="left"/>
      <w:pPr>
        <w:ind w:left="1620" w:hanging="360"/>
      </w:pPr>
    </w:lvl>
    <w:lvl w:ilvl="2" w:tplc="1409001B" w:tentative="1">
      <w:start w:val="1"/>
      <w:numFmt w:val="lowerRoman"/>
      <w:lvlText w:val="%3."/>
      <w:lvlJc w:val="right"/>
      <w:pPr>
        <w:ind w:left="2340" w:hanging="180"/>
      </w:pPr>
    </w:lvl>
    <w:lvl w:ilvl="3" w:tplc="1409000F" w:tentative="1">
      <w:start w:val="1"/>
      <w:numFmt w:val="decimal"/>
      <w:lvlText w:val="%4."/>
      <w:lvlJc w:val="left"/>
      <w:pPr>
        <w:ind w:left="3060" w:hanging="360"/>
      </w:pPr>
    </w:lvl>
    <w:lvl w:ilvl="4" w:tplc="14090019" w:tentative="1">
      <w:start w:val="1"/>
      <w:numFmt w:val="lowerLetter"/>
      <w:lvlText w:val="%5."/>
      <w:lvlJc w:val="left"/>
      <w:pPr>
        <w:ind w:left="3780" w:hanging="360"/>
      </w:pPr>
    </w:lvl>
    <w:lvl w:ilvl="5" w:tplc="1409001B" w:tentative="1">
      <w:start w:val="1"/>
      <w:numFmt w:val="lowerRoman"/>
      <w:lvlText w:val="%6."/>
      <w:lvlJc w:val="right"/>
      <w:pPr>
        <w:ind w:left="4500" w:hanging="180"/>
      </w:pPr>
    </w:lvl>
    <w:lvl w:ilvl="6" w:tplc="1409000F" w:tentative="1">
      <w:start w:val="1"/>
      <w:numFmt w:val="decimal"/>
      <w:lvlText w:val="%7."/>
      <w:lvlJc w:val="left"/>
      <w:pPr>
        <w:ind w:left="5220" w:hanging="360"/>
      </w:pPr>
    </w:lvl>
    <w:lvl w:ilvl="7" w:tplc="14090019" w:tentative="1">
      <w:start w:val="1"/>
      <w:numFmt w:val="lowerLetter"/>
      <w:lvlText w:val="%8."/>
      <w:lvlJc w:val="left"/>
      <w:pPr>
        <w:ind w:left="5940" w:hanging="360"/>
      </w:pPr>
    </w:lvl>
    <w:lvl w:ilvl="8" w:tplc="1409001B" w:tentative="1">
      <w:start w:val="1"/>
      <w:numFmt w:val="lowerRoman"/>
      <w:lvlText w:val="%9."/>
      <w:lvlJc w:val="right"/>
      <w:pPr>
        <w:ind w:left="6660" w:hanging="180"/>
      </w:pPr>
    </w:lvl>
  </w:abstractNum>
  <w:abstractNum w:abstractNumId="97" w15:restartNumberingAfterBreak="0">
    <w:nsid w:val="2A0D664F"/>
    <w:multiLevelType w:val="hybridMultilevel"/>
    <w:tmpl w:val="6292CF14"/>
    <w:lvl w:ilvl="0" w:tplc="FFFFFFFF">
      <w:start w:val="1"/>
      <w:numFmt w:val="lowerRoman"/>
      <w:lvlText w:val="%1."/>
      <w:lvlJc w:val="right"/>
      <w:pPr>
        <w:ind w:left="229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8" w15:restartNumberingAfterBreak="0">
    <w:nsid w:val="2B21464B"/>
    <w:multiLevelType w:val="hybridMultilevel"/>
    <w:tmpl w:val="D5908FA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9" w15:restartNumberingAfterBreak="0">
    <w:nsid w:val="2B72725A"/>
    <w:multiLevelType w:val="hybridMultilevel"/>
    <w:tmpl w:val="52FCF08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0" w15:restartNumberingAfterBreak="0">
    <w:nsid w:val="2BEE0BC7"/>
    <w:multiLevelType w:val="hybridMultilevel"/>
    <w:tmpl w:val="CC6E145A"/>
    <w:lvl w:ilvl="0" w:tplc="FFFFFFFF">
      <w:start w:val="1"/>
      <w:numFmt w:val="decimal"/>
      <w:lvlText w:val="%1."/>
      <w:lvlJc w:val="left"/>
      <w:pPr>
        <w:ind w:left="714" w:hanging="360"/>
      </w:pPr>
    </w:lvl>
    <w:lvl w:ilvl="1" w:tplc="FFFFFFFF">
      <w:start w:val="1"/>
      <w:numFmt w:val="lowerLetter"/>
      <w:lvlText w:val="%2."/>
      <w:lvlJc w:val="left"/>
      <w:pPr>
        <w:ind w:left="1434" w:hanging="360"/>
      </w:pPr>
    </w:lvl>
    <w:lvl w:ilvl="2" w:tplc="FFFFFFFF">
      <w:start w:val="1"/>
      <w:numFmt w:val="lowerLetter"/>
      <w:lvlText w:val="%3)"/>
      <w:lvlJc w:val="left"/>
      <w:pPr>
        <w:ind w:left="2334" w:hanging="360"/>
      </w:pPr>
      <w:rPr>
        <w:rFonts w:hint="default"/>
      </w:r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101" w15:restartNumberingAfterBreak="0">
    <w:nsid w:val="2CEC0D2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2" w15:restartNumberingAfterBreak="0">
    <w:nsid w:val="2D2F235F"/>
    <w:multiLevelType w:val="hybridMultilevel"/>
    <w:tmpl w:val="A2C28234"/>
    <w:lvl w:ilvl="0" w:tplc="6D1E9EBE">
      <w:start w:val="1"/>
      <w:numFmt w:val="lowerRoman"/>
      <w:pStyle w:val="NTUiibullet"/>
      <w:lvlText w:val="%1."/>
      <w:lvlJc w:val="right"/>
      <w:pPr>
        <w:ind w:left="2160" w:hanging="360"/>
      </w:pPr>
      <w:rPr>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3" w15:restartNumberingAfterBreak="0">
    <w:nsid w:val="2D6C4D17"/>
    <w:multiLevelType w:val="hybridMultilevel"/>
    <w:tmpl w:val="90FCBCBA"/>
    <w:lvl w:ilvl="0" w:tplc="1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2DFA78C7"/>
    <w:multiLevelType w:val="hybridMultilevel"/>
    <w:tmpl w:val="555C25E0"/>
    <w:lvl w:ilvl="0" w:tplc="FFFFFFFF">
      <w:start w:val="1"/>
      <w:numFmt w:val="lowerLetter"/>
      <w:lvlText w:val="%1)"/>
      <w:lvlJc w:val="left"/>
      <w:pPr>
        <w:ind w:left="1713" w:hanging="360"/>
      </w:pPr>
    </w:lvl>
    <w:lvl w:ilvl="1" w:tplc="FFFFFFFF">
      <w:start w:val="1"/>
      <w:numFmt w:val="lowerRoman"/>
      <w:lvlText w:val="(%2)"/>
      <w:lvlJc w:val="left"/>
      <w:pPr>
        <w:ind w:left="2793" w:hanging="72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05" w15:restartNumberingAfterBreak="0">
    <w:nsid w:val="2E8BB5ED"/>
    <w:multiLevelType w:val="hybridMultilevel"/>
    <w:tmpl w:val="FE1E5CA0"/>
    <w:lvl w:ilvl="0" w:tplc="E3200710">
      <w:start w:val="1"/>
      <w:numFmt w:val="bullet"/>
      <w:lvlText w:val=""/>
      <w:lvlJc w:val="left"/>
      <w:pPr>
        <w:ind w:left="720" w:hanging="360"/>
      </w:pPr>
      <w:rPr>
        <w:rFonts w:ascii="Symbol" w:hAnsi="Symbol" w:hint="default"/>
      </w:rPr>
    </w:lvl>
    <w:lvl w:ilvl="1" w:tplc="73E455D0">
      <w:start w:val="1"/>
      <w:numFmt w:val="bullet"/>
      <w:lvlText w:val="o"/>
      <w:lvlJc w:val="left"/>
      <w:pPr>
        <w:ind w:left="1440" w:hanging="360"/>
      </w:pPr>
      <w:rPr>
        <w:rFonts w:ascii="Courier New" w:hAnsi="Courier New" w:hint="default"/>
      </w:rPr>
    </w:lvl>
    <w:lvl w:ilvl="2" w:tplc="83C6EC4C">
      <w:start w:val="1"/>
      <w:numFmt w:val="bullet"/>
      <w:lvlText w:val=""/>
      <w:lvlJc w:val="left"/>
      <w:pPr>
        <w:ind w:left="2160" w:hanging="360"/>
      </w:pPr>
      <w:rPr>
        <w:rFonts w:ascii="Wingdings" w:hAnsi="Wingdings" w:hint="default"/>
      </w:rPr>
    </w:lvl>
    <w:lvl w:ilvl="3" w:tplc="E1B4397E">
      <w:start w:val="1"/>
      <w:numFmt w:val="bullet"/>
      <w:lvlText w:val=""/>
      <w:lvlJc w:val="left"/>
      <w:pPr>
        <w:ind w:left="2880" w:hanging="360"/>
      </w:pPr>
      <w:rPr>
        <w:rFonts w:ascii="Symbol" w:hAnsi="Symbol" w:hint="default"/>
      </w:rPr>
    </w:lvl>
    <w:lvl w:ilvl="4" w:tplc="0804D428">
      <w:start w:val="1"/>
      <w:numFmt w:val="bullet"/>
      <w:lvlText w:val="o"/>
      <w:lvlJc w:val="left"/>
      <w:pPr>
        <w:ind w:left="3600" w:hanging="360"/>
      </w:pPr>
      <w:rPr>
        <w:rFonts w:ascii="Courier New" w:hAnsi="Courier New" w:hint="default"/>
      </w:rPr>
    </w:lvl>
    <w:lvl w:ilvl="5" w:tplc="93861760">
      <w:start w:val="1"/>
      <w:numFmt w:val="bullet"/>
      <w:lvlText w:val=""/>
      <w:lvlJc w:val="left"/>
      <w:pPr>
        <w:ind w:left="4320" w:hanging="360"/>
      </w:pPr>
      <w:rPr>
        <w:rFonts w:ascii="Wingdings" w:hAnsi="Wingdings" w:hint="default"/>
      </w:rPr>
    </w:lvl>
    <w:lvl w:ilvl="6" w:tplc="3506918E">
      <w:start w:val="1"/>
      <w:numFmt w:val="bullet"/>
      <w:lvlText w:val=""/>
      <w:lvlJc w:val="left"/>
      <w:pPr>
        <w:ind w:left="5040" w:hanging="360"/>
      </w:pPr>
      <w:rPr>
        <w:rFonts w:ascii="Symbol" w:hAnsi="Symbol" w:hint="default"/>
      </w:rPr>
    </w:lvl>
    <w:lvl w:ilvl="7" w:tplc="8E68A3DA">
      <w:start w:val="1"/>
      <w:numFmt w:val="bullet"/>
      <w:lvlText w:val="o"/>
      <w:lvlJc w:val="left"/>
      <w:pPr>
        <w:ind w:left="5760" w:hanging="360"/>
      </w:pPr>
      <w:rPr>
        <w:rFonts w:ascii="Courier New" w:hAnsi="Courier New" w:hint="default"/>
      </w:rPr>
    </w:lvl>
    <w:lvl w:ilvl="8" w:tplc="53B830E6">
      <w:start w:val="1"/>
      <w:numFmt w:val="bullet"/>
      <w:lvlText w:val=""/>
      <w:lvlJc w:val="left"/>
      <w:pPr>
        <w:ind w:left="6480" w:hanging="360"/>
      </w:pPr>
      <w:rPr>
        <w:rFonts w:ascii="Wingdings" w:hAnsi="Wingdings" w:hint="default"/>
      </w:rPr>
    </w:lvl>
  </w:abstractNum>
  <w:abstractNum w:abstractNumId="106" w15:restartNumberingAfterBreak="0">
    <w:nsid w:val="2EE13143"/>
    <w:multiLevelType w:val="hybridMultilevel"/>
    <w:tmpl w:val="382C3E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7" w15:restartNumberingAfterBreak="0">
    <w:nsid w:val="2F371E93"/>
    <w:multiLevelType w:val="hybridMultilevel"/>
    <w:tmpl w:val="63CE5652"/>
    <w:lvl w:ilvl="0" w:tplc="1409000F">
      <w:start w:val="1"/>
      <w:numFmt w:val="decimal"/>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08" w15:restartNumberingAfterBreak="0">
    <w:nsid w:val="2F43514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9" w15:restartNumberingAfterBreak="0">
    <w:nsid w:val="30363240"/>
    <w:multiLevelType w:val="hybridMultilevel"/>
    <w:tmpl w:val="08D2C7B4"/>
    <w:lvl w:ilvl="0" w:tplc="1ADA8DE2">
      <w:start w:val="1"/>
      <w:numFmt w:val="lowerLetter"/>
      <w:pStyle w:val="NTUanumbering"/>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10" w15:restartNumberingAfterBreak="0">
    <w:nsid w:val="30D10825"/>
    <w:multiLevelType w:val="hybridMultilevel"/>
    <w:tmpl w:val="415E01D0"/>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11" w15:restartNumberingAfterBreak="0">
    <w:nsid w:val="31666502"/>
    <w:multiLevelType w:val="hybridMultilevel"/>
    <w:tmpl w:val="9E5261E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2" w15:restartNumberingAfterBreak="0">
    <w:nsid w:val="3214696D"/>
    <w:multiLevelType w:val="hybridMultilevel"/>
    <w:tmpl w:val="97C4B0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3" w15:restartNumberingAfterBreak="0">
    <w:nsid w:val="322743C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4" w15:restartNumberingAfterBreak="0">
    <w:nsid w:val="32911F68"/>
    <w:multiLevelType w:val="hybridMultilevel"/>
    <w:tmpl w:val="040A6EF8"/>
    <w:lvl w:ilvl="0" w:tplc="14090017">
      <w:start w:val="1"/>
      <w:numFmt w:val="lowerLetter"/>
      <w:lvlText w:val="%1)"/>
      <w:lvlJc w:val="left"/>
      <w:pPr>
        <w:ind w:left="1713" w:hanging="360"/>
      </w:pPr>
    </w:lvl>
    <w:lvl w:ilvl="1" w:tplc="14090019">
      <w:start w:val="1"/>
      <w:numFmt w:val="lowerLetter"/>
      <w:lvlText w:val="%2."/>
      <w:lvlJc w:val="left"/>
      <w:pPr>
        <w:ind w:left="2433" w:hanging="360"/>
      </w:pPr>
    </w:lvl>
    <w:lvl w:ilvl="2" w:tplc="1409001B" w:tentative="1">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115" w15:restartNumberingAfterBreak="0">
    <w:nsid w:val="32BF16BB"/>
    <w:multiLevelType w:val="hybridMultilevel"/>
    <w:tmpl w:val="4176C7EC"/>
    <w:lvl w:ilvl="0" w:tplc="14090017">
      <w:start w:val="1"/>
      <w:numFmt w:val="lowerLetter"/>
      <w:lvlText w:val="%1)"/>
      <w:lvlJc w:val="left"/>
      <w:pPr>
        <w:ind w:left="1588" w:hanging="360"/>
      </w:pPr>
    </w:lvl>
    <w:lvl w:ilvl="1" w:tplc="FFFFFFFF">
      <w:start w:val="1"/>
      <w:numFmt w:val="lowerLetter"/>
      <w:lvlText w:val="%2."/>
      <w:lvlJc w:val="left"/>
      <w:pPr>
        <w:ind w:left="2308" w:hanging="360"/>
      </w:pPr>
    </w:lvl>
    <w:lvl w:ilvl="2" w:tplc="FFFFFFFF">
      <w:start w:val="1"/>
      <w:numFmt w:val="lowerRoman"/>
      <w:lvlText w:val="%3."/>
      <w:lvlJc w:val="right"/>
      <w:pPr>
        <w:ind w:left="3028" w:hanging="180"/>
      </w:pPr>
    </w:lvl>
    <w:lvl w:ilvl="3" w:tplc="FFFFFFFF">
      <w:start w:val="1"/>
      <w:numFmt w:val="decimal"/>
      <w:lvlText w:val="%4."/>
      <w:lvlJc w:val="left"/>
      <w:pPr>
        <w:ind w:left="3748" w:hanging="360"/>
      </w:pPr>
    </w:lvl>
    <w:lvl w:ilvl="4" w:tplc="FFFFFFFF">
      <w:start w:val="1"/>
      <w:numFmt w:val="lowerLetter"/>
      <w:lvlText w:val="%5."/>
      <w:lvlJc w:val="left"/>
      <w:pPr>
        <w:ind w:left="4468" w:hanging="360"/>
      </w:pPr>
    </w:lvl>
    <w:lvl w:ilvl="5" w:tplc="FFFFFFFF">
      <w:start w:val="1"/>
      <w:numFmt w:val="lowerRoman"/>
      <w:lvlText w:val="%6."/>
      <w:lvlJc w:val="right"/>
      <w:pPr>
        <w:ind w:left="5188" w:hanging="180"/>
      </w:pPr>
    </w:lvl>
    <w:lvl w:ilvl="6" w:tplc="FFFFFFFF">
      <w:start w:val="1"/>
      <w:numFmt w:val="decimal"/>
      <w:lvlText w:val="%7."/>
      <w:lvlJc w:val="left"/>
      <w:pPr>
        <w:ind w:left="5908" w:hanging="360"/>
      </w:pPr>
    </w:lvl>
    <w:lvl w:ilvl="7" w:tplc="FFFFFFFF">
      <w:start w:val="1"/>
      <w:numFmt w:val="lowerLetter"/>
      <w:lvlText w:val="%8."/>
      <w:lvlJc w:val="left"/>
      <w:pPr>
        <w:ind w:left="6628" w:hanging="360"/>
      </w:pPr>
    </w:lvl>
    <w:lvl w:ilvl="8" w:tplc="FFFFFFFF">
      <w:start w:val="1"/>
      <w:numFmt w:val="lowerRoman"/>
      <w:lvlText w:val="%9."/>
      <w:lvlJc w:val="right"/>
      <w:pPr>
        <w:ind w:left="7348" w:hanging="180"/>
      </w:pPr>
    </w:lvl>
  </w:abstractNum>
  <w:abstractNum w:abstractNumId="116" w15:restartNumberingAfterBreak="0">
    <w:nsid w:val="331E3C21"/>
    <w:multiLevelType w:val="multilevel"/>
    <w:tmpl w:val="09F8C54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33FF09B4"/>
    <w:multiLevelType w:val="hybridMultilevel"/>
    <w:tmpl w:val="44EA31DA"/>
    <w:lvl w:ilvl="0" w:tplc="14090017">
      <w:start w:val="1"/>
      <w:numFmt w:val="lowerLetter"/>
      <w:lvlText w:val="%1)"/>
      <w:lvlJc w:val="left"/>
      <w:pPr>
        <w:ind w:left="2336" w:hanging="360"/>
      </w:pPr>
    </w:lvl>
    <w:lvl w:ilvl="1" w:tplc="FFFFFFFF">
      <w:start w:val="1"/>
      <w:numFmt w:val="lowerLetter"/>
      <w:lvlText w:val="%2."/>
      <w:lvlJc w:val="left"/>
      <w:pPr>
        <w:ind w:left="3056" w:hanging="360"/>
      </w:pPr>
    </w:lvl>
    <w:lvl w:ilvl="2" w:tplc="FFFFFFFF">
      <w:start w:val="1"/>
      <w:numFmt w:val="lowerLetter"/>
      <w:lvlText w:val="%3)"/>
      <w:lvlJc w:val="left"/>
      <w:pPr>
        <w:ind w:left="3956" w:hanging="360"/>
      </w:pPr>
      <w:rPr>
        <w:rFonts w:hint="default"/>
      </w:rPr>
    </w:lvl>
    <w:lvl w:ilvl="3" w:tplc="FFFFFFFF" w:tentative="1">
      <w:start w:val="1"/>
      <w:numFmt w:val="decimal"/>
      <w:lvlText w:val="%4."/>
      <w:lvlJc w:val="left"/>
      <w:pPr>
        <w:ind w:left="4496" w:hanging="360"/>
      </w:pPr>
    </w:lvl>
    <w:lvl w:ilvl="4" w:tplc="FFFFFFFF" w:tentative="1">
      <w:start w:val="1"/>
      <w:numFmt w:val="lowerLetter"/>
      <w:lvlText w:val="%5."/>
      <w:lvlJc w:val="left"/>
      <w:pPr>
        <w:ind w:left="5216" w:hanging="360"/>
      </w:pPr>
    </w:lvl>
    <w:lvl w:ilvl="5" w:tplc="FFFFFFFF" w:tentative="1">
      <w:start w:val="1"/>
      <w:numFmt w:val="lowerRoman"/>
      <w:lvlText w:val="%6."/>
      <w:lvlJc w:val="right"/>
      <w:pPr>
        <w:ind w:left="5936" w:hanging="180"/>
      </w:pPr>
    </w:lvl>
    <w:lvl w:ilvl="6" w:tplc="FFFFFFFF" w:tentative="1">
      <w:start w:val="1"/>
      <w:numFmt w:val="decimal"/>
      <w:lvlText w:val="%7."/>
      <w:lvlJc w:val="left"/>
      <w:pPr>
        <w:ind w:left="6656" w:hanging="360"/>
      </w:pPr>
    </w:lvl>
    <w:lvl w:ilvl="7" w:tplc="FFFFFFFF" w:tentative="1">
      <w:start w:val="1"/>
      <w:numFmt w:val="lowerLetter"/>
      <w:lvlText w:val="%8."/>
      <w:lvlJc w:val="left"/>
      <w:pPr>
        <w:ind w:left="7376" w:hanging="360"/>
      </w:pPr>
    </w:lvl>
    <w:lvl w:ilvl="8" w:tplc="FFFFFFFF" w:tentative="1">
      <w:start w:val="1"/>
      <w:numFmt w:val="lowerRoman"/>
      <w:lvlText w:val="%9."/>
      <w:lvlJc w:val="right"/>
      <w:pPr>
        <w:ind w:left="8096" w:hanging="180"/>
      </w:pPr>
    </w:lvl>
  </w:abstractNum>
  <w:abstractNum w:abstractNumId="118" w15:restartNumberingAfterBreak="0">
    <w:nsid w:val="343F09F8"/>
    <w:multiLevelType w:val="multilevel"/>
    <w:tmpl w:val="78968D1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19" w15:restartNumberingAfterBreak="0">
    <w:nsid w:val="344D1E21"/>
    <w:multiLevelType w:val="hybridMultilevel"/>
    <w:tmpl w:val="FD822C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0" w15:restartNumberingAfterBreak="0">
    <w:nsid w:val="34C40D3D"/>
    <w:multiLevelType w:val="hybridMultilevel"/>
    <w:tmpl w:val="8594F210"/>
    <w:lvl w:ilvl="0" w:tplc="93825970">
      <w:start w:val="1"/>
      <w:numFmt w:val="decimal"/>
      <w:lvlText w:val="(%1)"/>
      <w:lvlJc w:val="left"/>
      <w:pPr>
        <w:ind w:left="720" w:hanging="360"/>
      </w:pPr>
      <w:rPr>
        <w:rFonts w:hint="default"/>
        <w:color w:val="29317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1" w15:restartNumberingAfterBreak="0">
    <w:nsid w:val="34DD49B8"/>
    <w:multiLevelType w:val="hybridMultilevel"/>
    <w:tmpl w:val="6292CF14"/>
    <w:lvl w:ilvl="0" w:tplc="FFFFFFFF">
      <w:start w:val="1"/>
      <w:numFmt w:val="lowerRoman"/>
      <w:lvlText w:val="%1."/>
      <w:lvlJc w:val="right"/>
      <w:pPr>
        <w:ind w:left="229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2" w15:restartNumberingAfterBreak="0">
    <w:nsid w:val="355C4729"/>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3" w15:restartNumberingAfterBreak="0">
    <w:nsid w:val="359C57CF"/>
    <w:multiLevelType w:val="hybridMultilevel"/>
    <w:tmpl w:val="C19610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35CC1BC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364128C5"/>
    <w:multiLevelType w:val="hybridMultilevel"/>
    <w:tmpl w:val="93E67F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6" w15:restartNumberingAfterBreak="0">
    <w:nsid w:val="370C0D40"/>
    <w:multiLevelType w:val="hybridMultilevel"/>
    <w:tmpl w:val="0E7633C8"/>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27" w15:restartNumberingAfterBreak="0">
    <w:nsid w:val="37271FFE"/>
    <w:multiLevelType w:val="hybridMultilevel"/>
    <w:tmpl w:val="21FE6D3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8" w15:restartNumberingAfterBreak="0">
    <w:nsid w:val="3762780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9" w15:restartNumberingAfterBreak="0">
    <w:nsid w:val="377D7609"/>
    <w:multiLevelType w:val="hybridMultilevel"/>
    <w:tmpl w:val="823CA2B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0" w15:restartNumberingAfterBreak="0">
    <w:nsid w:val="37AF7FE5"/>
    <w:multiLevelType w:val="hybridMultilevel"/>
    <w:tmpl w:val="F2C87E9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1" w15:restartNumberingAfterBreak="0">
    <w:nsid w:val="37E50208"/>
    <w:multiLevelType w:val="multilevel"/>
    <w:tmpl w:val="4D5E981E"/>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2" w15:restartNumberingAfterBreak="0">
    <w:nsid w:val="37E578CE"/>
    <w:multiLevelType w:val="hybridMultilevel"/>
    <w:tmpl w:val="AF0CE7A8"/>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3" w15:restartNumberingAfterBreak="0">
    <w:nsid w:val="38C10BCA"/>
    <w:multiLevelType w:val="hybridMultilevel"/>
    <w:tmpl w:val="01520122"/>
    <w:lvl w:ilvl="0" w:tplc="98CAF714">
      <w:start w:val="1"/>
      <w:numFmt w:val="bullet"/>
      <w:lvlText w:val="-"/>
      <w:lvlJc w:val="left"/>
      <w:pPr>
        <w:ind w:left="2336" w:hanging="360"/>
      </w:pPr>
      <w:rPr>
        <w:rFonts w:ascii="Courier New" w:hAnsi="Courier New" w:hint="default"/>
      </w:rPr>
    </w:lvl>
    <w:lvl w:ilvl="1" w:tplc="14090003" w:tentative="1">
      <w:start w:val="1"/>
      <w:numFmt w:val="bullet"/>
      <w:lvlText w:val="o"/>
      <w:lvlJc w:val="left"/>
      <w:pPr>
        <w:ind w:left="3056" w:hanging="360"/>
      </w:pPr>
      <w:rPr>
        <w:rFonts w:ascii="Courier New" w:hAnsi="Courier New" w:cs="Courier New" w:hint="default"/>
      </w:rPr>
    </w:lvl>
    <w:lvl w:ilvl="2" w:tplc="14090005" w:tentative="1">
      <w:start w:val="1"/>
      <w:numFmt w:val="bullet"/>
      <w:lvlText w:val=""/>
      <w:lvlJc w:val="left"/>
      <w:pPr>
        <w:ind w:left="3776" w:hanging="360"/>
      </w:pPr>
      <w:rPr>
        <w:rFonts w:ascii="Wingdings" w:hAnsi="Wingdings" w:hint="default"/>
      </w:rPr>
    </w:lvl>
    <w:lvl w:ilvl="3" w:tplc="14090001" w:tentative="1">
      <w:start w:val="1"/>
      <w:numFmt w:val="bullet"/>
      <w:lvlText w:val=""/>
      <w:lvlJc w:val="left"/>
      <w:pPr>
        <w:ind w:left="4496" w:hanging="360"/>
      </w:pPr>
      <w:rPr>
        <w:rFonts w:ascii="Symbol" w:hAnsi="Symbol" w:hint="default"/>
      </w:rPr>
    </w:lvl>
    <w:lvl w:ilvl="4" w:tplc="14090003" w:tentative="1">
      <w:start w:val="1"/>
      <w:numFmt w:val="bullet"/>
      <w:lvlText w:val="o"/>
      <w:lvlJc w:val="left"/>
      <w:pPr>
        <w:ind w:left="5216" w:hanging="360"/>
      </w:pPr>
      <w:rPr>
        <w:rFonts w:ascii="Courier New" w:hAnsi="Courier New" w:cs="Courier New" w:hint="default"/>
      </w:rPr>
    </w:lvl>
    <w:lvl w:ilvl="5" w:tplc="14090005" w:tentative="1">
      <w:start w:val="1"/>
      <w:numFmt w:val="bullet"/>
      <w:lvlText w:val=""/>
      <w:lvlJc w:val="left"/>
      <w:pPr>
        <w:ind w:left="5936" w:hanging="360"/>
      </w:pPr>
      <w:rPr>
        <w:rFonts w:ascii="Wingdings" w:hAnsi="Wingdings" w:hint="default"/>
      </w:rPr>
    </w:lvl>
    <w:lvl w:ilvl="6" w:tplc="14090001" w:tentative="1">
      <w:start w:val="1"/>
      <w:numFmt w:val="bullet"/>
      <w:lvlText w:val=""/>
      <w:lvlJc w:val="left"/>
      <w:pPr>
        <w:ind w:left="6656" w:hanging="360"/>
      </w:pPr>
      <w:rPr>
        <w:rFonts w:ascii="Symbol" w:hAnsi="Symbol" w:hint="default"/>
      </w:rPr>
    </w:lvl>
    <w:lvl w:ilvl="7" w:tplc="14090003" w:tentative="1">
      <w:start w:val="1"/>
      <w:numFmt w:val="bullet"/>
      <w:lvlText w:val="o"/>
      <w:lvlJc w:val="left"/>
      <w:pPr>
        <w:ind w:left="7376" w:hanging="360"/>
      </w:pPr>
      <w:rPr>
        <w:rFonts w:ascii="Courier New" w:hAnsi="Courier New" w:cs="Courier New" w:hint="default"/>
      </w:rPr>
    </w:lvl>
    <w:lvl w:ilvl="8" w:tplc="14090005" w:tentative="1">
      <w:start w:val="1"/>
      <w:numFmt w:val="bullet"/>
      <w:lvlText w:val=""/>
      <w:lvlJc w:val="left"/>
      <w:pPr>
        <w:ind w:left="8096" w:hanging="360"/>
      </w:pPr>
      <w:rPr>
        <w:rFonts w:ascii="Wingdings" w:hAnsi="Wingdings" w:hint="default"/>
      </w:rPr>
    </w:lvl>
  </w:abstractNum>
  <w:abstractNum w:abstractNumId="134" w15:restartNumberingAfterBreak="0">
    <w:nsid w:val="39181B34"/>
    <w:multiLevelType w:val="hybridMultilevel"/>
    <w:tmpl w:val="6256E478"/>
    <w:lvl w:ilvl="0" w:tplc="2E1ADFC0">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5" w15:restartNumberingAfterBreak="0">
    <w:nsid w:val="393D29F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 w15:restartNumberingAfterBreak="0">
    <w:nsid w:val="399243AC"/>
    <w:multiLevelType w:val="hybridMultilevel"/>
    <w:tmpl w:val="B176A3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7" w15:restartNumberingAfterBreak="0">
    <w:nsid w:val="39941CCA"/>
    <w:multiLevelType w:val="hybridMultilevel"/>
    <w:tmpl w:val="4C46A8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8" w15:restartNumberingAfterBreak="0">
    <w:nsid w:val="39A77CE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9" w15:restartNumberingAfterBreak="0">
    <w:nsid w:val="3A005D0C"/>
    <w:multiLevelType w:val="multilevel"/>
    <w:tmpl w:val="8FA075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3AB3351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1" w15:restartNumberingAfterBreak="0">
    <w:nsid w:val="3C7C3291"/>
    <w:multiLevelType w:val="hybridMultilevel"/>
    <w:tmpl w:val="3BE6604A"/>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2" w15:restartNumberingAfterBreak="0">
    <w:nsid w:val="3CB653BB"/>
    <w:multiLevelType w:val="hybridMultilevel"/>
    <w:tmpl w:val="5C78EED0"/>
    <w:lvl w:ilvl="0" w:tplc="397215E8">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3" w15:restartNumberingAfterBreak="0">
    <w:nsid w:val="3CD32BE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4" w15:restartNumberingAfterBreak="0">
    <w:nsid w:val="3CFC52EB"/>
    <w:multiLevelType w:val="multilevel"/>
    <w:tmpl w:val="03F8AB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3CFE277C"/>
    <w:multiLevelType w:val="hybridMultilevel"/>
    <w:tmpl w:val="0A9C45A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6" w15:restartNumberingAfterBreak="0">
    <w:nsid w:val="3D802226"/>
    <w:multiLevelType w:val="multilevel"/>
    <w:tmpl w:val="694A95C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7" w15:restartNumberingAfterBreak="0">
    <w:nsid w:val="3E726F09"/>
    <w:multiLevelType w:val="hybridMultilevel"/>
    <w:tmpl w:val="1CDEC74A"/>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48" w15:restartNumberingAfterBreak="0">
    <w:nsid w:val="3FA43D6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9" w15:restartNumberingAfterBreak="0">
    <w:nsid w:val="400116A1"/>
    <w:multiLevelType w:val="multilevel"/>
    <w:tmpl w:val="5E52CC54"/>
    <w:lvl w:ilvl="0">
      <w:start w:val="1"/>
      <w:numFmt w:val="decimal"/>
      <w:lvlText w:val="%1"/>
      <w:lvlJc w:val="left"/>
      <w:pPr>
        <w:ind w:left="432" w:hanging="432"/>
      </w:pPr>
      <w:rPr>
        <w:rFonts w:hint="default"/>
      </w:rPr>
    </w:lvl>
    <w:lvl w:ilvl="1">
      <w:start w:val="1"/>
      <w:numFmt w:val="decimal"/>
      <w:lvlText w:val="%2."/>
      <w:lvlJc w:val="left"/>
      <w:pPr>
        <w:ind w:left="644" w:hanging="360"/>
      </w:p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b/>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0" w15:restartNumberingAfterBreak="0">
    <w:nsid w:val="40136B1A"/>
    <w:multiLevelType w:val="hybridMultilevel"/>
    <w:tmpl w:val="09CA0008"/>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1" w15:restartNumberingAfterBreak="0">
    <w:nsid w:val="40151593"/>
    <w:multiLevelType w:val="hybridMultilevel"/>
    <w:tmpl w:val="991EB1E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2" w15:restartNumberingAfterBreak="0">
    <w:nsid w:val="408E3878"/>
    <w:multiLevelType w:val="multilevel"/>
    <w:tmpl w:val="0778CC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40E67B06"/>
    <w:multiLevelType w:val="hybridMultilevel"/>
    <w:tmpl w:val="43381460"/>
    <w:lvl w:ilvl="0" w:tplc="1FFED0BA">
      <w:start w:val="1"/>
      <w:numFmt w:val="decimal"/>
      <w:lvlText w:val="%1."/>
      <w:lvlJc w:val="left"/>
      <w:pPr>
        <w:ind w:left="360" w:hanging="360"/>
      </w:pPr>
      <w:rPr>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4" w15:restartNumberingAfterBreak="0">
    <w:nsid w:val="41231A6D"/>
    <w:multiLevelType w:val="hybridMultilevel"/>
    <w:tmpl w:val="47FAAFE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5" w15:restartNumberingAfterBreak="0">
    <w:nsid w:val="41A46DA1"/>
    <w:multiLevelType w:val="hybridMultilevel"/>
    <w:tmpl w:val="2070CDE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6" w15:restartNumberingAfterBreak="0">
    <w:nsid w:val="42381D5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7" w15:restartNumberingAfterBreak="0">
    <w:nsid w:val="43C9372C"/>
    <w:multiLevelType w:val="hybridMultilevel"/>
    <w:tmpl w:val="85F6D2B6"/>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58" w15:restartNumberingAfterBreak="0">
    <w:nsid w:val="448A2A9C"/>
    <w:multiLevelType w:val="hybridMultilevel"/>
    <w:tmpl w:val="CEAAFA2C"/>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59" w15:restartNumberingAfterBreak="0">
    <w:nsid w:val="451C7924"/>
    <w:multiLevelType w:val="hybridMultilevel"/>
    <w:tmpl w:val="4ADEB668"/>
    <w:lvl w:ilvl="0" w:tplc="5FEAF518">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4647492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1" w15:restartNumberingAfterBreak="0">
    <w:nsid w:val="468E6E94"/>
    <w:multiLevelType w:val="multilevel"/>
    <w:tmpl w:val="9F147364"/>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2" w15:restartNumberingAfterBreak="0">
    <w:nsid w:val="47793B11"/>
    <w:multiLevelType w:val="hybridMultilevel"/>
    <w:tmpl w:val="19DED06A"/>
    <w:lvl w:ilvl="0" w:tplc="14090011">
      <w:start w:val="1"/>
      <w:numFmt w:val="decimal"/>
      <w:lvlText w:val="%1)"/>
      <w:lvlJc w:val="left"/>
      <w:pPr>
        <w:ind w:left="2520" w:hanging="360"/>
      </w:pPr>
    </w:lvl>
    <w:lvl w:ilvl="1" w:tplc="2B1E6FE8">
      <w:start w:val="1"/>
      <w:numFmt w:val="lowerLetter"/>
      <w:lvlText w:val="(%2)"/>
      <w:lvlJc w:val="left"/>
      <w:pPr>
        <w:ind w:left="3240" w:hanging="360"/>
      </w:pPr>
      <w:rPr>
        <w:rFonts w:hint="default"/>
        <w:i w:val="0"/>
      </w:rPr>
    </w:lvl>
    <w:lvl w:ilvl="2" w:tplc="1409001B" w:tentative="1">
      <w:start w:val="1"/>
      <w:numFmt w:val="lowerRoman"/>
      <w:lvlText w:val="%3."/>
      <w:lvlJc w:val="right"/>
      <w:pPr>
        <w:ind w:left="3960" w:hanging="180"/>
      </w:pPr>
    </w:lvl>
    <w:lvl w:ilvl="3" w:tplc="1409000F" w:tentative="1">
      <w:start w:val="1"/>
      <w:numFmt w:val="decimal"/>
      <w:lvlText w:val="%4."/>
      <w:lvlJc w:val="left"/>
      <w:pPr>
        <w:ind w:left="4680" w:hanging="360"/>
      </w:pPr>
    </w:lvl>
    <w:lvl w:ilvl="4" w:tplc="14090019" w:tentative="1">
      <w:start w:val="1"/>
      <w:numFmt w:val="lowerLetter"/>
      <w:lvlText w:val="%5."/>
      <w:lvlJc w:val="left"/>
      <w:pPr>
        <w:ind w:left="5400" w:hanging="360"/>
      </w:pPr>
    </w:lvl>
    <w:lvl w:ilvl="5" w:tplc="1409001B" w:tentative="1">
      <w:start w:val="1"/>
      <w:numFmt w:val="lowerRoman"/>
      <w:lvlText w:val="%6."/>
      <w:lvlJc w:val="right"/>
      <w:pPr>
        <w:ind w:left="6120" w:hanging="180"/>
      </w:pPr>
    </w:lvl>
    <w:lvl w:ilvl="6" w:tplc="1409000F" w:tentative="1">
      <w:start w:val="1"/>
      <w:numFmt w:val="decimal"/>
      <w:lvlText w:val="%7."/>
      <w:lvlJc w:val="left"/>
      <w:pPr>
        <w:ind w:left="6840" w:hanging="360"/>
      </w:pPr>
    </w:lvl>
    <w:lvl w:ilvl="7" w:tplc="14090019" w:tentative="1">
      <w:start w:val="1"/>
      <w:numFmt w:val="lowerLetter"/>
      <w:lvlText w:val="%8."/>
      <w:lvlJc w:val="left"/>
      <w:pPr>
        <w:ind w:left="7560" w:hanging="360"/>
      </w:pPr>
    </w:lvl>
    <w:lvl w:ilvl="8" w:tplc="1409001B" w:tentative="1">
      <w:start w:val="1"/>
      <w:numFmt w:val="lowerRoman"/>
      <w:lvlText w:val="%9."/>
      <w:lvlJc w:val="right"/>
      <w:pPr>
        <w:ind w:left="8280" w:hanging="180"/>
      </w:pPr>
    </w:lvl>
  </w:abstractNum>
  <w:abstractNum w:abstractNumId="163" w15:restartNumberingAfterBreak="0">
    <w:nsid w:val="4878604A"/>
    <w:multiLevelType w:val="multilevel"/>
    <w:tmpl w:val="4EA6B072"/>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4" w15:restartNumberingAfterBreak="0">
    <w:nsid w:val="49015E1F"/>
    <w:multiLevelType w:val="multilevel"/>
    <w:tmpl w:val="39D403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4A4D3669"/>
    <w:multiLevelType w:val="hybridMultilevel"/>
    <w:tmpl w:val="4F828416"/>
    <w:lvl w:ilvl="0" w:tplc="14090017">
      <w:start w:val="1"/>
      <w:numFmt w:val="lowerLetter"/>
      <w:lvlText w:val="%1)"/>
      <w:lvlJc w:val="left"/>
      <w:pPr>
        <w:ind w:left="1800" w:hanging="360"/>
      </w:pPr>
    </w:lvl>
    <w:lvl w:ilvl="1" w:tplc="14090019">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66" w15:restartNumberingAfterBreak="0">
    <w:nsid w:val="4B51345D"/>
    <w:multiLevelType w:val="hybridMultilevel"/>
    <w:tmpl w:val="19ECE5FE"/>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67" w15:restartNumberingAfterBreak="0">
    <w:nsid w:val="4B7A4BFC"/>
    <w:multiLevelType w:val="hybridMultilevel"/>
    <w:tmpl w:val="73BC97B2"/>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68" w15:restartNumberingAfterBreak="0">
    <w:nsid w:val="4C9357D4"/>
    <w:multiLevelType w:val="hybridMultilevel"/>
    <w:tmpl w:val="693CAB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9" w15:restartNumberingAfterBreak="0">
    <w:nsid w:val="4D7411D8"/>
    <w:multiLevelType w:val="hybridMultilevel"/>
    <w:tmpl w:val="D9A4FCB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0" w15:restartNumberingAfterBreak="0">
    <w:nsid w:val="4DB55EED"/>
    <w:multiLevelType w:val="hybridMultilevel"/>
    <w:tmpl w:val="F3F491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1" w15:restartNumberingAfterBreak="0">
    <w:nsid w:val="4DC84355"/>
    <w:multiLevelType w:val="hybridMultilevel"/>
    <w:tmpl w:val="511AC588"/>
    <w:lvl w:ilvl="0" w:tplc="25A6CD26">
      <w:start w:val="1"/>
      <w:numFmt w:val="lowerRoman"/>
      <w:pStyle w:val="HGiibulletindent"/>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172" w15:restartNumberingAfterBreak="0">
    <w:nsid w:val="4FE434AB"/>
    <w:multiLevelType w:val="hybridMultilevel"/>
    <w:tmpl w:val="7AFCAE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3" w15:restartNumberingAfterBreak="0">
    <w:nsid w:val="503E1D2F"/>
    <w:multiLevelType w:val="hybridMultilevel"/>
    <w:tmpl w:val="6736E93E"/>
    <w:lvl w:ilvl="0" w:tplc="D37CE616">
      <w:start w:val="1"/>
      <w:numFmt w:val="lowerLetter"/>
      <w:lvlText w:val="(%1)"/>
      <w:lvlJc w:val="left"/>
      <w:pPr>
        <w:ind w:left="1228" w:hanging="360"/>
      </w:pPr>
      <w:rPr>
        <w:rFonts w:hint="default"/>
        <w:b w:val="0"/>
        <w:color w:val="000000"/>
      </w:rPr>
    </w:lvl>
    <w:lvl w:ilvl="1" w:tplc="14090019" w:tentative="1">
      <w:start w:val="1"/>
      <w:numFmt w:val="lowerLetter"/>
      <w:lvlText w:val="%2."/>
      <w:lvlJc w:val="left"/>
      <w:pPr>
        <w:ind w:left="1948" w:hanging="360"/>
      </w:pPr>
    </w:lvl>
    <w:lvl w:ilvl="2" w:tplc="1409001B" w:tentative="1">
      <w:start w:val="1"/>
      <w:numFmt w:val="lowerRoman"/>
      <w:lvlText w:val="%3."/>
      <w:lvlJc w:val="right"/>
      <w:pPr>
        <w:ind w:left="2668" w:hanging="180"/>
      </w:pPr>
    </w:lvl>
    <w:lvl w:ilvl="3" w:tplc="1409000F" w:tentative="1">
      <w:start w:val="1"/>
      <w:numFmt w:val="decimal"/>
      <w:lvlText w:val="%4."/>
      <w:lvlJc w:val="left"/>
      <w:pPr>
        <w:ind w:left="3388" w:hanging="360"/>
      </w:pPr>
    </w:lvl>
    <w:lvl w:ilvl="4" w:tplc="14090019" w:tentative="1">
      <w:start w:val="1"/>
      <w:numFmt w:val="lowerLetter"/>
      <w:lvlText w:val="%5."/>
      <w:lvlJc w:val="left"/>
      <w:pPr>
        <w:ind w:left="4108" w:hanging="360"/>
      </w:pPr>
    </w:lvl>
    <w:lvl w:ilvl="5" w:tplc="1409001B" w:tentative="1">
      <w:start w:val="1"/>
      <w:numFmt w:val="lowerRoman"/>
      <w:lvlText w:val="%6."/>
      <w:lvlJc w:val="right"/>
      <w:pPr>
        <w:ind w:left="4828" w:hanging="180"/>
      </w:pPr>
    </w:lvl>
    <w:lvl w:ilvl="6" w:tplc="1409000F" w:tentative="1">
      <w:start w:val="1"/>
      <w:numFmt w:val="decimal"/>
      <w:lvlText w:val="%7."/>
      <w:lvlJc w:val="left"/>
      <w:pPr>
        <w:ind w:left="5548" w:hanging="360"/>
      </w:pPr>
    </w:lvl>
    <w:lvl w:ilvl="7" w:tplc="14090019" w:tentative="1">
      <w:start w:val="1"/>
      <w:numFmt w:val="lowerLetter"/>
      <w:lvlText w:val="%8."/>
      <w:lvlJc w:val="left"/>
      <w:pPr>
        <w:ind w:left="6268" w:hanging="360"/>
      </w:pPr>
    </w:lvl>
    <w:lvl w:ilvl="8" w:tplc="1409001B" w:tentative="1">
      <w:start w:val="1"/>
      <w:numFmt w:val="lowerRoman"/>
      <w:lvlText w:val="%9."/>
      <w:lvlJc w:val="right"/>
      <w:pPr>
        <w:ind w:left="6988" w:hanging="180"/>
      </w:pPr>
    </w:lvl>
  </w:abstractNum>
  <w:abstractNum w:abstractNumId="174" w15:restartNumberingAfterBreak="0">
    <w:nsid w:val="519F10DD"/>
    <w:multiLevelType w:val="multilevel"/>
    <w:tmpl w:val="931CFB6C"/>
    <w:lvl w:ilvl="0">
      <w:start w:val="1"/>
      <w:numFmt w:val="bullet"/>
      <w:pStyle w:val="Bullet2"/>
      <w:lvlText w:val="●"/>
      <w:lvlJc w:val="left"/>
      <w:pPr>
        <w:ind w:left="3400" w:hanging="360"/>
      </w:pPr>
      <w:rPr>
        <w:u w:val="none"/>
      </w:rPr>
    </w:lvl>
    <w:lvl w:ilvl="1">
      <w:start w:val="1"/>
      <w:numFmt w:val="bullet"/>
      <w:pStyle w:val="NTUBullet3"/>
      <w:lvlText w:val="○"/>
      <w:lvlJc w:val="left"/>
      <w:pPr>
        <w:ind w:left="2506" w:hanging="360"/>
      </w:pPr>
      <w:rPr>
        <w:u w:val="none"/>
      </w:rPr>
    </w:lvl>
    <w:lvl w:ilvl="2">
      <w:start w:val="1"/>
      <w:numFmt w:val="bullet"/>
      <w:lvlText w:val="■"/>
      <w:lvlJc w:val="left"/>
      <w:pPr>
        <w:ind w:left="3226" w:hanging="360"/>
      </w:pPr>
      <w:rPr>
        <w:u w:val="none"/>
      </w:rPr>
    </w:lvl>
    <w:lvl w:ilvl="3">
      <w:start w:val="1"/>
      <w:numFmt w:val="bullet"/>
      <w:lvlText w:val="●"/>
      <w:lvlJc w:val="left"/>
      <w:pPr>
        <w:ind w:left="3946" w:hanging="360"/>
      </w:pPr>
      <w:rPr>
        <w:u w:val="none"/>
      </w:rPr>
    </w:lvl>
    <w:lvl w:ilvl="4">
      <w:start w:val="1"/>
      <w:numFmt w:val="bullet"/>
      <w:lvlText w:val="○"/>
      <w:lvlJc w:val="left"/>
      <w:pPr>
        <w:ind w:left="4666" w:hanging="360"/>
      </w:pPr>
      <w:rPr>
        <w:u w:val="none"/>
      </w:rPr>
    </w:lvl>
    <w:lvl w:ilvl="5">
      <w:start w:val="1"/>
      <w:numFmt w:val="bullet"/>
      <w:lvlText w:val="■"/>
      <w:lvlJc w:val="left"/>
      <w:pPr>
        <w:ind w:left="5386" w:hanging="360"/>
      </w:pPr>
      <w:rPr>
        <w:u w:val="none"/>
      </w:rPr>
    </w:lvl>
    <w:lvl w:ilvl="6">
      <w:start w:val="1"/>
      <w:numFmt w:val="bullet"/>
      <w:lvlText w:val="●"/>
      <w:lvlJc w:val="left"/>
      <w:pPr>
        <w:ind w:left="6106" w:hanging="360"/>
      </w:pPr>
      <w:rPr>
        <w:u w:val="none"/>
      </w:rPr>
    </w:lvl>
    <w:lvl w:ilvl="7">
      <w:start w:val="1"/>
      <w:numFmt w:val="bullet"/>
      <w:lvlText w:val="○"/>
      <w:lvlJc w:val="left"/>
      <w:pPr>
        <w:ind w:left="6826" w:hanging="360"/>
      </w:pPr>
      <w:rPr>
        <w:u w:val="none"/>
      </w:rPr>
    </w:lvl>
    <w:lvl w:ilvl="8">
      <w:start w:val="1"/>
      <w:numFmt w:val="bullet"/>
      <w:lvlText w:val="■"/>
      <w:lvlJc w:val="left"/>
      <w:pPr>
        <w:ind w:left="7546" w:hanging="360"/>
      </w:pPr>
      <w:rPr>
        <w:u w:val="none"/>
      </w:rPr>
    </w:lvl>
  </w:abstractNum>
  <w:abstractNum w:abstractNumId="175" w15:restartNumberingAfterBreak="0">
    <w:nsid w:val="51D51CAD"/>
    <w:multiLevelType w:val="hybridMultilevel"/>
    <w:tmpl w:val="6514382A"/>
    <w:lvl w:ilvl="0" w:tplc="14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6" w15:restartNumberingAfterBreak="0">
    <w:nsid w:val="51EF7614"/>
    <w:multiLevelType w:val="hybridMultilevel"/>
    <w:tmpl w:val="4678D0DC"/>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77" w15:restartNumberingAfterBreak="0">
    <w:nsid w:val="522C2E0E"/>
    <w:multiLevelType w:val="hybridMultilevel"/>
    <w:tmpl w:val="0A9099F6"/>
    <w:lvl w:ilvl="0" w:tplc="FFFFFFFF">
      <w:start w:val="1"/>
      <w:numFmt w:val="lowerLetter"/>
      <w:lvlText w:val="%1)"/>
      <w:lvlJc w:val="left"/>
      <w:pPr>
        <w:ind w:left="720" w:hanging="360"/>
      </w:pPr>
    </w:lvl>
    <w:lvl w:ilvl="1" w:tplc="14090017">
      <w:start w:val="1"/>
      <w:numFmt w:val="lowerLetter"/>
      <w:lvlText w:val="%2)"/>
      <w:lvlJc w:val="left"/>
      <w:pPr>
        <w:ind w:left="161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23743F9"/>
    <w:multiLevelType w:val="hybridMultilevel"/>
    <w:tmpl w:val="1FB81A28"/>
    <w:lvl w:ilvl="0" w:tplc="14090017">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79" w15:restartNumberingAfterBreak="0">
    <w:nsid w:val="52526388"/>
    <w:multiLevelType w:val="hybridMultilevel"/>
    <w:tmpl w:val="F1981C54"/>
    <w:lvl w:ilvl="0" w:tplc="39C469A6">
      <w:start w:val="1"/>
      <w:numFmt w:val="decimal"/>
      <w:pStyle w:val="HGNumbers1"/>
      <w:lvlText w:val="%1."/>
      <w:lvlJc w:val="left"/>
      <w:pPr>
        <w:ind w:left="1440" w:hanging="363"/>
      </w:pPr>
      <w:rPr>
        <w:rFonts w:hint="default"/>
      </w:rPr>
    </w:lvl>
    <w:lvl w:ilvl="1" w:tplc="14090019">
      <w:start w:val="1"/>
      <w:numFmt w:val="lowerLetter"/>
      <w:lvlText w:val="%2."/>
      <w:lvlJc w:val="left"/>
      <w:pPr>
        <w:ind w:left="1792" w:hanging="360"/>
      </w:pPr>
    </w:lvl>
    <w:lvl w:ilvl="2" w:tplc="1409001B">
      <w:start w:val="1"/>
      <w:numFmt w:val="lowerRoman"/>
      <w:lvlText w:val="%3."/>
      <w:lvlJc w:val="right"/>
      <w:pPr>
        <w:ind w:left="2512" w:hanging="180"/>
      </w:pPr>
    </w:lvl>
    <w:lvl w:ilvl="3" w:tplc="09E04D90">
      <w:start w:val="1"/>
      <w:numFmt w:val="lowerLetter"/>
      <w:lvlText w:val="(%4)"/>
      <w:lvlJc w:val="left"/>
      <w:pPr>
        <w:ind w:left="3232" w:hanging="360"/>
      </w:pPr>
      <w:rPr>
        <w:rFonts w:hint="default"/>
      </w:rPr>
    </w:lvl>
    <w:lvl w:ilvl="4" w:tplc="14090019" w:tentative="1">
      <w:start w:val="1"/>
      <w:numFmt w:val="lowerLetter"/>
      <w:lvlText w:val="%5."/>
      <w:lvlJc w:val="left"/>
      <w:pPr>
        <w:ind w:left="3952" w:hanging="360"/>
      </w:pPr>
    </w:lvl>
    <w:lvl w:ilvl="5" w:tplc="1409001B" w:tentative="1">
      <w:start w:val="1"/>
      <w:numFmt w:val="lowerRoman"/>
      <w:lvlText w:val="%6."/>
      <w:lvlJc w:val="right"/>
      <w:pPr>
        <w:ind w:left="4672" w:hanging="180"/>
      </w:pPr>
    </w:lvl>
    <w:lvl w:ilvl="6" w:tplc="1409000F" w:tentative="1">
      <w:start w:val="1"/>
      <w:numFmt w:val="decimal"/>
      <w:lvlText w:val="%7."/>
      <w:lvlJc w:val="left"/>
      <w:pPr>
        <w:ind w:left="5392" w:hanging="360"/>
      </w:pPr>
    </w:lvl>
    <w:lvl w:ilvl="7" w:tplc="14090019" w:tentative="1">
      <w:start w:val="1"/>
      <w:numFmt w:val="lowerLetter"/>
      <w:lvlText w:val="%8."/>
      <w:lvlJc w:val="left"/>
      <w:pPr>
        <w:ind w:left="6112" w:hanging="360"/>
      </w:pPr>
    </w:lvl>
    <w:lvl w:ilvl="8" w:tplc="1409001B" w:tentative="1">
      <w:start w:val="1"/>
      <w:numFmt w:val="lowerRoman"/>
      <w:lvlText w:val="%9."/>
      <w:lvlJc w:val="right"/>
      <w:pPr>
        <w:ind w:left="6832" w:hanging="180"/>
      </w:pPr>
    </w:lvl>
  </w:abstractNum>
  <w:abstractNum w:abstractNumId="180" w15:restartNumberingAfterBreak="0">
    <w:nsid w:val="531F11E6"/>
    <w:multiLevelType w:val="hybridMultilevel"/>
    <w:tmpl w:val="A91AC340"/>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81" w15:restartNumberingAfterBreak="0">
    <w:nsid w:val="533616A8"/>
    <w:multiLevelType w:val="hybridMultilevel"/>
    <w:tmpl w:val="DC44CD3C"/>
    <w:lvl w:ilvl="0" w:tplc="14090017">
      <w:start w:val="1"/>
      <w:numFmt w:val="lowerLetter"/>
      <w:lvlText w:val="%1)"/>
      <w:lvlJc w:val="left"/>
      <w:pPr>
        <w:ind w:left="1713" w:hanging="360"/>
      </w:pPr>
    </w:lvl>
    <w:lvl w:ilvl="1" w:tplc="14090019">
      <w:start w:val="1"/>
      <w:numFmt w:val="lowerLetter"/>
      <w:lvlText w:val="%2."/>
      <w:lvlJc w:val="left"/>
      <w:pPr>
        <w:ind w:left="2433" w:hanging="360"/>
      </w:pPr>
    </w:lvl>
    <w:lvl w:ilvl="2" w:tplc="1409001B" w:tentative="1">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182" w15:restartNumberingAfterBreak="0">
    <w:nsid w:val="538D092F"/>
    <w:multiLevelType w:val="hybridMultilevel"/>
    <w:tmpl w:val="0DBEA518"/>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3" w15:restartNumberingAfterBreak="0">
    <w:nsid w:val="53E00647"/>
    <w:multiLevelType w:val="hybridMultilevel"/>
    <w:tmpl w:val="E35C076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4" w15:restartNumberingAfterBreak="0">
    <w:nsid w:val="54161D5B"/>
    <w:multiLevelType w:val="hybridMultilevel"/>
    <w:tmpl w:val="ADB811EA"/>
    <w:lvl w:ilvl="0" w:tplc="4740D9B2">
      <w:start w:val="1"/>
      <w:numFmt w:val="decimal"/>
      <w:lvlText w:val="%1"/>
      <w:lvlJc w:val="left"/>
      <w:pPr>
        <w:ind w:left="1571" w:hanging="360"/>
      </w:pPr>
      <w:rPr>
        <w:rFonts w:hint="default"/>
      </w:r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185" w15:restartNumberingAfterBreak="0">
    <w:nsid w:val="54DA64AD"/>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6" w15:restartNumberingAfterBreak="0">
    <w:nsid w:val="569D1E5B"/>
    <w:multiLevelType w:val="hybridMultilevel"/>
    <w:tmpl w:val="C584CA98"/>
    <w:lvl w:ilvl="0" w:tplc="13A04E5C">
      <w:start w:val="1"/>
      <w:numFmt w:val="decimal"/>
      <w:lvlText w:val="%1."/>
      <w:lvlJc w:val="left"/>
      <w:pPr>
        <w:ind w:left="1860" w:hanging="420"/>
      </w:pPr>
      <w:rPr>
        <w:rFonts w:hint="default"/>
      </w:rPr>
    </w:lvl>
    <w:lvl w:ilvl="1" w:tplc="14090019" w:tentative="1">
      <w:start w:val="1"/>
      <w:numFmt w:val="lowerLetter"/>
      <w:lvlText w:val="%2."/>
      <w:lvlJc w:val="left"/>
      <w:pPr>
        <w:ind w:left="3283" w:hanging="360"/>
      </w:pPr>
    </w:lvl>
    <w:lvl w:ilvl="2" w:tplc="1409001B" w:tentative="1">
      <w:start w:val="1"/>
      <w:numFmt w:val="lowerRoman"/>
      <w:lvlText w:val="%3."/>
      <w:lvlJc w:val="right"/>
      <w:pPr>
        <w:ind w:left="4003" w:hanging="180"/>
      </w:pPr>
    </w:lvl>
    <w:lvl w:ilvl="3" w:tplc="1409000F" w:tentative="1">
      <w:start w:val="1"/>
      <w:numFmt w:val="decimal"/>
      <w:lvlText w:val="%4."/>
      <w:lvlJc w:val="left"/>
      <w:pPr>
        <w:ind w:left="4723" w:hanging="360"/>
      </w:pPr>
    </w:lvl>
    <w:lvl w:ilvl="4" w:tplc="14090019" w:tentative="1">
      <w:start w:val="1"/>
      <w:numFmt w:val="lowerLetter"/>
      <w:lvlText w:val="%5."/>
      <w:lvlJc w:val="left"/>
      <w:pPr>
        <w:ind w:left="5443" w:hanging="360"/>
      </w:pPr>
    </w:lvl>
    <w:lvl w:ilvl="5" w:tplc="1409001B" w:tentative="1">
      <w:start w:val="1"/>
      <w:numFmt w:val="lowerRoman"/>
      <w:lvlText w:val="%6."/>
      <w:lvlJc w:val="right"/>
      <w:pPr>
        <w:ind w:left="6163" w:hanging="180"/>
      </w:pPr>
    </w:lvl>
    <w:lvl w:ilvl="6" w:tplc="1409000F" w:tentative="1">
      <w:start w:val="1"/>
      <w:numFmt w:val="decimal"/>
      <w:lvlText w:val="%7."/>
      <w:lvlJc w:val="left"/>
      <w:pPr>
        <w:ind w:left="6883" w:hanging="360"/>
      </w:pPr>
    </w:lvl>
    <w:lvl w:ilvl="7" w:tplc="14090019" w:tentative="1">
      <w:start w:val="1"/>
      <w:numFmt w:val="lowerLetter"/>
      <w:lvlText w:val="%8."/>
      <w:lvlJc w:val="left"/>
      <w:pPr>
        <w:ind w:left="7603" w:hanging="360"/>
      </w:pPr>
    </w:lvl>
    <w:lvl w:ilvl="8" w:tplc="1409001B" w:tentative="1">
      <w:start w:val="1"/>
      <w:numFmt w:val="lowerRoman"/>
      <w:lvlText w:val="%9."/>
      <w:lvlJc w:val="right"/>
      <w:pPr>
        <w:ind w:left="8323" w:hanging="180"/>
      </w:pPr>
    </w:lvl>
  </w:abstractNum>
  <w:abstractNum w:abstractNumId="187" w15:restartNumberingAfterBreak="0">
    <w:nsid w:val="56B405DB"/>
    <w:multiLevelType w:val="hybridMultilevel"/>
    <w:tmpl w:val="9758AEC0"/>
    <w:lvl w:ilvl="0" w:tplc="1409000F">
      <w:start w:val="1"/>
      <w:numFmt w:val="decimal"/>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88" w15:restartNumberingAfterBreak="0">
    <w:nsid w:val="56E90195"/>
    <w:multiLevelType w:val="hybridMultilevel"/>
    <w:tmpl w:val="A82051CA"/>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89" w15:restartNumberingAfterBreak="0">
    <w:nsid w:val="571A55C6"/>
    <w:multiLevelType w:val="multilevel"/>
    <w:tmpl w:val="E94CA860"/>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0" w15:restartNumberingAfterBreak="0">
    <w:nsid w:val="574C4B83"/>
    <w:multiLevelType w:val="hybridMultilevel"/>
    <w:tmpl w:val="2AA20FEC"/>
    <w:lvl w:ilvl="0" w:tplc="93768176">
      <w:start w:val="1"/>
      <w:numFmt w:val="decimal"/>
      <w:pStyle w:val="Style1"/>
      <w:lvlText w:val="%1."/>
      <w:lvlJc w:val="left"/>
      <w:pPr>
        <w:ind w:left="1216" w:hanging="360"/>
      </w:pPr>
    </w:lvl>
    <w:lvl w:ilvl="1" w:tplc="14090019" w:tentative="1">
      <w:start w:val="1"/>
      <w:numFmt w:val="lowerLetter"/>
      <w:lvlText w:val="%2."/>
      <w:lvlJc w:val="left"/>
      <w:pPr>
        <w:ind w:left="1936" w:hanging="360"/>
      </w:pPr>
    </w:lvl>
    <w:lvl w:ilvl="2" w:tplc="1409001B" w:tentative="1">
      <w:start w:val="1"/>
      <w:numFmt w:val="lowerRoman"/>
      <w:lvlText w:val="%3."/>
      <w:lvlJc w:val="right"/>
      <w:pPr>
        <w:ind w:left="2656" w:hanging="180"/>
      </w:pPr>
    </w:lvl>
    <w:lvl w:ilvl="3" w:tplc="1409000F" w:tentative="1">
      <w:start w:val="1"/>
      <w:numFmt w:val="decimal"/>
      <w:lvlText w:val="%4."/>
      <w:lvlJc w:val="left"/>
      <w:pPr>
        <w:ind w:left="3376" w:hanging="360"/>
      </w:pPr>
    </w:lvl>
    <w:lvl w:ilvl="4" w:tplc="14090019" w:tentative="1">
      <w:start w:val="1"/>
      <w:numFmt w:val="lowerLetter"/>
      <w:lvlText w:val="%5."/>
      <w:lvlJc w:val="left"/>
      <w:pPr>
        <w:ind w:left="4096" w:hanging="360"/>
      </w:pPr>
    </w:lvl>
    <w:lvl w:ilvl="5" w:tplc="1409001B" w:tentative="1">
      <w:start w:val="1"/>
      <w:numFmt w:val="lowerRoman"/>
      <w:lvlText w:val="%6."/>
      <w:lvlJc w:val="right"/>
      <w:pPr>
        <w:ind w:left="4816" w:hanging="180"/>
      </w:pPr>
    </w:lvl>
    <w:lvl w:ilvl="6" w:tplc="1409000F" w:tentative="1">
      <w:start w:val="1"/>
      <w:numFmt w:val="decimal"/>
      <w:lvlText w:val="%7."/>
      <w:lvlJc w:val="left"/>
      <w:pPr>
        <w:ind w:left="5536" w:hanging="360"/>
      </w:pPr>
    </w:lvl>
    <w:lvl w:ilvl="7" w:tplc="14090019" w:tentative="1">
      <w:start w:val="1"/>
      <w:numFmt w:val="lowerLetter"/>
      <w:lvlText w:val="%8."/>
      <w:lvlJc w:val="left"/>
      <w:pPr>
        <w:ind w:left="6256" w:hanging="360"/>
      </w:pPr>
    </w:lvl>
    <w:lvl w:ilvl="8" w:tplc="1409001B" w:tentative="1">
      <w:start w:val="1"/>
      <w:numFmt w:val="lowerRoman"/>
      <w:lvlText w:val="%9."/>
      <w:lvlJc w:val="right"/>
      <w:pPr>
        <w:ind w:left="6976" w:hanging="180"/>
      </w:pPr>
    </w:lvl>
  </w:abstractNum>
  <w:abstractNum w:abstractNumId="191" w15:restartNumberingAfterBreak="0">
    <w:nsid w:val="575A6269"/>
    <w:multiLevelType w:val="hybridMultilevel"/>
    <w:tmpl w:val="5B6461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2" w15:restartNumberingAfterBreak="0">
    <w:nsid w:val="57A92F65"/>
    <w:multiLevelType w:val="hybridMultilevel"/>
    <w:tmpl w:val="06C4FFE6"/>
    <w:lvl w:ilvl="0" w:tplc="1409000F">
      <w:start w:val="1"/>
      <w:numFmt w:val="decimal"/>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93" w15:restartNumberingAfterBreak="0">
    <w:nsid w:val="582C537D"/>
    <w:multiLevelType w:val="hybridMultilevel"/>
    <w:tmpl w:val="6C883EE0"/>
    <w:lvl w:ilvl="0" w:tplc="1409000F">
      <w:start w:val="1"/>
      <w:numFmt w:val="decimal"/>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94" w15:restartNumberingAfterBreak="0">
    <w:nsid w:val="583B22C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5" w15:restartNumberingAfterBreak="0">
    <w:nsid w:val="58AC79C1"/>
    <w:multiLevelType w:val="hybridMultilevel"/>
    <w:tmpl w:val="555C25E0"/>
    <w:lvl w:ilvl="0" w:tplc="14090017">
      <w:start w:val="1"/>
      <w:numFmt w:val="lowerLetter"/>
      <w:lvlText w:val="%1)"/>
      <w:lvlJc w:val="left"/>
      <w:pPr>
        <w:ind w:left="1713" w:hanging="360"/>
      </w:pPr>
    </w:lvl>
    <w:lvl w:ilvl="1" w:tplc="FFFFFFFF">
      <w:start w:val="1"/>
      <w:numFmt w:val="lowerRoman"/>
      <w:lvlText w:val="(%2)"/>
      <w:lvlJc w:val="left"/>
      <w:pPr>
        <w:ind w:left="2793" w:hanging="72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96" w15:restartNumberingAfterBreak="0">
    <w:nsid w:val="58B554D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7" w15:restartNumberingAfterBreak="0">
    <w:nsid w:val="58FC7F83"/>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8" w15:restartNumberingAfterBreak="0">
    <w:nsid w:val="5B0E671C"/>
    <w:multiLevelType w:val="hybridMultilevel"/>
    <w:tmpl w:val="7FC2C340"/>
    <w:lvl w:ilvl="0" w:tplc="A3B62F36">
      <w:start w:val="1"/>
      <w:numFmt w:val="decimal"/>
      <w:lvlText w:val="%1."/>
      <w:lvlJc w:val="left"/>
      <w:pPr>
        <w:ind w:left="1494" w:hanging="360"/>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99" w15:restartNumberingAfterBreak="0">
    <w:nsid w:val="5B577350"/>
    <w:multiLevelType w:val="hybridMultilevel"/>
    <w:tmpl w:val="0AFEF70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0" w15:restartNumberingAfterBreak="0">
    <w:nsid w:val="5B6034F5"/>
    <w:multiLevelType w:val="multilevel"/>
    <w:tmpl w:val="8DCC2F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1" w15:restartNumberingAfterBreak="0">
    <w:nsid w:val="5BAB703A"/>
    <w:multiLevelType w:val="multilevel"/>
    <w:tmpl w:val="2A0A37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5BB43FE8"/>
    <w:multiLevelType w:val="hybridMultilevel"/>
    <w:tmpl w:val="B08EDE40"/>
    <w:lvl w:ilvl="0" w:tplc="14090017">
      <w:start w:val="1"/>
      <w:numFmt w:val="lowerLetter"/>
      <w:lvlText w:val="%1)"/>
      <w:lvlJc w:val="left"/>
      <w:pPr>
        <w:ind w:left="1616" w:hanging="360"/>
      </w:pPr>
    </w:lvl>
    <w:lvl w:ilvl="1" w:tplc="14090019">
      <w:start w:val="1"/>
      <w:numFmt w:val="lowerLetter"/>
      <w:lvlText w:val="%2."/>
      <w:lvlJc w:val="left"/>
      <w:pPr>
        <w:ind w:left="2336" w:hanging="360"/>
      </w:pPr>
    </w:lvl>
    <w:lvl w:ilvl="2" w:tplc="1409001B">
      <w:start w:val="1"/>
      <w:numFmt w:val="lowerRoman"/>
      <w:lvlText w:val="%3."/>
      <w:lvlJc w:val="right"/>
      <w:pPr>
        <w:ind w:left="3056" w:hanging="180"/>
      </w:pPr>
    </w:lvl>
    <w:lvl w:ilvl="3" w:tplc="1409000F" w:tentative="1">
      <w:start w:val="1"/>
      <w:numFmt w:val="decimal"/>
      <w:lvlText w:val="%4."/>
      <w:lvlJc w:val="left"/>
      <w:pPr>
        <w:ind w:left="3776" w:hanging="360"/>
      </w:pPr>
    </w:lvl>
    <w:lvl w:ilvl="4" w:tplc="14090019" w:tentative="1">
      <w:start w:val="1"/>
      <w:numFmt w:val="lowerLetter"/>
      <w:lvlText w:val="%5."/>
      <w:lvlJc w:val="left"/>
      <w:pPr>
        <w:ind w:left="4496" w:hanging="360"/>
      </w:pPr>
    </w:lvl>
    <w:lvl w:ilvl="5" w:tplc="1409001B" w:tentative="1">
      <w:start w:val="1"/>
      <w:numFmt w:val="lowerRoman"/>
      <w:lvlText w:val="%6."/>
      <w:lvlJc w:val="right"/>
      <w:pPr>
        <w:ind w:left="5216" w:hanging="180"/>
      </w:pPr>
    </w:lvl>
    <w:lvl w:ilvl="6" w:tplc="1409000F" w:tentative="1">
      <w:start w:val="1"/>
      <w:numFmt w:val="decimal"/>
      <w:lvlText w:val="%7."/>
      <w:lvlJc w:val="left"/>
      <w:pPr>
        <w:ind w:left="5936" w:hanging="360"/>
      </w:pPr>
    </w:lvl>
    <w:lvl w:ilvl="7" w:tplc="14090019" w:tentative="1">
      <w:start w:val="1"/>
      <w:numFmt w:val="lowerLetter"/>
      <w:lvlText w:val="%8."/>
      <w:lvlJc w:val="left"/>
      <w:pPr>
        <w:ind w:left="6656" w:hanging="360"/>
      </w:pPr>
    </w:lvl>
    <w:lvl w:ilvl="8" w:tplc="1409001B" w:tentative="1">
      <w:start w:val="1"/>
      <w:numFmt w:val="lowerRoman"/>
      <w:lvlText w:val="%9."/>
      <w:lvlJc w:val="right"/>
      <w:pPr>
        <w:ind w:left="7376" w:hanging="180"/>
      </w:pPr>
    </w:lvl>
  </w:abstractNum>
  <w:abstractNum w:abstractNumId="203" w15:restartNumberingAfterBreak="0">
    <w:nsid w:val="5BD415CD"/>
    <w:multiLevelType w:val="multilevel"/>
    <w:tmpl w:val="2FDC9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5BDF47C7"/>
    <w:multiLevelType w:val="hybridMultilevel"/>
    <w:tmpl w:val="D4FC6044"/>
    <w:lvl w:ilvl="0" w:tplc="14090001">
      <w:start w:val="1"/>
      <w:numFmt w:val="bullet"/>
      <w:lvlText w:val=""/>
      <w:lvlJc w:val="left"/>
      <w:pPr>
        <w:ind w:left="1588" w:hanging="360"/>
      </w:pPr>
      <w:rPr>
        <w:rFonts w:ascii="Symbol" w:hAnsi="Symbol" w:hint="default"/>
      </w:rPr>
    </w:lvl>
    <w:lvl w:ilvl="1" w:tplc="14090003" w:tentative="1">
      <w:start w:val="1"/>
      <w:numFmt w:val="bullet"/>
      <w:lvlText w:val="o"/>
      <w:lvlJc w:val="left"/>
      <w:pPr>
        <w:ind w:left="2308" w:hanging="360"/>
      </w:pPr>
      <w:rPr>
        <w:rFonts w:ascii="Courier New" w:hAnsi="Courier New" w:cs="Courier New" w:hint="default"/>
      </w:rPr>
    </w:lvl>
    <w:lvl w:ilvl="2" w:tplc="14090005" w:tentative="1">
      <w:start w:val="1"/>
      <w:numFmt w:val="bullet"/>
      <w:lvlText w:val=""/>
      <w:lvlJc w:val="left"/>
      <w:pPr>
        <w:ind w:left="3028" w:hanging="360"/>
      </w:pPr>
      <w:rPr>
        <w:rFonts w:ascii="Wingdings" w:hAnsi="Wingdings" w:hint="default"/>
      </w:rPr>
    </w:lvl>
    <w:lvl w:ilvl="3" w:tplc="14090001" w:tentative="1">
      <w:start w:val="1"/>
      <w:numFmt w:val="bullet"/>
      <w:lvlText w:val=""/>
      <w:lvlJc w:val="left"/>
      <w:pPr>
        <w:ind w:left="3748" w:hanging="360"/>
      </w:pPr>
      <w:rPr>
        <w:rFonts w:ascii="Symbol" w:hAnsi="Symbol" w:hint="default"/>
      </w:rPr>
    </w:lvl>
    <w:lvl w:ilvl="4" w:tplc="14090003" w:tentative="1">
      <w:start w:val="1"/>
      <w:numFmt w:val="bullet"/>
      <w:lvlText w:val="o"/>
      <w:lvlJc w:val="left"/>
      <w:pPr>
        <w:ind w:left="4468" w:hanging="360"/>
      </w:pPr>
      <w:rPr>
        <w:rFonts w:ascii="Courier New" w:hAnsi="Courier New" w:cs="Courier New" w:hint="default"/>
      </w:rPr>
    </w:lvl>
    <w:lvl w:ilvl="5" w:tplc="14090005" w:tentative="1">
      <w:start w:val="1"/>
      <w:numFmt w:val="bullet"/>
      <w:lvlText w:val=""/>
      <w:lvlJc w:val="left"/>
      <w:pPr>
        <w:ind w:left="5188" w:hanging="360"/>
      </w:pPr>
      <w:rPr>
        <w:rFonts w:ascii="Wingdings" w:hAnsi="Wingdings" w:hint="default"/>
      </w:rPr>
    </w:lvl>
    <w:lvl w:ilvl="6" w:tplc="14090001" w:tentative="1">
      <w:start w:val="1"/>
      <w:numFmt w:val="bullet"/>
      <w:lvlText w:val=""/>
      <w:lvlJc w:val="left"/>
      <w:pPr>
        <w:ind w:left="5908" w:hanging="360"/>
      </w:pPr>
      <w:rPr>
        <w:rFonts w:ascii="Symbol" w:hAnsi="Symbol" w:hint="default"/>
      </w:rPr>
    </w:lvl>
    <w:lvl w:ilvl="7" w:tplc="14090003" w:tentative="1">
      <w:start w:val="1"/>
      <w:numFmt w:val="bullet"/>
      <w:lvlText w:val="o"/>
      <w:lvlJc w:val="left"/>
      <w:pPr>
        <w:ind w:left="6628" w:hanging="360"/>
      </w:pPr>
      <w:rPr>
        <w:rFonts w:ascii="Courier New" w:hAnsi="Courier New" w:cs="Courier New" w:hint="default"/>
      </w:rPr>
    </w:lvl>
    <w:lvl w:ilvl="8" w:tplc="14090005" w:tentative="1">
      <w:start w:val="1"/>
      <w:numFmt w:val="bullet"/>
      <w:lvlText w:val=""/>
      <w:lvlJc w:val="left"/>
      <w:pPr>
        <w:ind w:left="7348" w:hanging="360"/>
      </w:pPr>
      <w:rPr>
        <w:rFonts w:ascii="Wingdings" w:hAnsi="Wingdings" w:hint="default"/>
      </w:rPr>
    </w:lvl>
  </w:abstractNum>
  <w:abstractNum w:abstractNumId="205" w15:restartNumberingAfterBreak="0">
    <w:nsid w:val="5CDD5361"/>
    <w:multiLevelType w:val="hybridMultilevel"/>
    <w:tmpl w:val="E868977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6" w15:restartNumberingAfterBreak="0">
    <w:nsid w:val="5D3C0B93"/>
    <w:multiLevelType w:val="multilevel"/>
    <w:tmpl w:val="51EC4910"/>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7" w15:restartNumberingAfterBreak="0">
    <w:nsid w:val="60293F73"/>
    <w:multiLevelType w:val="hybridMultilevel"/>
    <w:tmpl w:val="2AA0A6D2"/>
    <w:lvl w:ilvl="0" w:tplc="FFFFFFFF">
      <w:start w:val="1"/>
      <w:numFmt w:val="decimal"/>
      <w:lvlText w:val="%1."/>
      <w:lvlJc w:val="left"/>
      <w:pPr>
        <w:ind w:left="1616" w:hanging="360"/>
      </w:pPr>
    </w:lvl>
    <w:lvl w:ilvl="1" w:tplc="FFFFFFFF">
      <w:start w:val="1"/>
      <w:numFmt w:val="lowerLetter"/>
      <w:lvlText w:val="%2."/>
      <w:lvlJc w:val="left"/>
      <w:pPr>
        <w:ind w:left="2336" w:hanging="360"/>
      </w:pPr>
    </w:lvl>
    <w:lvl w:ilvl="2" w:tplc="FFFFFFFF">
      <w:start w:val="1"/>
      <w:numFmt w:val="lowerLetter"/>
      <w:lvlText w:val="%3)"/>
      <w:lvlJc w:val="left"/>
      <w:pPr>
        <w:ind w:left="3236" w:hanging="360"/>
      </w:pPr>
      <w:rPr>
        <w:rFonts w:hint="default"/>
      </w:rPr>
    </w:lvl>
    <w:lvl w:ilvl="3" w:tplc="FFFFFFFF" w:tentative="1">
      <w:start w:val="1"/>
      <w:numFmt w:val="decimal"/>
      <w:lvlText w:val="%4."/>
      <w:lvlJc w:val="left"/>
      <w:pPr>
        <w:ind w:left="3776" w:hanging="360"/>
      </w:pPr>
    </w:lvl>
    <w:lvl w:ilvl="4" w:tplc="FFFFFFFF" w:tentative="1">
      <w:start w:val="1"/>
      <w:numFmt w:val="lowerLetter"/>
      <w:lvlText w:val="%5."/>
      <w:lvlJc w:val="left"/>
      <w:pPr>
        <w:ind w:left="4496" w:hanging="360"/>
      </w:pPr>
    </w:lvl>
    <w:lvl w:ilvl="5" w:tplc="FFFFFFFF" w:tentative="1">
      <w:start w:val="1"/>
      <w:numFmt w:val="lowerRoman"/>
      <w:lvlText w:val="%6."/>
      <w:lvlJc w:val="right"/>
      <w:pPr>
        <w:ind w:left="5216" w:hanging="180"/>
      </w:pPr>
    </w:lvl>
    <w:lvl w:ilvl="6" w:tplc="FFFFFFFF" w:tentative="1">
      <w:start w:val="1"/>
      <w:numFmt w:val="decimal"/>
      <w:lvlText w:val="%7."/>
      <w:lvlJc w:val="left"/>
      <w:pPr>
        <w:ind w:left="5936" w:hanging="360"/>
      </w:pPr>
    </w:lvl>
    <w:lvl w:ilvl="7" w:tplc="FFFFFFFF" w:tentative="1">
      <w:start w:val="1"/>
      <w:numFmt w:val="lowerLetter"/>
      <w:lvlText w:val="%8."/>
      <w:lvlJc w:val="left"/>
      <w:pPr>
        <w:ind w:left="6656" w:hanging="360"/>
      </w:pPr>
    </w:lvl>
    <w:lvl w:ilvl="8" w:tplc="FFFFFFFF" w:tentative="1">
      <w:start w:val="1"/>
      <w:numFmt w:val="lowerRoman"/>
      <w:lvlText w:val="%9."/>
      <w:lvlJc w:val="right"/>
      <w:pPr>
        <w:ind w:left="7376" w:hanging="180"/>
      </w:pPr>
    </w:lvl>
  </w:abstractNum>
  <w:abstractNum w:abstractNumId="208" w15:restartNumberingAfterBreak="0">
    <w:nsid w:val="60C9508B"/>
    <w:multiLevelType w:val="hybridMultilevel"/>
    <w:tmpl w:val="4ED493F2"/>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9" w15:restartNumberingAfterBreak="0">
    <w:nsid w:val="60E50BD0"/>
    <w:multiLevelType w:val="multilevel"/>
    <w:tmpl w:val="95D0B4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15:restartNumberingAfterBreak="0">
    <w:nsid w:val="611B0E74"/>
    <w:multiLevelType w:val="multilevel"/>
    <w:tmpl w:val="E230E8FC"/>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1" w15:restartNumberingAfterBreak="0">
    <w:nsid w:val="6134419E"/>
    <w:multiLevelType w:val="hybridMultilevel"/>
    <w:tmpl w:val="4476E8EE"/>
    <w:lvl w:ilvl="0" w:tplc="FFFFFFFF">
      <w:start w:val="1"/>
      <w:numFmt w:val="lowerLetter"/>
      <w:lvlText w:val="%1)"/>
      <w:lvlJc w:val="left"/>
      <w:pPr>
        <w:ind w:left="720" w:hanging="360"/>
      </w:pPr>
    </w:lvl>
    <w:lvl w:ilvl="1" w:tplc="745A2F72">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1BE067C"/>
    <w:multiLevelType w:val="hybridMultilevel"/>
    <w:tmpl w:val="CC9026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3" w15:restartNumberingAfterBreak="0">
    <w:nsid w:val="61D2001F"/>
    <w:multiLevelType w:val="hybridMultilevel"/>
    <w:tmpl w:val="C706BFD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4" w15:restartNumberingAfterBreak="0">
    <w:nsid w:val="626C0D28"/>
    <w:multiLevelType w:val="multilevel"/>
    <w:tmpl w:val="33268B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633D7725"/>
    <w:multiLevelType w:val="hybridMultilevel"/>
    <w:tmpl w:val="4E709858"/>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6" w15:restartNumberingAfterBreak="0">
    <w:nsid w:val="63B27357"/>
    <w:multiLevelType w:val="hybridMultilevel"/>
    <w:tmpl w:val="CC6E145A"/>
    <w:lvl w:ilvl="0" w:tplc="FFFFFFFF">
      <w:start w:val="1"/>
      <w:numFmt w:val="decimal"/>
      <w:lvlText w:val="%1."/>
      <w:lvlJc w:val="left"/>
      <w:pPr>
        <w:ind w:left="714" w:hanging="360"/>
      </w:pPr>
    </w:lvl>
    <w:lvl w:ilvl="1" w:tplc="FFFFFFFF">
      <w:start w:val="1"/>
      <w:numFmt w:val="lowerLetter"/>
      <w:lvlText w:val="%2."/>
      <w:lvlJc w:val="left"/>
      <w:pPr>
        <w:ind w:left="1434" w:hanging="360"/>
      </w:pPr>
    </w:lvl>
    <w:lvl w:ilvl="2" w:tplc="FFFFFFFF">
      <w:start w:val="1"/>
      <w:numFmt w:val="lowerLetter"/>
      <w:lvlText w:val="%3)"/>
      <w:lvlJc w:val="left"/>
      <w:pPr>
        <w:ind w:left="2334" w:hanging="360"/>
      </w:pPr>
      <w:rPr>
        <w:rFonts w:hint="default"/>
      </w:r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217" w15:restartNumberingAfterBreak="0">
    <w:nsid w:val="63C95E90"/>
    <w:multiLevelType w:val="hybridMultilevel"/>
    <w:tmpl w:val="F892940A"/>
    <w:lvl w:ilvl="0" w:tplc="FFFFFFFF">
      <w:start w:val="1"/>
      <w:numFmt w:val="decimal"/>
      <w:lvlText w:val="%1."/>
      <w:lvlJc w:val="left"/>
      <w:pPr>
        <w:ind w:left="1616" w:hanging="360"/>
      </w:pPr>
    </w:lvl>
    <w:lvl w:ilvl="1" w:tplc="FFFFFFFF">
      <w:start w:val="1"/>
      <w:numFmt w:val="lowerLetter"/>
      <w:lvlText w:val="%2."/>
      <w:lvlJc w:val="left"/>
      <w:pPr>
        <w:ind w:left="2336" w:hanging="360"/>
      </w:pPr>
    </w:lvl>
    <w:lvl w:ilvl="2" w:tplc="FFFFFFFF">
      <w:start w:val="1"/>
      <w:numFmt w:val="lowerLetter"/>
      <w:lvlText w:val="%3)"/>
      <w:lvlJc w:val="left"/>
      <w:pPr>
        <w:ind w:left="3236" w:hanging="360"/>
      </w:pPr>
      <w:rPr>
        <w:rFonts w:hint="default"/>
      </w:rPr>
    </w:lvl>
    <w:lvl w:ilvl="3" w:tplc="FFFFFFFF" w:tentative="1">
      <w:start w:val="1"/>
      <w:numFmt w:val="decimal"/>
      <w:lvlText w:val="%4."/>
      <w:lvlJc w:val="left"/>
      <w:pPr>
        <w:ind w:left="3776" w:hanging="360"/>
      </w:pPr>
    </w:lvl>
    <w:lvl w:ilvl="4" w:tplc="FFFFFFFF" w:tentative="1">
      <w:start w:val="1"/>
      <w:numFmt w:val="lowerLetter"/>
      <w:lvlText w:val="%5."/>
      <w:lvlJc w:val="left"/>
      <w:pPr>
        <w:ind w:left="4496" w:hanging="360"/>
      </w:pPr>
    </w:lvl>
    <w:lvl w:ilvl="5" w:tplc="FFFFFFFF" w:tentative="1">
      <w:start w:val="1"/>
      <w:numFmt w:val="lowerRoman"/>
      <w:lvlText w:val="%6."/>
      <w:lvlJc w:val="right"/>
      <w:pPr>
        <w:ind w:left="5216" w:hanging="180"/>
      </w:pPr>
    </w:lvl>
    <w:lvl w:ilvl="6" w:tplc="FFFFFFFF" w:tentative="1">
      <w:start w:val="1"/>
      <w:numFmt w:val="decimal"/>
      <w:lvlText w:val="%7."/>
      <w:lvlJc w:val="left"/>
      <w:pPr>
        <w:ind w:left="5936" w:hanging="360"/>
      </w:pPr>
    </w:lvl>
    <w:lvl w:ilvl="7" w:tplc="FFFFFFFF" w:tentative="1">
      <w:start w:val="1"/>
      <w:numFmt w:val="lowerLetter"/>
      <w:lvlText w:val="%8."/>
      <w:lvlJc w:val="left"/>
      <w:pPr>
        <w:ind w:left="6656" w:hanging="360"/>
      </w:pPr>
    </w:lvl>
    <w:lvl w:ilvl="8" w:tplc="FFFFFFFF" w:tentative="1">
      <w:start w:val="1"/>
      <w:numFmt w:val="lowerRoman"/>
      <w:lvlText w:val="%9."/>
      <w:lvlJc w:val="right"/>
      <w:pPr>
        <w:ind w:left="7376" w:hanging="180"/>
      </w:pPr>
    </w:lvl>
  </w:abstractNum>
  <w:abstractNum w:abstractNumId="218" w15:restartNumberingAfterBreak="0">
    <w:nsid w:val="64056EAF"/>
    <w:multiLevelType w:val="hybridMultilevel"/>
    <w:tmpl w:val="15EC489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9" w15:restartNumberingAfterBreak="0">
    <w:nsid w:val="64137213"/>
    <w:multiLevelType w:val="hybridMultilevel"/>
    <w:tmpl w:val="E820911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0" w15:restartNumberingAfterBreak="0">
    <w:nsid w:val="64492290"/>
    <w:multiLevelType w:val="hybridMultilevel"/>
    <w:tmpl w:val="2AA0A6D2"/>
    <w:lvl w:ilvl="0" w:tplc="FFFFFFFF">
      <w:start w:val="1"/>
      <w:numFmt w:val="decimal"/>
      <w:lvlText w:val="%1."/>
      <w:lvlJc w:val="left"/>
      <w:pPr>
        <w:ind w:left="1616" w:hanging="360"/>
      </w:pPr>
    </w:lvl>
    <w:lvl w:ilvl="1" w:tplc="FFFFFFFF">
      <w:start w:val="1"/>
      <w:numFmt w:val="lowerLetter"/>
      <w:lvlText w:val="%2."/>
      <w:lvlJc w:val="left"/>
      <w:pPr>
        <w:ind w:left="2336" w:hanging="360"/>
      </w:pPr>
    </w:lvl>
    <w:lvl w:ilvl="2" w:tplc="FFFFFFFF">
      <w:start w:val="1"/>
      <w:numFmt w:val="lowerLetter"/>
      <w:lvlText w:val="%3)"/>
      <w:lvlJc w:val="left"/>
      <w:pPr>
        <w:ind w:left="3236" w:hanging="360"/>
      </w:pPr>
      <w:rPr>
        <w:rFonts w:hint="default"/>
      </w:rPr>
    </w:lvl>
    <w:lvl w:ilvl="3" w:tplc="FFFFFFFF" w:tentative="1">
      <w:start w:val="1"/>
      <w:numFmt w:val="decimal"/>
      <w:lvlText w:val="%4."/>
      <w:lvlJc w:val="left"/>
      <w:pPr>
        <w:ind w:left="3776" w:hanging="360"/>
      </w:pPr>
    </w:lvl>
    <w:lvl w:ilvl="4" w:tplc="FFFFFFFF" w:tentative="1">
      <w:start w:val="1"/>
      <w:numFmt w:val="lowerLetter"/>
      <w:lvlText w:val="%5."/>
      <w:lvlJc w:val="left"/>
      <w:pPr>
        <w:ind w:left="4496" w:hanging="360"/>
      </w:pPr>
    </w:lvl>
    <w:lvl w:ilvl="5" w:tplc="FFFFFFFF" w:tentative="1">
      <w:start w:val="1"/>
      <w:numFmt w:val="lowerRoman"/>
      <w:lvlText w:val="%6."/>
      <w:lvlJc w:val="right"/>
      <w:pPr>
        <w:ind w:left="5216" w:hanging="180"/>
      </w:pPr>
    </w:lvl>
    <w:lvl w:ilvl="6" w:tplc="FFFFFFFF" w:tentative="1">
      <w:start w:val="1"/>
      <w:numFmt w:val="decimal"/>
      <w:lvlText w:val="%7."/>
      <w:lvlJc w:val="left"/>
      <w:pPr>
        <w:ind w:left="5936" w:hanging="360"/>
      </w:pPr>
    </w:lvl>
    <w:lvl w:ilvl="7" w:tplc="FFFFFFFF" w:tentative="1">
      <w:start w:val="1"/>
      <w:numFmt w:val="lowerLetter"/>
      <w:lvlText w:val="%8."/>
      <w:lvlJc w:val="left"/>
      <w:pPr>
        <w:ind w:left="6656" w:hanging="360"/>
      </w:pPr>
    </w:lvl>
    <w:lvl w:ilvl="8" w:tplc="FFFFFFFF" w:tentative="1">
      <w:start w:val="1"/>
      <w:numFmt w:val="lowerRoman"/>
      <w:lvlText w:val="%9."/>
      <w:lvlJc w:val="right"/>
      <w:pPr>
        <w:ind w:left="7376" w:hanging="180"/>
      </w:pPr>
    </w:lvl>
  </w:abstractNum>
  <w:abstractNum w:abstractNumId="221" w15:restartNumberingAfterBreak="0">
    <w:nsid w:val="6491579E"/>
    <w:multiLevelType w:val="hybridMultilevel"/>
    <w:tmpl w:val="E8522412"/>
    <w:lvl w:ilvl="0" w:tplc="14090017">
      <w:start w:val="1"/>
      <w:numFmt w:val="lowerLetter"/>
      <w:lvlText w:val="%1)"/>
      <w:lvlJc w:val="left"/>
      <w:pPr>
        <w:ind w:left="1915" w:hanging="475"/>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2" w15:restartNumberingAfterBreak="0">
    <w:nsid w:val="64EB6ABE"/>
    <w:multiLevelType w:val="multilevel"/>
    <w:tmpl w:val="DDF2068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23" w15:restartNumberingAfterBreak="0">
    <w:nsid w:val="6518121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4" w15:restartNumberingAfterBreak="0">
    <w:nsid w:val="651D5D41"/>
    <w:multiLevelType w:val="hybridMultilevel"/>
    <w:tmpl w:val="B4C8ECA2"/>
    <w:lvl w:ilvl="0" w:tplc="1409000F">
      <w:start w:val="1"/>
      <w:numFmt w:val="decimal"/>
      <w:lvlText w:val="%1."/>
      <w:lvlJc w:val="left"/>
      <w:pPr>
        <w:ind w:left="1854" w:hanging="360"/>
      </w:pPr>
    </w:lvl>
    <w:lvl w:ilvl="1" w:tplc="14090019" w:tentative="1">
      <w:start w:val="1"/>
      <w:numFmt w:val="lowerLetter"/>
      <w:lvlText w:val="%2."/>
      <w:lvlJc w:val="left"/>
      <w:pPr>
        <w:ind w:left="2574" w:hanging="360"/>
      </w:pPr>
    </w:lvl>
    <w:lvl w:ilvl="2" w:tplc="1409001B" w:tentative="1">
      <w:start w:val="1"/>
      <w:numFmt w:val="lowerRoman"/>
      <w:lvlText w:val="%3."/>
      <w:lvlJc w:val="right"/>
      <w:pPr>
        <w:ind w:left="3294" w:hanging="180"/>
      </w:pPr>
    </w:lvl>
    <w:lvl w:ilvl="3" w:tplc="1409000F" w:tentative="1">
      <w:start w:val="1"/>
      <w:numFmt w:val="decimal"/>
      <w:lvlText w:val="%4."/>
      <w:lvlJc w:val="left"/>
      <w:pPr>
        <w:ind w:left="4014" w:hanging="360"/>
      </w:pPr>
    </w:lvl>
    <w:lvl w:ilvl="4" w:tplc="14090019" w:tentative="1">
      <w:start w:val="1"/>
      <w:numFmt w:val="lowerLetter"/>
      <w:lvlText w:val="%5."/>
      <w:lvlJc w:val="left"/>
      <w:pPr>
        <w:ind w:left="4734" w:hanging="360"/>
      </w:pPr>
    </w:lvl>
    <w:lvl w:ilvl="5" w:tplc="1409001B" w:tentative="1">
      <w:start w:val="1"/>
      <w:numFmt w:val="lowerRoman"/>
      <w:lvlText w:val="%6."/>
      <w:lvlJc w:val="right"/>
      <w:pPr>
        <w:ind w:left="5454" w:hanging="180"/>
      </w:pPr>
    </w:lvl>
    <w:lvl w:ilvl="6" w:tplc="1409000F" w:tentative="1">
      <w:start w:val="1"/>
      <w:numFmt w:val="decimal"/>
      <w:lvlText w:val="%7."/>
      <w:lvlJc w:val="left"/>
      <w:pPr>
        <w:ind w:left="6174" w:hanging="360"/>
      </w:pPr>
    </w:lvl>
    <w:lvl w:ilvl="7" w:tplc="14090019" w:tentative="1">
      <w:start w:val="1"/>
      <w:numFmt w:val="lowerLetter"/>
      <w:lvlText w:val="%8."/>
      <w:lvlJc w:val="left"/>
      <w:pPr>
        <w:ind w:left="6894" w:hanging="360"/>
      </w:pPr>
    </w:lvl>
    <w:lvl w:ilvl="8" w:tplc="1409001B" w:tentative="1">
      <w:start w:val="1"/>
      <w:numFmt w:val="lowerRoman"/>
      <w:lvlText w:val="%9."/>
      <w:lvlJc w:val="right"/>
      <w:pPr>
        <w:ind w:left="7614" w:hanging="180"/>
      </w:pPr>
    </w:lvl>
  </w:abstractNum>
  <w:abstractNum w:abstractNumId="225" w15:restartNumberingAfterBreak="0">
    <w:nsid w:val="6598452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6" w15:restartNumberingAfterBreak="0">
    <w:nsid w:val="67C4223D"/>
    <w:multiLevelType w:val="hybridMultilevel"/>
    <w:tmpl w:val="4B242284"/>
    <w:lvl w:ilvl="0" w:tplc="1409000F">
      <w:start w:val="1"/>
      <w:numFmt w:val="decimal"/>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27" w15:restartNumberingAfterBreak="0">
    <w:nsid w:val="69CB4E7D"/>
    <w:multiLevelType w:val="hybridMultilevel"/>
    <w:tmpl w:val="537C488A"/>
    <w:lvl w:ilvl="0" w:tplc="FFFFFFFF">
      <w:start w:val="1"/>
      <w:numFmt w:val="lowerLetter"/>
      <w:lvlText w:val="%1)"/>
      <w:lvlJc w:val="left"/>
      <w:pPr>
        <w:ind w:left="1588" w:hanging="360"/>
      </w:pPr>
    </w:lvl>
    <w:lvl w:ilvl="1" w:tplc="FFFFFFFF">
      <w:start w:val="1"/>
      <w:numFmt w:val="lowerLetter"/>
      <w:lvlText w:val="%2."/>
      <w:lvlJc w:val="left"/>
      <w:pPr>
        <w:ind w:left="2308" w:hanging="360"/>
      </w:pPr>
    </w:lvl>
    <w:lvl w:ilvl="2" w:tplc="FFFFFFFF" w:tentative="1">
      <w:start w:val="1"/>
      <w:numFmt w:val="lowerRoman"/>
      <w:lvlText w:val="%3."/>
      <w:lvlJc w:val="right"/>
      <w:pPr>
        <w:ind w:left="3028" w:hanging="180"/>
      </w:pPr>
    </w:lvl>
    <w:lvl w:ilvl="3" w:tplc="FFFFFFFF" w:tentative="1">
      <w:start w:val="1"/>
      <w:numFmt w:val="decimal"/>
      <w:lvlText w:val="%4."/>
      <w:lvlJc w:val="left"/>
      <w:pPr>
        <w:ind w:left="3748" w:hanging="360"/>
      </w:pPr>
    </w:lvl>
    <w:lvl w:ilvl="4" w:tplc="FFFFFFFF" w:tentative="1">
      <w:start w:val="1"/>
      <w:numFmt w:val="lowerLetter"/>
      <w:lvlText w:val="%5."/>
      <w:lvlJc w:val="left"/>
      <w:pPr>
        <w:ind w:left="4468" w:hanging="360"/>
      </w:pPr>
    </w:lvl>
    <w:lvl w:ilvl="5" w:tplc="FFFFFFFF" w:tentative="1">
      <w:start w:val="1"/>
      <w:numFmt w:val="lowerRoman"/>
      <w:lvlText w:val="%6."/>
      <w:lvlJc w:val="right"/>
      <w:pPr>
        <w:ind w:left="5188" w:hanging="180"/>
      </w:pPr>
    </w:lvl>
    <w:lvl w:ilvl="6" w:tplc="FFFFFFFF" w:tentative="1">
      <w:start w:val="1"/>
      <w:numFmt w:val="decimal"/>
      <w:lvlText w:val="%7."/>
      <w:lvlJc w:val="left"/>
      <w:pPr>
        <w:ind w:left="5908" w:hanging="360"/>
      </w:pPr>
    </w:lvl>
    <w:lvl w:ilvl="7" w:tplc="FFFFFFFF" w:tentative="1">
      <w:start w:val="1"/>
      <w:numFmt w:val="lowerLetter"/>
      <w:lvlText w:val="%8."/>
      <w:lvlJc w:val="left"/>
      <w:pPr>
        <w:ind w:left="6628" w:hanging="360"/>
      </w:pPr>
    </w:lvl>
    <w:lvl w:ilvl="8" w:tplc="FFFFFFFF" w:tentative="1">
      <w:start w:val="1"/>
      <w:numFmt w:val="lowerRoman"/>
      <w:lvlText w:val="%9."/>
      <w:lvlJc w:val="right"/>
      <w:pPr>
        <w:ind w:left="7348" w:hanging="180"/>
      </w:pPr>
    </w:lvl>
  </w:abstractNum>
  <w:abstractNum w:abstractNumId="228" w15:restartNumberingAfterBreak="0">
    <w:nsid w:val="6A37154B"/>
    <w:multiLevelType w:val="hybridMultilevel"/>
    <w:tmpl w:val="3A80A5AE"/>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9" w15:restartNumberingAfterBreak="0">
    <w:nsid w:val="6A906752"/>
    <w:multiLevelType w:val="hybridMultilevel"/>
    <w:tmpl w:val="F272AE8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0"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231" w15:restartNumberingAfterBreak="0">
    <w:nsid w:val="6BA15312"/>
    <w:multiLevelType w:val="hybridMultilevel"/>
    <w:tmpl w:val="E8EAFF32"/>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2" w15:restartNumberingAfterBreak="0">
    <w:nsid w:val="6C960690"/>
    <w:multiLevelType w:val="hybridMultilevel"/>
    <w:tmpl w:val="DDA473F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3" w15:restartNumberingAfterBreak="0">
    <w:nsid w:val="6E9939D7"/>
    <w:multiLevelType w:val="hybridMultilevel"/>
    <w:tmpl w:val="3C2CBD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4" w15:restartNumberingAfterBreak="0">
    <w:nsid w:val="6EBD08E2"/>
    <w:multiLevelType w:val="multilevel"/>
    <w:tmpl w:val="C8B68F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5" w15:restartNumberingAfterBreak="0">
    <w:nsid w:val="709D786B"/>
    <w:multiLevelType w:val="hybridMultilevel"/>
    <w:tmpl w:val="093CB468"/>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36" w15:restartNumberingAfterBreak="0">
    <w:nsid w:val="715E6355"/>
    <w:multiLevelType w:val="multilevel"/>
    <w:tmpl w:val="E200BB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7" w15:restartNumberingAfterBreak="0">
    <w:nsid w:val="71801053"/>
    <w:multiLevelType w:val="multilevel"/>
    <w:tmpl w:val="CE82C8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718E31A6"/>
    <w:multiLevelType w:val="multilevel"/>
    <w:tmpl w:val="6046D39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9" w15:restartNumberingAfterBreak="0">
    <w:nsid w:val="71AF101F"/>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0" w15:restartNumberingAfterBreak="0">
    <w:nsid w:val="722E1259"/>
    <w:multiLevelType w:val="multilevel"/>
    <w:tmpl w:val="8696A8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b/>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1" w15:restartNumberingAfterBreak="0">
    <w:nsid w:val="72934AA7"/>
    <w:multiLevelType w:val="hybridMultilevel"/>
    <w:tmpl w:val="6AC45D00"/>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42" w15:restartNumberingAfterBreak="0">
    <w:nsid w:val="73472E72"/>
    <w:multiLevelType w:val="hybridMultilevel"/>
    <w:tmpl w:val="096AA14E"/>
    <w:lvl w:ilvl="0" w:tplc="1409000F">
      <w:start w:val="1"/>
      <w:numFmt w:val="decimal"/>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43" w15:restartNumberingAfterBreak="0">
    <w:nsid w:val="738D315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4" w15:restartNumberingAfterBreak="0">
    <w:nsid w:val="73D573C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5" w15:restartNumberingAfterBreak="0">
    <w:nsid w:val="74181C1B"/>
    <w:multiLevelType w:val="hybridMultilevel"/>
    <w:tmpl w:val="485E8AF8"/>
    <w:lvl w:ilvl="0" w:tplc="E548B2DC">
      <w:start w:val="1"/>
      <w:numFmt w:val="decimal"/>
      <w:lvlText w:val="%1."/>
      <w:lvlJc w:val="left"/>
      <w:pPr>
        <w:ind w:left="360" w:hanging="360"/>
      </w:pPr>
      <w:rPr>
        <w:color w:val="293171"/>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6" w15:restartNumberingAfterBreak="0">
    <w:nsid w:val="743C782A"/>
    <w:multiLevelType w:val="hybridMultilevel"/>
    <w:tmpl w:val="F43E8D70"/>
    <w:lvl w:ilvl="0" w:tplc="1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7" w15:restartNumberingAfterBreak="0">
    <w:nsid w:val="74C67BC1"/>
    <w:multiLevelType w:val="hybridMultilevel"/>
    <w:tmpl w:val="4C689116"/>
    <w:lvl w:ilvl="0" w:tplc="745A2F72">
      <w:start w:val="1"/>
      <w:numFmt w:val="lowerRoman"/>
      <w:lvlText w:val="%1."/>
      <w:lvlJc w:val="right"/>
      <w:pPr>
        <w:ind w:left="2061" w:hanging="360"/>
      </w:pPr>
    </w:lvl>
    <w:lvl w:ilvl="1" w:tplc="7528012C">
      <w:start w:val="1"/>
      <w:numFmt w:val="lowerLetter"/>
      <w:lvlText w:val="%2."/>
      <w:lvlJc w:val="left"/>
      <w:pPr>
        <w:ind w:left="2781" w:hanging="360"/>
      </w:pPr>
    </w:lvl>
    <w:lvl w:ilvl="2" w:tplc="46407CCA">
      <w:start w:val="1"/>
      <w:numFmt w:val="lowerRoman"/>
      <w:lvlText w:val="%3."/>
      <w:lvlJc w:val="right"/>
      <w:pPr>
        <w:ind w:left="3501" w:hanging="180"/>
      </w:pPr>
    </w:lvl>
    <w:lvl w:ilvl="3" w:tplc="D2AA5C08">
      <w:start w:val="1"/>
      <w:numFmt w:val="decimal"/>
      <w:lvlText w:val="%4."/>
      <w:lvlJc w:val="left"/>
      <w:pPr>
        <w:ind w:left="4221" w:hanging="360"/>
      </w:pPr>
    </w:lvl>
    <w:lvl w:ilvl="4" w:tplc="3BB63D54">
      <w:start w:val="1"/>
      <w:numFmt w:val="lowerLetter"/>
      <w:lvlText w:val="%5."/>
      <w:lvlJc w:val="left"/>
      <w:pPr>
        <w:ind w:left="4941" w:hanging="360"/>
      </w:pPr>
    </w:lvl>
    <w:lvl w:ilvl="5" w:tplc="2236E314">
      <w:start w:val="1"/>
      <w:numFmt w:val="lowerRoman"/>
      <w:lvlText w:val="%6."/>
      <w:lvlJc w:val="right"/>
      <w:pPr>
        <w:ind w:left="5661" w:hanging="180"/>
      </w:pPr>
    </w:lvl>
    <w:lvl w:ilvl="6" w:tplc="362A47AE">
      <w:start w:val="1"/>
      <w:numFmt w:val="decimal"/>
      <w:lvlText w:val="%7."/>
      <w:lvlJc w:val="left"/>
      <w:pPr>
        <w:ind w:left="6381" w:hanging="360"/>
      </w:pPr>
    </w:lvl>
    <w:lvl w:ilvl="7" w:tplc="55924762">
      <w:start w:val="1"/>
      <w:numFmt w:val="lowerLetter"/>
      <w:lvlText w:val="%8."/>
      <w:lvlJc w:val="left"/>
      <w:pPr>
        <w:ind w:left="7101" w:hanging="360"/>
      </w:pPr>
    </w:lvl>
    <w:lvl w:ilvl="8" w:tplc="FAD44D9A">
      <w:start w:val="1"/>
      <w:numFmt w:val="lowerRoman"/>
      <w:lvlText w:val="%9."/>
      <w:lvlJc w:val="right"/>
      <w:pPr>
        <w:ind w:left="7821" w:hanging="180"/>
      </w:pPr>
    </w:lvl>
  </w:abstractNum>
  <w:abstractNum w:abstractNumId="248" w15:restartNumberingAfterBreak="0">
    <w:nsid w:val="754778A9"/>
    <w:multiLevelType w:val="hybridMultilevel"/>
    <w:tmpl w:val="9C54D1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9" w15:restartNumberingAfterBreak="0">
    <w:nsid w:val="754F250C"/>
    <w:multiLevelType w:val="hybridMultilevel"/>
    <w:tmpl w:val="2AA0A6D2"/>
    <w:lvl w:ilvl="0" w:tplc="FFFFFFFF">
      <w:start w:val="1"/>
      <w:numFmt w:val="decimal"/>
      <w:lvlText w:val="%1."/>
      <w:lvlJc w:val="left"/>
      <w:pPr>
        <w:ind w:left="1616" w:hanging="360"/>
      </w:pPr>
    </w:lvl>
    <w:lvl w:ilvl="1" w:tplc="FFFFFFFF">
      <w:start w:val="1"/>
      <w:numFmt w:val="lowerLetter"/>
      <w:lvlText w:val="%2."/>
      <w:lvlJc w:val="left"/>
      <w:pPr>
        <w:ind w:left="2336" w:hanging="360"/>
      </w:pPr>
    </w:lvl>
    <w:lvl w:ilvl="2" w:tplc="FFFFFFFF">
      <w:start w:val="1"/>
      <w:numFmt w:val="lowerLetter"/>
      <w:lvlText w:val="%3)"/>
      <w:lvlJc w:val="left"/>
      <w:pPr>
        <w:ind w:left="3236" w:hanging="360"/>
      </w:pPr>
      <w:rPr>
        <w:rFonts w:hint="default"/>
      </w:rPr>
    </w:lvl>
    <w:lvl w:ilvl="3" w:tplc="FFFFFFFF" w:tentative="1">
      <w:start w:val="1"/>
      <w:numFmt w:val="decimal"/>
      <w:lvlText w:val="%4."/>
      <w:lvlJc w:val="left"/>
      <w:pPr>
        <w:ind w:left="3776" w:hanging="360"/>
      </w:pPr>
    </w:lvl>
    <w:lvl w:ilvl="4" w:tplc="FFFFFFFF" w:tentative="1">
      <w:start w:val="1"/>
      <w:numFmt w:val="lowerLetter"/>
      <w:lvlText w:val="%5."/>
      <w:lvlJc w:val="left"/>
      <w:pPr>
        <w:ind w:left="4496" w:hanging="360"/>
      </w:pPr>
    </w:lvl>
    <w:lvl w:ilvl="5" w:tplc="FFFFFFFF" w:tentative="1">
      <w:start w:val="1"/>
      <w:numFmt w:val="lowerRoman"/>
      <w:lvlText w:val="%6."/>
      <w:lvlJc w:val="right"/>
      <w:pPr>
        <w:ind w:left="5216" w:hanging="180"/>
      </w:pPr>
    </w:lvl>
    <w:lvl w:ilvl="6" w:tplc="FFFFFFFF" w:tentative="1">
      <w:start w:val="1"/>
      <w:numFmt w:val="decimal"/>
      <w:lvlText w:val="%7."/>
      <w:lvlJc w:val="left"/>
      <w:pPr>
        <w:ind w:left="5936" w:hanging="360"/>
      </w:pPr>
    </w:lvl>
    <w:lvl w:ilvl="7" w:tplc="FFFFFFFF" w:tentative="1">
      <w:start w:val="1"/>
      <w:numFmt w:val="lowerLetter"/>
      <w:lvlText w:val="%8."/>
      <w:lvlJc w:val="left"/>
      <w:pPr>
        <w:ind w:left="6656" w:hanging="360"/>
      </w:pPr>
    </w:lvl>
    <w:lvl w:ilvl="8" w:tplc="FFFFFFFF" w:tentative="1">
      <w:start w:val="1"/>
      <w:numFmt w:val="lowerRoman"/>
      <w:lvlText w:val="%9."/>
      <w:lvlJc w:val="right"/>
      <w:pPr>
        <w:ind w:left="7376" w:hanging="180"/>
      </w:pPr>
    </w:lvl>
  </w:abstractNum>
  <w:abstractNum w:abstractNumId="250" w15:restartNumberingAfterBreak="0">
    <w:nsid w:val="7579661E"/>
    <w:multiLevelType w:val="hybridMultilevel"/>
    <w:tmpl w:val="CA0498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1" w15:restartNumberingAfterBreak="0">
    <w:nsid w:val="765273A9"/>
    <w:multiLevelType w:val="hybridMultilevel"/>
    <w:tmpl w:val="4FF8310C"/>
    <w:lvl w:ilvl="0" w:tplc="FFFFFFFF">
      <w:start w:val="1"/>
      <w:numFmt w:val="lowerRoman"/>
      <w:lvlText w:val="%1."/>
      <w:lvlJc w:val="right"/>
      <w:pPr>
        <w:ind w:left="2340" w:hanging="18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52" w15:restartNumberingAfterBreak="0">
    <w:nsid w:val="76F26B1D"/>
    <w:multiLevelType w:val="hybridMultilevel"/>
    <w:tmpl w:val="59C2EA6E"/>
    <w:lvl w:ilvl="0" w:tplc="14090017">
      <w:start w:val="1"/>
      <w:numFmt w:val="lowerLetter"/>
      <w:lvlText w:val="%1)"/>
      <w:lvlJc w:val="left"/>
      <w:pPr>
        <w:ind w:left="720" w:hanging="360"/>
      </w:p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3" w15:restartNumberingAfterBreak="0">
    <w:nsid w:val="773B7172"/>
    <w:multiLevelType w:val="hybridMultilevel"/>
    <w:tmpl w:val="C1E2764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4" w15:restartNumberingAfterBreak="0">
    <w:nsid w:val="77AF3AC0"/>
    <w:multiLevelType w:val="hybridMultilevel"/>
    <w:tmpl w:val="F47CB992"/>
    <w:lvl w:ilvl="0" w:tplc="FFFFFFFF">
      <w:start w:val="1"/>
      <w:numFmt w:val="decimal"/>
      <w:lvlText w:val="%1."/>
      <w:lvlJc w:val="left"/>
      <w:pPr>
        <w:ind w:left="720" w:hanging="360"/>
      </w:pPr>
    </w:lvl>
    <w:lvl w:ilvl="1" w:tplc="14090017">
      <w:start w:val="1"/>
      <w:numFmt w:val="lowerLetter"/>
      <w:lvlText w:val="%2)"/>
      <w:lvlJc w:val="left"/>
      <w:pPr>
        <w:ind w:left="180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5" w15:restartNumberingAfterBreak="0">
    <w:nsid w:val="77BE14C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6" w15:restartNumberingAfterBreak="0">
    <w:nsid w:val="78FC2E8D"/>
    <w:multiLevelType w:val="multilevel"/>
    <w:tmpl w:val="6046D39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57" w15:restartNumberingAfterBreak="0">
    <w:nsid w:val="7939432C"/>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8" w15:restartNumberingAfterBreak="0">
    <w:nsid w:val="79993C5C"/>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9" w15:restartNumberingAfterBreak="0">
    <w:nsid w:val="7A113A78"/>
    <w:multiLevelType w:val="multilevel"/>
    <w:tmpl w:val="668EDFF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0" w15:restartNumberingAfterBreak="0">
    <w:nsid w:val="7A2E0409"/>
    <w:multiLevelType w:val="hybridMultilevel"/>
    <w:tmpl w:val="D9A4FCB2"/>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1" w15:restartNumberingAfterBreak="0">
    <w:nsid w:val="7B4B2E16"/>
    <w:multiLevelType w:val="hybridMultilevel"/>
    <w:tmpl w:val="537C488A"/>
    <w:lvl w:ilvl="0" w:tplc="FFFFFFFF">
      <w:start w:val="1"/>
      <w:numFmt w:val="lowerLetter"/>
      <w:lvlText w:val="%1)"/>
      <w:lvlJc w:val="left"/>
      <w:pPr>
        <w:ind w:left="1588" w:hanging="360"/>
      </w:pPr>
    </w:lvl>
    <w:lvl w:ilvl="1" w:tplc="FFFFFFFF">
      <w:start w:val="1"/>
      <w:numFmt w:val="lowerLetter"/>
      <w:lvlText w:val="%2."/>
      <w:lvlJc w:val="left"/>
      <w:pPr>
        <w:ind w:left="2308" w:hanging="360"/>
      </w:pPr>
    </w:lvl>
    <w:lvl w:ilvl="2" w:tplc="FFFFFFFF" w:tentative="1">
      <w:start w:val="1"/>
      <w:numFmt w:val="lowerRoman"/>
      <w:lvlText w:val="%3."/>
      <w:lvlJc w:val="right"/>
      <w:pPr>
        <w:ind w:left="3028" w:hanging="180"/>
      </w:pPr>
    </w:lvl>
    <w:lvl w:ilvl="3" w:tplc="FFFFFFFF" w:tentative="1">
      <w:start w:val="1"/>
      <w:numFmt w:val="decimal"/>
      <w:lvlText w:val="%4."/>
      <w:lvlJc w:val="left"/>
      <w:pPr>
        <w:ind w:left="3748" w:hanging="360"/>
      </w:pPr>
    </w:lvl>
    <w:lvl w:ilvl="4" w:tplc="FFFFFFFF" w:tentative="1">
      <w:start w:val="1"/>
      <w:numFmt w:val="lowerLetter"/>
      <w:lvlText w:val="%5."/>
      <w:lvlJc w:val="left"/>
      <w:pPr>
        <w:ind w:left="4468" w:hanging="360"/>
      </w:pPr>
    </w:lvl>
    <w:lvl w:ilvl="5" w:tplc="FFFFFFFF" w:tentative="1">
      <w:start w:val="1"/>
      <w:numFmt w:val="lowerRoman"/>
      <w:lvlText w:val="%6."/>
      <w:lvlJc w:val="right"/>
      <w:pPr>
        <w:ind w:left="5188" w:hanging="180"/>
      </w:pPr>
    </w:lvl>
    <w:lvl w:ilvl="6" w:tplc="FFFFFFFF" w:tentative="1">
      <w:start w:val="1"/>
      <w:numFmt w:val="decimal"/>
      <w:lvlText w:val="%7."/>
      <w:lvlJc w:val="left"/>
      <w:pPr>
        <w:ind w:left="5908" w:hanging="360"/>
      </w:pPr>
    </w:lvl>
    <w:lvl w:ilvl="7" w:tplc="FFFFFFFF" w:tentative="1">
      <w:start w:val="1"/>
      <w:numFmt w:val="lowerLetter"/>
      <w:lvlText w:val="%8."/>
      <w:lvlJc w:val="left"/>
      <w:pPr>
        <w:ind w:left="6628" w:hanging="360"/>
      </w:pPr>
    </w:lvl>
    <w:lvl w:ilvl="8" w:tplc="FFFFFFFF" w:tentative="1">
      <w:start w:val="1"/>
      <w:numFmt w:val="lowerRoman"/>
      <w:lvlText w:val="%9."/>
      <w:lvlJc w:val="right"/>
      <w:pPr>
        <w:ind w:left="7348" w:hanging="180"/>
      </w:pPr>
    </w:lvl>
  </w:abstractNum>
  <w:abstractNum w:abstractNumId="262" w15:restartNumberingAfterBreak="0">
    <w:nsid w:val="7C1B6B67"/>
    <w:multiLevelType w:val="hybridMultilevel"/>
    <w:tmpl w:val="3E906F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3" w15:restartNumberingAfterBreak="0">
    <w:nsid w:val="7C3C6B7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4" w15:restartNumberingAfterBreak="0">
    <w:nsid w:val="7C7577B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5" w15:restartNumberingAfterBreak="0">
    <w:nsid w:val="7D115AFB"/>
    <w:multiLevelType w:val="hybridMultilevel"/>
    <w:tmpl w:val="673E1C5C"/>
    <w:lvl w:ilvl="0" w:tplc="1409000F">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6" w15:restartNumberingAfterBreak="0">
    <w:nsid w:val="7D167E13"/>
    <w:multiLevelType w:val="multilevel"/>
    <w:tmpl w:val="057CE2E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7" w15:restartNumberingAfterBreak="0">
    <w:nsid w:val="7D5F0875"/>
    <w:multiLevelType w:val="hybridMultilevel"/>
    <w:tmpl w:val="59C200F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8" w15:restartNumberingAfterBreak="0">
    <w:nsid w:val="7E6D00D4"/>
    <w:multiLevelType w:val="hybridMultilevel"/>
    <w:tmpl w:val="0906A05E"/>
    <w:lvl w:ilvl="0" w:tplc="14090017">
      <w:start w:val="1"/>
      <w:numFmt w:val="lowerLetter"/>
      <w:lvlText w:val="%1)"/>
      <w:lvlJc w:val="left"/>
      <w:pPr>
        <w:ind w:left="1713" w:hanging="360"/>
      </w:pPr>
    </w:lvl>
    <w:lvl w:ilvl="1" w:tplc="14090019">
      <w:start w:val="1"/>
      <w:numFmt w:val="lowerLetter"/>
      <w:lvlText w:val="%2."/>
      <w:lvlJc w:val="left"/>
      <w:pPr>
        <w:ind w:left="2433" w:hanging="360"/>
      </w:pPr>
    </w:lvl>
    <w:lvl w:ilvl="2" w:tplc="1409001B">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269" w15:restartNumberingAfterBreak="0">
    <w:nsid w:val="7EC7722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0" w15:restartNumberingAfterBreak="0">
    <w:nsid w:val="7EFA0318"/>
    <w:multiLevelType w:val="hybridMultilevel"/>
    <w:tmpl w:val="B85639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1" w15:restartNumberingAfterBreak="0">
    <w:nsid w:val="7F3D0E8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2" w15:restartNumberingAfterBreak="0">
    <w:nsid w:val="7F7A380D"/>
    <w:multiLevelType w:val="hybridMultilevel"/>
    <w:tmpl w:val="0BE496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3" w15:restartNumberingAfterBreak="0">
    <w:nsid w:val="7FA248B1"/>
    <w:multiLevelType w:val="multilevel"/>
    <w:tmpl w:val="35C05626"/>
    <w:lvl w:ilvl="0">
      <w:start w:val="1"/>
      <w:numFmt w:val="decimal"/>
      <w:lvlText w:val="%1."/>
      <w:lvlJc w:val="left"/>
      <w:pPr>
        <w:ind w:left="3054"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02748593">
    <w:abstractNumId w:val="55"/>
  </w:num>
  <w:num w:numId="2" w16cid:durableId="672924320">
    <w:abstractNumId w:val="174"/>
  </w:num>
  <w:num w:numId="3" w16cid:durableId="103961260">
    <w:abstractNumId w:val="190"/>
  </w:num>
  <w:num w:numId="4" w16cid:durableId="1305623054">
    <w:abstractNumId w:val="240"/>
  </w:num>
  <w:num w:numId="5" w16cid:durableId="1251354639">
    <w:abstractNumId w:val="260"/>
  </w:num>
  <w:num w:numId="6" w16cid:durableId="778062218">
    <w:abstractNumId w:val="169"/>
  </w:num>
  <w:num w:numId="7" w16cid:durableId="1153910341">
    <w:abstractNumId w:val="32"/>
  </w:num>
  <w:num w:numId="8" w16cid:durableId="454371251">
    <w:abstractNumId w:val="53"/>
  </w:num>
  <w:num w:numId="9" w16cid:durableId="469590828">
    <w:abstractNumId w:val="36"/>
  </w:num>
  <w:num w:numId="10" w16cid:durableId="1507942294">
    <w:abstractNumId w:val="180"/>
  </w:num>
  <w:num w:numId="11" w16cid:durableId="1859273907">
    <w:abstractNumId w:val="162"/>
  </w:num>
  <w:num w:numId="12" w16cid:durableId="768282697">
    <w:abstractNumId w:val="15"/>
  </w:num>
  <w:num w:numId="13" w16cid:durableId="796030284">
    <w:abstractNumId w:val="109"/>
  </w:num>
  <w:num w:numId="14" w16cid:durableId="336620546">
    <w:abstractNumId w:val="91"/>
  </w:num>
  <w:num w:numId="15" w16cid:durableId="2095979031">
    <w:abstractNumId w:val="35"/>
  </w:num>
  <w:num w:numId="16" w16cid:durableId="430012968">
    <w:abstractNumId w:val="51"/>
  </w:num>
  <w:num w:numId="17" w16cid:durableId="863984342">
    <w:abstractNumId w:val="7"/>
  </w:num>
  <w:num w:numId="18" w16cid:durableId="2095665919">
    <w:abstractNumId w:val="129"/>
  </w:num>
  <w:num w:numId="19" w16cid:durableId="1442335107">
    <w:abstractNumId w:val="9"/>
  </w:num>
  <w:num w:numId="20" w16cid:durableId="427430923">
    <w:abstractNumId w:val="36"/>
    <w:lvlOverride w:ilvl="0">
      <w:startOverride w:val="1"/>
    </w:lvlOverride>
  </w:num>
  <w:num w:numId="21" w16cid:durableId="1340624694">
    <w:abstractNumId w:val="36"/>
    <w:lvlOverride w:ilvl="0">
      <w:startOverride w:val="1"/>
    </w:lvlOverride>
  </w:num>
  <w:num w:numId="22" w16cid:durableId="881286452">
    <w:abstractNumId w:val="36"/>
    <w:lvlOverride w:ilvl="0">
      <w:startOverride w:val="1"/>
    </w:lvlOverride>
  </w:num>
  <w:num w:numId="23" w16cid:durableId="1539660777">
    <w:abstractNumId w:val="36"/>
    <w:lvlOverride w:ilvl="0">
      <w:startOverride w:val="1"/>
    </w:lvlOverride>
  </w:num>
  <w:num w:numId="24" w16cid:durableId="1546985328">
    <w:abstractNumId w:val="36"/>
    <w:lvlOverride w:ilvl="0">
      <w:startOverride w:val="1"/>
    </w:lvlOverride>
  </w:num>
  <w:num w:numId="25" w16cid:durableId="1968504997">
    <w:abstractNumId w:val="202"/>
  </w:num>
  <w:num w:numId="26" w16cid:durableId="368845672">
    <w:abstractNumId w:val="36"/>
    <w:lvlOverride w:ilvl="0">
      <w:startOverride w:val="1"/>
    </w:lvlOverride>
  </w:num>
  <w:num w:numId="27" w16cid:durableId="1485581865">
    <w:abstractNumId w:val="36"/>
    <w:lvlOverride w:ilvl="0">
      <w:startOverride w:val="1"/>
    </w:lvlOverride>
  </w:num>
  <w:num w:numId="28" w16cid:durableId="246617806">
    <w:abstractNumId w:val="36"/>
    <w:lvlOverride w:ilvl="0">
      <w:startOverride w:val="1"/>
    </w:lvlOverride>
  </w:num>
  <w:num w:numId="29" w16cid:durableId="192304274">
    <w:abstractNumId w:val="247"/>
  </w:num>
  <w:num w:numId="30" w16cid:durableId="1446997302">
    <w:abstractNumId w:val="36"/>
    <w:lvlOverride w:ilvl="0">
      <w:startOverride w:val="1"/>
    </w:lvlOverride>
  </w:num>
  <w:num w:numId="31" w16cid:durableId="2100783020">
    <w:abstractNumId w:val="36"/>
    <w:lvlOverride w:ilvl="0">
      <w:startOverride w:val="1"/>
    </w:lvlOverride>
  </w:num>
  <w:num w:numId="32" w16cid:durableId="860514055">
    <w:abstractNumId w:val="36"/>
    <w:lvlOverride w:ilvl="0">
      <w:startOverride w:val="1"/>
    </w:lvlOverride>
  </w:num>
  <w:num w:numId="33" w16cid:durableId="1350567408">
    <w:abstractNumId w:val="36"/>
    <w:lvlOverride w:ilvl="0">
      <w:startOverride w:val="1"/>
    </w:lvlOverride>
  </w:num>
  <w:num w:numId="34" w16cid:durableId="330185029">
    <w:abstractNumId w:val="36"/>
    <w:lvlOverride w:ilvl="0">
      <w:startOverride w:val="1"/>
    </w:lvlOverride>
  </w:num>
  <w:num w:numId="35" w16cid:durableId="2121486595">
    <w:abstractNumId w:val="69"/>
  </w:num>
  <w:num w:numId="36" w16cid:durableId="420836625">
    <w:abstractNumId w:val="141"/>
  </w:num>
  <w:num w:numId="37" w16cid:durableId="1858424213">
    <w:abstractNumId w:val="36"/>
    <w:lvlOverride w:ilvl="0">
      <w:startOverride w:val="1"/>
    </w:lvlOverride>
  </w:num>
  <w:num w:numId="38" w16cid:durableId="946620395">
    <w:abstractNumId w:val="176"/>
  </w:num>
  <w:num w:numId="39" w16cid:durableId="1027217707">
    <w:abstractNumId w:val="158"/>
  </w:num>
  <w:num w:numId="40" w16cid:durableId="38554305">
    <w:abstractNumId w:val="59"/>
  </w:num>
  <w:num w:numId="41" w16cid:durableId="1252666254">
    <w:abstractNumId w:val="110"/>
  </w:num>
  <w:num w:numId="42" w16cid:durableId="1886479082">
    <w:abstractNumId w:val="235"/>
  </w:num>
  <w:num w:numId="43" w16cid:durableId="521601036">
    <w:abstractNumId w:val="241"/>
  </w:num>
  <w:num w:numId="44" w16cid:durableId="689111714">
    <w:abstractNumId w:val="36"/>
    <w:lvlOverride w:ilvl="0">
      <w:startOverride w:val="1"/>
    </w:lvlOverride>
  </w:num>
  <w:num w:numId="45" w16cid:durableId="762261031">
    <w:abstractNumId w:val="181"/>
  </w:num>
  <w:num w:numId="46" w16cid:durableId="514540956">
    <w:abstractNumId w:val="114"/>
  </w:num>
  <w:num w:numId="47" w16cid:durableId="1986352527">
    <w:abstractNumId w:val="36"/>
    <w:lvlOverride w:ilvl="0">
      <w:startOverride w:val="1"/>
    </w:lvlOverride>
  </w:num>
  <w:num w:numId="48" w16cid:durableId="1615861036">
    <w:abstractNumId w:val="3"/>
  </w:num>
  <w:num w:numId="49" w16cid:durableId="1302689761">
    <w:abstractNumId w:val="36"/>
    <w:lvlOverride w:ilvl="0">
      <w:startOverride w:val="1"/>
    </w:lvlOverride>
  </w:num>
  <w:num w:numId="50" w16cid:durableId="2103182554">
    <w:abstractNumId w:val="191"/>
  </w:num>
  <w:num w:numId="51" w16cid:durableId="2136681387">
    <w:abstractNumId w:val="36"/>
    <w:lvlOverride w:ilvl="0">
      <w:startOverride w:val="1"/>
    </w:lvlOverride>
  </w:num>
  <w:num w:numId="52" w16cid:durableId="1482700046">
    <w:abstractNumId w:val="36"/>
    <w:lvlOverride w:ilvl="0">
      <w:startOverride w:val="1"/>
    </w:lvlOverride>
  </w:num>
  <w:num w:numId="53" w16cid:durableId="1902056370">
    <w:abstractNumId w:val="167"/>
  </w:num>
  <w:num w:numId="54" w16cid:durableId="1671519726">
    <w:abstractNumId w:val="36"/>
    <w:lvlOverride w:ilvl="0">
      <w:startOverride w:val="1"/>
    </w:lvlOverride>
  </w:num>
  <w:num w:numId="55" w16cid:durableId="1897400087">
    <w:abstractNumId w:val="126"/>
  </w:num>
  <w:num w:numId="56" w16cid:durableId="713313376">
    <w:abstractNumId w:val="120"/>
  </w:num>
  <w:num w:numId="57" w16cid:durableId="2051303185">
    <w:abstractNumId w:val="165"/>
  </w:num>
  <w:num w:numId="58" w16cid:durableId="1807967225">
    <w:abstractNumId w:val="40"/>
  </w:num>
  <w:num w:numId="59" w16cid:durableId="1500271468">
    <w:abstractNumId w:val="36"/>
    <w:lvlOverride w:ilvl="0">
      <w:startOverride w:val="1"/>
    </w:lvlOverride>
  </w:num>
  <w:num w:numId="60" w16cid:durableId="738866616">
    <w:abstractNumId w:val="36"/>
    <w:lvlOverride w:ilvl="0">
      <w:startOverride w:val="1"/>
    </w:lvlOverride>
  </w:num>
  <w:num w:numId="61" w16cid:durableId="467863655">
    <w:abstractNumId w:val="36"/>
    <w:lvlOverride w:ilvl="0">
      <w:startOverride w:val="1"/>
    </w:lvlOverride>
  </w:num>
  <w:num w:numId="62" w16cid:durableId="1167286178">
    <w:abstractNumId w:val="36"/>
    <w:lvlOverride w:ilvl="0">
      <w:startOverride w:val="1"/>
    </w:lvlOverride>
  </w:num>
  <w:num w:numId="63" w16cid:durableId="1159224103">
    <w:abstractNumId w:val="115"/>
  </w:num>
  <w:num w:numId="64" w16cid:durableId="453017127">
    <w:abstractNumId w:val="177"/>
  </w:num>
  <w:num w:numId="65" w16cid:durableId="1241333545">
    <w:abstractNumId w:val="36"/>
    <w:lvlOverride w:ilvl="0">
      <w:startOverride w:val="1"/>
    </w:lvlOverride>
  </w:num>
  <w:num w:numId="66" w16cid:durableId="1478842448">
    <w:abstractNumId w:val="36"/>
    <w:lvlOverride w:ilvl="0">
      <w:startOverride w:val="1"/>
    </w:lvlOverride>
  </w:num>
  <w:num w:numId="67" w16cid:durableId="771244653">
    <w:abstractNumId w:val="74"/>
  </w:num>
  <w:num w:numId="68" w16cid:durableId="484932525">
    <w:abstractNumId w:val="268"/>
  </w:num>
  <w:num w:numId="69" w16cid:durableId="191723645">
    <w:abstractNumId w:val="86"/>
  </w:num>
  <w:num w:numId="70" w16cid:durableId="409349839">
    <w:abstractNumId w:val="221"/>
  </w:num>
  <w:num w:numId="71" w16cid:durableId="328212724">
    <w:abstractNumId w:val="254"/>
  </w:num>
  <w:num w:numId="72" w16cid:durableId="1549610523">
    <w:abstractNumId w:val="30"/>
  </w:num>
  <w:num w:numId="73" w16cid:durableId="1511673618">
    <w:abstractNumId w:val="227"/>
  </w:num>
  <w:num w:numId="74" w16cid:durableId="727999678">
    <w:abstractNumId w:val="261"/>
  </w:num>
  <w:num w:numId="75" w16cid:durableId="554270638">
    <w:abstractNumId w:val="25"/>
  </w:num>
  <w:num w:numId="76" w16cid:durableId="1958098632">
    <w:abstractNumId w:val="36"/>
    <w:lvlOverride w:ilvl="0">
      <w:startOverride w:val="1"/>
    </w:lvlOverride>
  </w:num>
  <w:num w:numId="77" w16cid:durableId="802776617">
    <w:abstractNumId w:val="23"/>
  </w:num>
  <w:num w:numId="78" w16cid:durableId="1802265116">
    <w:abstractNumId w:val="84"/>
  </w:num>
  <w:num w:numId="79" w16cid:durableId="1020471865">
    <w:abstractNumId w:val="92"/>
  </w:num>
  <w:num w:numId="80" w16cid:durableId="133569684">
    <w:abstractNumId w:val="38"/>
  </w:num>
  <w:num w:numId="81" w16cid:durableId="496189365">
    <w:abstractNumId w:val="157"/>
  </w:num>
  <w:num w:numId="82" w16cid:durableId="1631858105">
    <w:abstractNumId w:val="36"/>
    <w:lvlOverride w:ilvl="0">
      <w:startOverride w:val="1"/>
    </w:lvlOverride>
  </w:num>
  <w:num w:numId="83" w16cid:durableId="2122525617">
    <w:abstractNumId w:val="188"/>
  </w:num>
  <w:num w:numId="84" w16cid:durableId="921571549">
    <w:abstractNumId w:val="61"/>
  </w:num>
  <w:num w:numId="85" w16cid:durableId="472798412">
    <w:abstractNumId w:val="6"/>
  </w:num>
  <w:num w:numId="86" w16cid:durableId="1392540181">
    <w:abstractNumId w:val="2"/>
  </w:num>
  <w:num w:numId="87" w16cid:durableId="389307424">
    <w:abstractNumId w:val="58"/>
  </w:num>
  <w:num w:numId="88" w16cid:durableId="181281052">
    <w:abstractNumId w:val="252"/>
  </w:num>
  <w:num w:numId="89" w16cid:durableId="1519466135">
    <w:abstractNumId w:val="219"/>
  </w:num>
  <w:num w:numId="90" w16cid:durableId="1871917996">
    <w:abstractNumId w:val="43"/>
  </w:num>
  <w:num w:numId="91" w16cid:durableId="309406241">
    <w:abstractNumId w:val="63"/>
  </w:num>
  <w:num w:numId="92" w16cid:durableId="2062244148">
    <w:abstractNumId w:val="150"/>
  </w:num>
  <w:num w:numId="93" w16cid:durableId="1556963024">
    <w:abstractNumId w:val="95"/>
  </w:num>
  <w:num w:numId="94" w16cid:durableId="175266075">
    <w:abstractNumId w:val="182"/>
  </w:num>
  <w:num w:numId="95" w16cid:durableId="662775720">
    <w:abstractNumId w:val="46"/>
  </w:num>
  <w:num w:numId="96" w16cid:durableId="1358198433">
    <w:abstractNumId w:val="166"/>
  </w:num>
  <w:num w:numId="97" w16cid:durableId="1438526451">
    <w:abstractNumId w:val="175"/>
  </w:num>
  <w:num w:numId="98" w16cid:durableId="884678451">
    <w:abstractNumId w:val="195"/>
  </w:num>
  <w:num w:numId="99" w16cid:durableId="2101173995">
    <w:abstractNumId w:val="211"/>
  </w:num>
  <w:num w:numId="100" w16cid:durableId="1291329127">
    <w:abstractNumId w:val="104"/>
  </w:num>
  <w:num w:numId="101" w16cid:durableId="1460107055">
    <w:abstractNumId w:val="178"/>
  </w:num>
  <w:num w:numId="102" w16cid:durableId="1861123352">
    <w:abstractNumId w:val="142"/>
  </w:num>
  <w:num w:numId="103" w16cid:durableId="497962261">
    <w:abstractNumId w:val="142"/>
    <w:lvlOverride w:ilvl="0">
      <w:startOverride w:val="1"/>
    </w:lvlOverride>
  </w:num>
  <w:num w:numId="104" w16cid:durableId="238371020">
    <w:abstractNumId w:val="142"/>
    <w:lvlOverride w:ilvl="0">
      <w:startOverride w:val="1"/>
    </w:lvlOverride>
  </w:num>
  <w:num w:numId="105" w16cid:durableId="1129323690">
    <w:abstractNumId w:val="142"/>
    <w:lvlOverride w:ilvl="0">
      <w:startOverride w:val="1"/>
    </w:lvlOverride>
  </w:num>
  <w:num w:numId="106" w16cid:durableId="464471597">
    <w:abstractNumId w:val="142"/>
    <w:lvlOverride w:ilvl="0">
      <w:startOverride w:val="1"/>
    </w:lvlOverride>
  </w:num>
  <w:num w:numId="107" w16cid:durableId="755129682">
    <w:abstractNumId w:val="142"/>
    <w:lvlOverride w:ilvl="0">
      <w:startOverride w:val="1"/>
    </w:lvlOverride>
  </w:num>
  <w:num w:numId="108" w16cid:durableId="593251273">
    <w:abstractNumId w:val="142"/>
    <w:lvlOverride w:ilvl="0">
      <w:startOverride w:val="1"/>
    </w:lvlOverride>
  </w:num>
  <w:num w:numId="109" w16cid:durableId="1468622499">
    <w:abstractNumId w:val="142"/>
    <w:lvlOverride w:ilvl="0">
      <w:startOverride w:val="1"/>
    </w:lvlOverride>
  </w:num>
  <w:num w:numId="110" w16cid:durableId="1030104959">
    <w:abstractNumId w:val="142"/>
    <w:lvlOverride w:ilvl="0">
      <w:startOverride w:val="1"/>
    </w:lvlOverride>
  </w:num>
  <w:num w:numId="111" w16cid:durableId="1184631685">
    <w:abstractNumId w:val="142"/>
    <w:lvlOverride w:ilvl="0">
      <w:startOverride w:val="1"/>
    </w:lvlOverride>
  </w:num>
  <w:num w:numId="112" w16cid:durableId="1775058421">
    <w:abstractNumId w:val="96"/>
  </w:num>
  <w:num w:numId="113" w16cid:durableId="1964311220">
    <w:abstractNumId w:val="142"/>
    <w:lvlOverride w:ilvl="0">
      <w:startOverride w:val="1"/>
    </w:lvlOverride>
  </w:num>
  <w:num w:numId="114" w16cid:durableId="1819301152">
    <w:abstractNumId w:val="142"/>
    <w:lvlOverride w:ilvl="0">
      <w:startOverride w:val="1"/>
    </w:lvlOverride>
  </w:num>
  <w:num w:numId="115" w16cid:durableId="1169708449">
    <w:abstractNumId w:val="142"/>
    <w:lvlOverride w:ilvl="0">
      <w:startOverride w:val="1"/>
    </w:lvlOverride>
  </w:num>
  <w:num w:numId="116" w16cid:durableId="1756314628">
    <w:abstractNumId w:val="251"/>
  </w:num>
  <w:num w:numId="117" w16cid:durableId="218371870">
    <w:abstractNumId w:val="142"/>
    <w:lvlOverride w:ilvl="0">
      <w:startOverride w:val="1"/>
    </w:lvlOverride>
  </w:num>
  <w:num w:numId="118" w16cid:durableId="684327265">
    <w:abstractNumId w:val="142"/>
    <w:lvlOverride w:ilvl="0">
      <w:startOverride w:val="1"/>
    </w:lvlOverride>
  </w:num>
  <w:num w:numId="119" w16cid:durableId="1737780233">
    <w:abstractNumId w:val="142"/>
    <w:lvlOverride w:ilvl="0">
      <w:startOverride w:val="1"/>
    </w:lvlOverride>
  </w:num>
  <w:num w:numId="120" w16cid:durableId="1236088455">
    <w:abstractNumId w:val="142"/>
    <w:lvlOverride w:ilvl="0">
      <w:startOverride w:val="1"/>
    </w:lvlOverride>
  </w:num>
  <w:num w:numId="121" w16cid:durableId="1677610865">
    <w:abstractNumId w:val="142"/>
    <w:lvlOverride w:ilvl="0">
      <w:startOverride w:val="1"/>
    </w:lvlOverride>
  </w:num>
  <w:num w:numId="122" w16cid:durableId="1092706044">
    <w:abstractNumId w:val="142"/>
    <w:lvlOverride w:ilvl="0">
      <w:startOverride w:val="1"/>
    </w:lvlOverride>
  </w:num>
  <w:num w:numId="123" w16cid:durableId="847139876">
    <w:abstractNumId w:val="142"/>
    <w:lvlOverride w:ilvl="0">
      <w:startOverride w:val="1"/>
    </w:lvlOverride>
  </w:num>
  <w:num w:numId="124" w16cid:durableId="889808814">
    <w:abstractNumId w:val="142"/>
    <w:lvlOverride w:ilvl="0">
      <w:startOverride w:val="1"/>
    </w:lvlOverride>
  </w:num>
  <w:num w:numId="125" w16cid:durableId="517815030">
    <w:abstractNumId w:val="142"/>
    <w:lvlOverride w:ilvl="0">
      <w:startOverride w:val="1"/>
    </w:lvlOverride>
  </w:num>
  <w:num w:numId="126" w16cid:durableId="1833718051">
    <w:abstractNumId w:val="142"/>
    <w:lvlOverride w:ilvl="0">
      <w:startOverride w:val="1"/>
    </w:lvlOverride>
  </w:num>
  <w:num w:numId="127" w16cid:durableId="12459791">
    <w:abstractNumId w:val="3"/>
  </w:num>
  <w:num w:numId="128" w16cid:durableId="474953266">
    <w:abstractNumId w:val="3"/>
  </w:num>
  <w:num w:numId="129" w16cid:durableId="1810170030">
    <w:abstractNumId w:val="3"/>
  </w:num>
  <w:num w:numId="130" w16cid:durableId="468204208">
    <w:abstractNumId w:val="3"/>
  </w:num>
  <w:num w:numId="131" w16cid:durableId="926614925">
    <w:abstractNumId w:val="3"/>
  </w:num>
  <w:num w:numId="132" w16cid:durableId="769277446">
    <w:abstractNumId w:val="3"/>
  </w:num>
  <w:num w:numId="133" w16cid:durableId="1378318863">
    <w:abstractNumId w:val="3"/>
  </w:num>
  <w:num w:numId="134" w16cid:durableId="1624580931">
    <w:abstractNumId w:val="3"/>
  </w:num>
  <w:num w:numId="135" w16cid:durableId="1858688046">
    <w:abstractNumId w:val="3"/>
  </w:num>
  <w:num w:numId="136" w16cid:durableId="1968588617">
    <w:abstractNumId w:val="3"/>
  </w:num>
  <w:num w:numId="137" w16cid:durableId="1005978852">
    <w:abstractNumId w:val="142"/>
    <w:lvlOverride w:ilvl="0">
      <w:startOverride w:val="1"/>
    </w:lvlOverride>
  </w:num>
  <w:num w:numId="138" w16cid:durableId="945582574">
    <w:abstractNumId w:val="142"/>
  </w:num>
  <w:num w:numId="139" w16cid:durableId="1431966484">
    <w:abstractNumId w:val="142"/>
    <w:lvlOverride w:ilvl="0">
      <w:startOverride w:val="1"/>
    </w:lvlOverride>
  </w:num>
  <w:num w:numId="140" w16cid:durableId="1526601491">
    <w:abstractNumId w:val="142"/>
  </w:num>
  <w:num w:numId="141" w16cid:durableId="1479833707">
    <w:abstractNumId w:val="142"/>
  </w:num>
  <w:num w:numId="142" w16cid:durableId="505436249">
    <w:abstractNumId w:val="44"/>
  </w:num>
  <w:num w:numId="143" w16cid:durableId="1916432366">
    <w:abstractNumId w:val="142"/>
  </w:num>
  <w:num w:numId="144" w16cid:durableId="1354453044">
    <w:abstractNumId w:val="73"/>
  </w:num>
  <w:num w:numId="145" w16cid:durableId="1384479856">
    <w:abstractNumId w:val="142"/>
  </w:num>
  <w:num w:numId="146" w16cid:durableId="2132166073">
    <w:abstractNumId w:val="142"/>
    <w:lvlOverride w:ilvl="0">
      <w:startOverride w:val="1"/>
    </w:lvlOverride>
  </w:num>
  <w:num w:numId="147" w16cid:durableId="1757240924">
    <w:abstractNumId w:val="142"/>
  </w:num>
  <w:num w:numId="148" w16cid:durableId="924918787">
    <w:abstractNumId w:val="97"/>
  </w:num>
  <w:num w:numId="149" w16cid:durableId="1069959665">
    <w:abstractNumId w:val="142"/>
    <w:lvlOverride w:ilvl="0">
      <w:startOverride w:val="1"/>
    </w:lvlOverride>
  </w:num>
  <w:num w:numId="150" w16cid:durableId="1361131525">
    <w:abstractNumId w:val="142"/>
    <w:lvlOverride w:ilvl="0">
      <w:startOverride w:val="1"/>
    </w:lvlOverride>
  </w:num>
  <w:num w:numId="151" w16cid:durableId="842011859">
    <w:abstractNumId w:val="142"/>
  </w:num>
  <w:num w:numId="152" w16cid:durableId="1828590105">
    <w:abstractNumId w:val="121"/>
  </w:num>
  <w:num w:numId="153" w16cid:durableId="1825851769">
    <w:abstractNumId w:val="142"/>
  </w:num>
  <w:num w:numId="154" w16cid:durableId="647513170">
    <w:abstractNumId w:val="142"/>
    <w:lvlOverride w:ilvl="0">
      <w:startOverride w:val="1"/>
    </w:lvlOverride>
  </w:num>
  <w:num w:numId="155" w16cid:durableId="1033770663">
    <w:abstractNumId w:val="8"/>
  </w:num>
  <w:num w:numId="156" w16cid:durableId="659113670">
    <w:abstractNumId w:val="8"/>
    <w:lvlOverride w:ilvl="0">
      <w:startOverride w:val="1"/>
    </w:lvlOverride>
  </w:num>
  <w:num w:numId="157" w16cid:durableId="764499032">
    <w:abstractNumId w:val="215"/>
  </w:num>
  <w:num w:numId="158" w16cid:durableId="19818281">
    <w:abstractNumId w:val="99"/>
  </w:num>
  <w:num w:numId="159" w16cid:durableId="1694843285">
    <w:abstractNumId w:val="52"/>
  </w:num>
  <w:num w:numId="160" w16cid:durableId="610746931">
    <w:abstractNumId w:val="240"/>
  </w:num>
  <w:num w:numId="161" w16cid:durableId="1880317760">
    <w:abstractNumId w:val="142"/>
    <w:lvlOverride w:ilvl="0">
      <w:startOverride w:val="1"/>
    </w:lvlOverride>
  </w:num>
  <w:num w:numId="162" w16cid:durableId="1999842509">
    <w:abstractNumId w:val="240"/>
  </w:num>
  <w:num w:numId="163" w16cid:durableId="994800672">
    <w:abstractNumId w:val="240"/>
  </w:num>
  <w:num w:numId="164" w16cid:durableId="1355837703">
    <w:abstractNumId w:val="240"/>
  </w:num>
  <w:num w:numId="165" w16cid:durableId="621884451">
    <w:abstractNumId w:val="240"/>
  </w:num>
  <w:num w:numId="166" w16cid:durableId="2131391136">
    <w:abstractNumId w:val="142"/>
    <w:lvlOverride w:ilvl="0">
      <w:startOverride w:val="1"/>
    </w:lvlOverride>
  </w:num>
  <w:num w:numId="167" w16cid:durableId="1304121803">
    <w:abstractNumId w:val="142"/>
  </w:num>
  <w:num w:numId="168" w16cid:durableId="805388696">
    <w:abstractNumId w:val="142"/>
    <w:lvlOverride w:ilvl="0">
      <w:startOverride w:val="1"/>
    </w:lvlOverride>
  </w:num>
  <w:num w:numId="169" w16cid:durableId="1339695364">
    <w:abstractNumId w:val="240"/>
  </w:num>
  <w:num w:numId="170" w16cid:durableId="1778285862">
    <w:abstractNumId w:val="207"/>
  </w:num>
  <w:num w:numId="171" w16cid:durableId="188106992">
    <w:abstractNumId w:val="8"/>
    <w:lvlOverride w:ilvl="0">
      <w:startOverride w:val="1"/>
    </w:lvlOverride>
  </w:num>
  <w:num w:numId="172" w16cid:durableId="443232406">
    <w:abstractNumId w:val="8"/>
    <w:lvlOverride w:ilvl="0">
      <w:startOverride w:val="1"/>
    </w:lvlOverride>
  </w:num>
  <w:num w:numId="173" w16cid:durableId="593326362">
    <w:abstractNumId w:val="9"/>
    <w:lvlOverride w:ilvl="0">
      <w:startOverride w:val="1"/>
    </w:lvlOverride>
  </w:num>
  <w:num w:numId="174" w16cid:durableId="1465539813">
    <w:abstractNumId w:val="8"/>
    <w:lvlOverride w:ilvl="0">
      <w:startOverride w:val="1"/>
    </w:lvlOverride>
  </w:num>
  <w:num w:numId="175" w16cid:durableId="2031179413">
    <w:abstractNumId w:val="8"/>
    <w:lvlOverride w:ilvl="0">
      <w:startOverride w:val="1"/>
    </w:lvlOverride>
  </w:num>
  <w:num w:numId="176" w16cid:durableId="248972186">
    <w:abstractNumId w:val="8"/>
    <w:lvlOverride w:ilvl="0">
      <w:startOverride w:val="1"/>
    </w:lvlOverride>
  </w:num>
  <w:num w:numId="177" w16cid:durableId="287399865">
    <w:abstractNumId w:val="217"/>
  </w:num>
  <w:num w:numId="178" w16cid:durableId="726299427">
    <w:abstractNumId w:val="220"/>
  </w:num>
  <w:num w:numId="179" w16cid:durableId="1883395312">
    <w:abstractNumId w:val="36"/>
  </w:num>
  <w:num w:numId="180" w16cid:durableId="1827283597">
    <w:abstractNumId w:val="249"/>
  </w:num>
  <w:num w:numId="181" w16cid:durableId="1933586092">
    <w:abstractNumId w:val="137"/>
  </w:num>
  <w:num w:numId="182" w16cid:durableId="1599487036">
    <w:abstractNumId w:val="36"/>
    <w:lvlOverride w:ilvl="0">
      <w:startOverride w:val="1"/>
    </w:lvlOverride>
  </w:num>
  <w:num w:numId="183" w16cid:durableId="1699963511">
    <w:abstractNumId w:val="174"/>
  </w:num>
  <w:num w:numId="184" w16cid:durableId="1449200380">
    <w:abstractNumId w:val="174"/>
  </w:num>
  <w:num w:numId="185" w16cid:durableId="1707872889">
    <w:abstractNumId w:val="36"/>
    <w:lvlOverride w:ilvl="0">
      <w:startOverride w:val="1"/>
    </w:lvlOverride>
  </w:num>
  <w:num w:numId="186" w16cid:durableId="91049370">
    <w:abstractNumId w:val="36"/>
  </w:num>
  <w:num w:numId="187" w16cid:durableId="1410270320">
    <w:abstractNumId w:val="36"/>
    <w:lvlOverride w:ilvl="0">
      <w:startOverride w:val="1"/>
    </w:lvlOverride>
  </w:num>
  <w:num w:numId="188" w16cid:durableId="1974098869">
    <w:abstractNumId w:val="36"/>
  </w:num>
  <w:num w:numId="189" w16cid:durableId="1194415471">
    <w:abstractNumId w:val="36"/>
    <w:lvlOverride w:ilvl="0">
      <w:startOverride w:val="1"/>
    </w:lvlOverride>
  </w:num>
  <w:num w:numId="190" w16cid:durableId="1040088289">
    <w:abstractNumId w:val="36"/>
  </w:num>
  <w:num w:numId="191" w16cid:durableId="1565410632">
    <w:abstractNumId w:val="117"/>
  </w:num>
  <w:num w:numId="192" w16cid:durableId="117188729">
    <w:abstractNumId w:val="36"/>
  </w:num>
  <w:num w:numId="193" w16cid:durableId="1329557994">
    <w:abstractNumId w:val="3"/>
  </w:num>
  <w:num w:numId="194" w16cid:durableId="657732429">
    <w:abstractNumId w:val="3"/>
  </w:num>
  <w:num w:numId="195" w16cid:durableId="1302878398">
    <w:abstractNumId w:val="36"/>
    <w:lvlOverride w:ilvl="0">
      <w:startOverride w:val="1"/>
    </w:lvlOverride>
  </w:num>
  <w:num w:numId="196" w16cid:durableId="1538816996">
    <w:abstractNumId w:val="36"/>
    <w:lvlOverride w:ilvl="0">
      <w:startOverride w:val="1"/>
    </w:lvlOverride>
  </w:num>
  <w:num w:numId="197" w16cid:durableId="1222330562">
    <w:abstractNumId w:val="36"/>
    <w:lvlOverride w:ilvl="0">
      <w:startOverride w:val="1"/>
    </w:lvlOverride>
  </w:num>
  <w:num w:numId="198" w16cid:durableId="635532255">
    <w:abstractNumId w:val="36"/>
  </w:num>
  <w:num w:numId="199" w16cid:durableId="1576206507">
    <w:abstractNumId w:val="36"/>
  </w:num>
  <w:num w:numId="200" w16cid:durableId="398330665">
    <w:abstractNumId w:val="36"/>
  </w:num>
  <w:num w:numId="201" w16cid:durableId="1503816028">
    <w:abstractNumId w:val="8"/>
    <w:lvlOverride w:ilvl="0">
      <w:startOverride w:val="1"/>
    </w:lvlOverride>
  </w:num>
  <w:num w:numId="202" w16cid:durableId="762186852">
    <w:abstractNumId w:val="8"/>
    <w:lvlOverride w:ilvl="0">
      <w:startOverride w:val="1"/>
    </w:lvlOverride>
  </w:num>
  <w:num w:numId="203" w16cid:durableId="832069133">
    <w:abstractNumId w:val="8"/>
    <w:lvlOverride w:ilvl="0">
      <w:startOverride w:val="1"/>
    </w:lvlOverride>
  </w:num>
  <w:num w:numId="204" w16cid:durableId="430669342">
    <w:abstractNumId w:val="9"/>
    <w:lvlOverride w:ilvl="0">
      <w:startOverride w:val="1"/>
    </w:lvlOverride>
  </w:num>
  <w:num w:numId="205" w16cid:durableId="511917712">
    <w:abstractNumId w:val="9"/>
    <w:lvlOverride w:ilvl="0">
      <w:startOverride w:val="1"/>
    </w:lvlOverride>
  </w:num>
  <w:num w:numId="206" w16cid:durableId="2014406677">
    <w:abstractNumId w:val="8"/>
    <w:lvlOverride w:ilvl="0">
      <w:startOverride w:val="1"/>
    </w:lvlOverride>
  </w:num>
  <w:num w:numId="207" w16cid:durableId="141236306">
    <w:abstractNumId w:val="9"/>
    <w:lvlOverride w:ilvl="0">
      <w:startOverride w:val="1"/>
    </w:lvlOverride>
  </w:num>
  <w:num w:numId="208" w16cid:durableId="119500383">
    <w:abstractNumId w:val="8"/>
    <w:lvlOverride w:ilvl="0">
      <w:startOverride w:val="1"/>
    </w:lvlOverride>
  </w:num>
  <w:num w:numId="209" w16cid:durableId="1153450691">
    <w:abstractNumId w:val="8"/>
    <w:lvlOverride w:ilvl="0">
      <w:startOverride w:val="1"/>
    </w:lvlOverride>
  </w:num>
  <w:num w:numId="210" w16cid:durableId="1544631436">
    <w:abstractNumId w:val="8"/>
    <w:lvlOverride w:ilvl="0">
      <w:startOverride w:val="1"/>
    </w:lvlOverride>
  </w:num>
  <w:num w:numId="211" w16cid:durableId="1990404041">
    <w:abstractNumId w:val="8"/>
    <w:lvlOverride w:ilvl="0">
      <w:startOverride w:val="1"/>
    </w:lvlOverride>
  </w:num>
  <w:num w:numId="212" w16cid:durableId="812330008">
    <w:abstractNumId w:val="8"/>
    <w:lvlOverride w:ilvl="0">
      <w:startOverride w:val="1"/>
    </w:lvlOverride>
  </w:num>
  <w:num w:numId="213" w16cid:durableId="1280642949">
    <w:abstractNumId w:val="8"/>
    <w:lvlOverride w:ilvl="0">
      <w:startOverride w:val="1"/>
    </w:lvlOverride>
  </w:num>
  <w:num w:numId="214" w16cid:durableId="1729306419">
    <w:abstractNumId w:val="8"/>
    <w:lvlOverride w:ilvl="0">
      <w:startOverride w:val="1"/>
    </w:lvlOverride>
  </w:num>
  <w:num w:numId="215" w16cid:durableId="1700810719">
    <w:abstractNumId w:val="36"/>
    <w:lvlOverride w:ilvl="0">
      <w:startOverride w:val="1"/>
    </w:lvlOverride>
  </w:num>
  <w:num w:numId="216" w16cid:durableId="954019055">
    <w:abstractNumId w:val="36"/>
  </w:num>
  <w:num w:numId="217" w16cid:durableId="1720280802">
    <w:abstractNumId w:val="147"/>
  </w:num>
  <w:num w:numId="218" w16cid:durableId="1395081899">
    <w:abstractNumId w:val="142"/>
    <w:lvlOverride w:ilvl="0">
      <w:startOverride w:val="1"/>
    </w:lvlOverride>
  </w:num>
  <w:num w:numId="219" w16cid:durableId="1827241004">
    <w:abstractNumId w:val="36"/>
    <w:lvlOverride w:ilvl="0">
      <w:startOverride w:val="1"/>
    </w:lvlOverride>
  </w:num>
  <w:num w:numId="220" w16cid:durableId="1558512654">
    <w:abstractNumId w:val="36"/>
  </w:num>
  <w:num w:numId="221" w16cid:durableId="247809927">
    <w:abstractNumId w:val="142"/>
    <w:lvlOverride w:ilvl="0">
      <w:startOverride w:val="1"/>
    </w:lvlOverride>
  </w:num>
  <w:num w:numId="222" w16cid:durableId="1981230096">
    <w:abstractNumId w:val="142"/>
  </w:num>
  <w:num w:numId="223" w16cid:durableId="465664405">
    <w:abstractNumId w:val="142"/>
  </w:num>
  <w:num w:numId="224" w16cid:durableId="734428500">
    <w:abstractNumId w:val="142"/>
    <w:lvlOverride w:ilvl="0">
      <w:startOverride w:val="1"/>
    </w:lvlOverride>
  </w:num>
  <w:num w:numId="225" w16cid:durableId="521013927">
    <w:abstractNumId w:val="36"/>
    <w:lvlOverride w:ilvl="0">
      <w:startOverride w:val="1"/>
    </w:lvlOverride>
  </w:num>
  <w:num w:numId="226" w16cid:durableId="868640763">
    <w:abstractNumId w:val="142"/>
    <w:lvlOverride w:ilvl="0">
      <w:startOverride w:val="1"/>
    </w:lvlOverride>
  </w:num>
  <w:num w:numId="227" w16cid:durableId="1422412714">
    <w:abstractNumId w:val="36"/>
    <w:lvlOverride w:ilvl="0">
      <w:startOverride w:val="1"/>
    </w:lvlOverride>
  </w:num>
  <w:num w:numId="228" w16cid:durableId="2060589855">
    <w:abstractNumId w:val="36"/>
  </w:num>
  <w:num w:numId="229" w16cid:durableId="662314664">
    <w:abstractNumId w:val="36"/>
    <w:lvlOverride w:ilvl="0">
      <w:startOverride w:val="1"/>
    </w:lvlOverride>
  </w:num>
  <w:num w:numId="230" w16cid:durableId="1988589016">
    <w:abstractNumId w:val="142"/>
    <w:lvlOverride w:ilvl="0">
      <w:startOverride w:val="1"/>
    </w:lvlOverride>
  </w:num>
  <w:num w:numId="231" w16cid:durableId="797796894">
    <w:abstractNumId w:val="36"/>
    <w:lvlOverride w:ilvl="0">
      <w:startOverride w:val="1"/>
    </w:lvlOverride>
  </w:num>
  <w:num w:numId="232" w16cid:durableId="1236672892">
    <w:abstractNumId w:val="36"/>
  </w:num>
  <w:num w:numId="233" w16cid:durableId="1065176877">
    <w:abstractNumId w:val="36"/>
  </w:num>
  <w:num w:numId="234" w16cid:durableId="1034116952">
    <w:abstractNumId w:val="36"/>
    <w:lvlOverride w:ilvl="0">
      <w:startOverride w:val="1"/>
    </w:lvlOverride>
  </w:num>
  <w:num w:numId="235" w16cid:durableId="16396199">
    <w:abstractNumId w:val="142"/>
    <w:lvlOverride w:ilvl="0">
      <w:startOverride w:val="1"/>
    </w:lvlOverride>
  </w:num>
  <w:num w:numId="236" w16cid:durableId="593513834">
    <w:abstractNumId w:val="142"/>
  </w:num>
  <w:num w:numId="237" w16cid:durableId="1804231595">
    <w:abstractNumId w:val="142"/>
  </w:num>
  <w:num w:numId="238" w16cid:durableId="1150755481">
    <w:abstractNumId w:val="142"/>
  </w:num>
  <w:num w:numId="239" w16cid:durableId="1713384252">
    <w:abstractNumId w:val="36"/>
    <w:lvlOverride w:ilvl="0">
      <w:startOverride w:val="1"/>
    </w:lvlOverride>
  </w:num>
  <w:num w:numId="240" w16cid:durableId="526526626">
    <w:abstractNumId w:val="36"/>
    <w:lvlOverride w:ilvl="0">
      <w:startOverride w:val="1"/>
    </w:lvlOverride>
  </w:num>
  <w:num w:numId="241" w16cid:durableId="2109228028">
    <w:abstractNumId w:val="36"/>
    <w:lvlOverride w:ilvl="0">
      <w:startOverride w:val="1"/>
    </w:lvlOverride>
  </w:num>
  <w:num w:numId="242" w16cid:durableId="807282777">
    <w:abstractNumId w:val="36"/>
    <w:lvlOverride w:ilvl="0">
      <w:startOverride w:val="1"/>
    </w:lvlOverride>
  </w:num>
  <w:num w:numId="243" w16cid:durableId="451049268">
    <w:abstractNumId w:val="36"/>
    <w:lvlOverride w:ilvl="0">
      <w:startOverride w:val="1"/>
    </w:lvlOverride>
  </w:num>
  <w:num w:numId="244" w16cid:durableId="1455711330">
    <w:abstractNumId w:val="36"/>
    <w:lvlOverride w:ilvl="0">
      <w:startOverride w:val="1"/>
    </w:lvlOverride>
  </w:num>
  <w:num w:numId="245" w16cid:durableId="699359163">
    <w:abstractNumId w:val="36"/>
    <w:lvlOverride w:ilvl="0">
      <w:startOverride w:val="1"/>
    </w:lvlOverride>
  </w:num>
  <w:num w:numId="246" w16cid:durableId="754670890">
    <w:abstractNumId w:val="36"/>
    <w:lvlOverride w:ilvl="0">
      <w:startOverride w:val="1"/>
    </w:lvlOverride>
  </w:num>
  <w:num w:numId="247" w16cid:durableId="1145314027">
    <w:abstractNumId w:val="36"/>
  </w:num>
  <w:num w:numId="248" w16cid:durableId="583687977">
    <w:abstractNumId w:val="36"/>
    <w:lvlOverride w:ilvl="0">
      <w:startOverride w:val="1"/>
    </w:lvlOverride>
  </w:num>
  <w:num w:numId="249" w16cid:durableId="1135291963">
    <w:abstractNumId w:val="36"/>
    <w:lvlOverride w:ilvl="0">
      <w:startOverride w:val="1"/>
    </w:lvlOverride>
  </w:num>
  <w:num w:numId="250" w16cid:durableId="596602945">
    <w:abstractNumId w:val="105"/>
  </w:num>
  <w:num w:numId="251" w16cid:durableId="267545518">
    <w:abstractNumId w:val="36"/>
    <w:lvlOverride w:ilvl="0">
      <w:startOverride w:val="1"/>
    </w:lvlOverride>
  </w:num>
  <w:num w:numId="252" w16cid:durableId="548956074">
    <w:abstractNumId w:val="142"/>
    <w:lvlOverride w:ilvl="0">
      <w:startOverride w:val="1"/>
    </w:lvlOverride>
  </w:num>
  <w:num w:numId="253" w16cid:durableId="1807968773">
    <w:abstractNumId w:val="142"/>
    <w:lvlOverride w:ilvl="0">
      <w:startOverride w:val="1"/>
    </w:lvlOverride>
  </w:num>
  <w:num w:numId="254" w16cid:durableId="1495027432">
    <w:abstractNumId w:val="142"/>
    <w:lvlOverride w:ilvl="0">
      <w:startOverride w:val="1"/>
    </w:lvlOverride>
  </w:num>
  <w:num w:numId="255" w16cid:durableId="884099353">
    <w:abstractNumId w:val="142"/>
    <w:lvlOverride w:ilvl="0">
      <w:startOverride w:val="1"/>
    </w:lvlOverride>
  </w:num>
  <w:num w:numId="256" w16cid:durableId="635257312">
    <w:abstractNumId w:val="36"/>
    <w:lvlOverride w:ilvl="0">
      <w:startOverride w:val="1"/>
    </w:lvlOverride>
  </w:num>
  <w:num w:numId="257" w16cid:durableId="494878991">
    <w:abstractNumId w:val="36"/>
    <w:lvlOverride w:ilvl="0">
      <w:startOverride w:val="1"/>
    </w:lvlOverride>
  </w:num>
  <w:num w:numId="258" w16cid:durableId="904679391">
    <w:abstractNumId w:val="36"/>
    <w:lvlOverride w:ilvl="0">
      <w:startOverride w:val="1"/>
    </w:lvlOverride>
  </w:num>
  <w:num w:numId="259" w16cid:durableId="26609872">
    <w:abstractNumId w:val="36"/>
    <w:lvlOverride w:ilvl="0">
      <w:startOverride w:val="1"/>
    </w:lvlOverride>
  </w:num>
  <w:num w:numId="260" w16cid:durableId="197011964">
    <w:abstractNumId w:val="36"/>
    <w:lvlOverride w:ilvl="0">
      <w:startOverride w:val="1"/>
    </w:lvlOverride>
  </w:num>
  <w:num w:numId="261" w16cid:durableId="1150512460">
    <w:abstractNumId w:val="36"/>
  </w:num>
  <w:num w:numId="262" w16cid:durableId="911159212">
    <w:abstractNumId w:val="36"/>
    <w:lvlOverride w:ilvl="0">
      <w:startOverride w:val="1"/>
    </w:lvlOverride>
  </w:num>
  <w:num w:numId="263" w16cid:durableId="1402605205">
    <w:abstractNumId w:val="36"/>
    <w:lvlOverride w:ilvl="0">
      <w:startOverride w:val="1"/>
    </w:lvlOverride>
  </w:num>
  <w:num w:numId="264" w16cid:durableId="1327855337">
    <w:abstractNumId w:val="36"/>
    <w:lvlOverride w:ilvl="0">
      <w:startOverride w:val="1"/>
    </w:lvlOverride>
  </w:num>
  <w:num w:numId="265" w16cid:durableId="1357539264">
    <w:abstractNumId w:val="36"/>
    <w:lvlOverride w:ilvl="0">
      <w:startOverride w:val="1"/>
    </w:lvlOverride>
  </w:num>
  <w:num w:numId="266" w16cid:durableId="556597304">
    <w:abstractNumId w:val="36"/>
    <w:lvlOverride w:ilvl="0">
      <w:startOverride w:val="1"/>
    </w:lvlOverride>
  </w:num>
  <w:num w:numId="267" w16cid:durableId="1778602121">
    <w:abstractNumId w:val="36"/>
    <w:lvlOverride w:ilvl="0">
      <w:startOverride w:val="1"/>
    </w:lvlOverride>
  </w:num>
  <w:num w:numId="268" w16cid:durableId="19550232">
    <w:abstractNumId w:val="36"/>
    <w:lvlOverride w:ilvl="0">
      <w:startOverride w:val="1"/>
    </w:lvlOverride>
  </w:num>
  <w:num w:numId="269" w16cid:durableId="1429085014">
    <w:abstractNumId w:val="36"/>
    <w:lvlOverride w:ilvl="0">
      <w:startOverride w:val="1"/>
    </w:lvlOverride>
  </w:num>
  <w:num w:numId="270" w16cid:durableId="366833776">
    <w:abstractNumId w:val="36"/>
    <w:lvlOverride w:ilvl="0">
      <w:startOverride w:val="1"/>
    </w:lvlOverride>
  </w:num>
  <w:num w:numId="271" w16cid:durableId="668799152">
    <w:abstractNumId w:val="36"/>
    <w:lvlOverride w:ilvl="0">
      <w:startOverride w:val="1"/>
    </w:lvlOverride>
  </w:num>
  <w:num w:numId="272" w16cid:durableId="741951328">
    <w:abstractNumId w:val="36"/>
    <w:lvlOverride w:ilvl="0">
      <w:startOverride w:val="1"/>
    </w:lvlOverride>
  </w:num>
  <w:num w:numId="273" w16cid:durableId="2012023383">
    <w:abstractNumId w:val="36"/>
    <w:lvlOverride w:ilvl="0">
      <w:startOverride w:val="1"/>
    </w:lvlOverride>
  </w:num>
  <w:num w:numId="274" w16cid:durableId="552473743">
    <w:abstractNumId w:val="36"/>
    <w:lvlOverride w:ilvl="0">
      <w:startOverride w:val="1"/>
    </w:lvlOverride>
  </w:num>
  <w:num w:numId="275" w16cid:durableId="1746954896">
    <w:abstractNumId w:val="36"/>
    <w:lvlOverride w:ilvl="0">
      <w:startOverride w:val="1"/>
    </w:lvlOverride>
  </w:num>
  <w:num w:numId="276" w16cid:durableId="1941185576">
    <w:abstractNumId w:val="36"/>
    <w:lvlOverride w:ilvl="0">
      <w:startOverride w:val="1"/>
    </w:lvlOverride>
  </w:num>
  <w:num w:numId="277" w16cid:durableId="953636618">
    <w:abstractNumId w:val="142"/>
    <w:lvlOverride w:ilvl="0">
      <w:startOverride w:val="1"/>
    </w:lvlOverride>
  </w:num>
  <w:num w:numId="278" w16cid:durableId="1820224714">
    <w:abstractNumId w:val="142"/>
    <w:lvlOverride w:ilvl="0">
      <w:startOverride w:val="1"/>
    </w:lvlOverride>
  </w:num>
  <w:num w:numId="279" w16cid:durableId="755900541">
    <w:abstractNumId w:val="36"/>
    <w:lvlOverride w:ilvl="0">
      <w:startOverride w:val="1"/>
    </w:lvlOverride>
  </w:num>
  <w:num w:numId="280" w16cid:durableId="1454130027">
    <w:abstractNumId w:val="36"/>
    <w:lvlOverride w:ilvl="0">
      <w:startOverride w:val="1"/>
    </w:lvlOverride>
  </w:num>
  <w:num w:numId="281" w16cid:durableId="1514612475">
    <w:abstractNumId w:val="36"/>
  </w:num>
  <w:num w:numId="282" w16cid:durableId="2045328275">
    <w:abstractNumId w:val="133"/>
  </w:num>
  <w:num w:numId="283" w16cid:durableId="441923280">
    <w:abstractNumId w:val="36"/>
    <w:lvlOverride w:ilvl="0">
      <w:startOverride w:val="1"/>
    </w:lvlOverride>
  </w:num>
  <w:num w:numId="284" w16cid:durableId="1755710624">
    <w:abstractNumId w:val="36"/>
  </w:num>
  <w:num w:numId="285" w16cid:durableId="2072145136">
    <w:abstractNumId w:val="36"/>
    <w:lvlOverride w:ilvl="0">
      <w:startOverride w:val="1"/>
    </w:lvlOverride>
  </w:num>
  <w:num w:numId="286" w16cid:durableId="804739362">
    <w:abstractNumId w:val="36"/>
    <w:lvlOverride w:ilvl="0">
      <w:startOverride w:val="1"/>
    </w:lvlOverride>
  </w:num>
  <w:num w:numId="287" w16cid:durableId="1995063254">
    <w:abstractNumId w:val="36"/>
    <w:lvlOverride w:ilvl="0">
      <w:startOverride w:val="1"/>
    </w:lvlOverride>
  </w:num>
  <w:num w:numId="288" w16cid:durableId="1881045779">
    <w:abstractNumId w:val="36"/>
  </w:num>
  <w:num w:numId="289" w16cid:durableId="1765953173">
    <w:abstractNumId w:val="36"/>
    <w:lvlOverride w:ilvl="0">
      <w:startOverride w:val="1"/>
    </w:lvlOverride>
  </w:num>
  <w:num w:numId="290" w16cid:durableId="609438396">
    <w:abstractNumId w:val="36"/>
    <w:lvlOverride w:ilvl="0">
      <w:startOverride w:val="1"/>
    </w:lvlOverride>
  </w:num>
  <w:num w:numId="291" w16cid:durableId="1006712727">
    <w:abstractNumId w:val="103"/>
  </w:num>
  <w:num w:numId="292" w16cid:durableId="1013992128">
    <w:abstractNumId w:val="246"/>
  </w:num>
  <w:num w:numId="293" w16cid:durableId="1849322673">
    <w:abstractNumId w:val="109"/>
  </w:num>
  <w:num w:numId="294" w16cid:durableId="81074018">
    <w:abstractNumId w:val="109"/>
    <w:lvlOverride w:ilvl="0">
      <w:startOverride w:val="1"/>
    </w:lvlOverride>
  </w:num>
  <w:num w:numId="295" w16cid:durableId="255596715">
    <w:abstractNumId w:val="37"/>
  </w:num>
  <w:num w:numId="296" w16cid:durableId="1354460593">
    <w:abstractNumId w:val="22"/>
  </w:num>
  <w:num w:numId="297" w16cid:durableId="503326680">
    <w:abstractNumId w:val="72"/>
  </w:num>
  <w:num w:numId="298" w16cid:durableId="918909470">
    <w:abstractNumId w:val="109"/>
    <w:lvlOverride w:ilvl="0">
      <w:startOverride w:val="1"/>
    </w:lvlOverride>
  </w:num>
  <w:num w:numId="299" w16cid:durableId="770011925">
    <w:abstractNumId w:val="109"/>
    <w:lvlOverride w:ilvl="0">
      <w:startOverride w:val="1"/>
    </w:lvlOverride>
  </w:num>
  <w:num w:numId="300" w16cid:durableId="1088115821">
    <w:abstractNumId w:val="36"/>
    <w:lvlOverride w:ilvl="0">
      <w:startOverride w:val="1"/>
    </w:lvlOverride>
  </w:num>
  <w:num w:numId="301" w16cid:durableId="1053500976">
    <w:abstractNumId w:val="36"/>
  </w:num>
  <w:num w:numId="302" w16cid:durableId="1421485166">
    <w:abstractNumId w:val="36"/>
    <w:lvlOverride w:ilvl="0">
      <w:startOverride w:val="1"/>
    </w:lvlOverride>
  </w:num>
  <w:num w:numId="303" w16cid:durableId="1844777975">
    <w:abstractNumId w:val="36"/>
    <w:lvlOverride w:ilvl="0">
      <w:startOverride w:val="1"/>
    </w:lvlOverride>
  </w:num>
  <w:num w:numId="304" w16cid:durableId="2014382165">
    <w:abstractNumId w:val="109"/>
    <w:lvlOverride w:ilvl="0">
      <w:startOverride w:val="1"/>
    </w:lvlOverride>
  </w:num>
  <w:num w:numId="305" w16cid:durableId="291248736">
    <w:abstractNumId w:val="109"/>
    <w:lvlOverride w:ilvl="0">
      <w:startOverride w:val="1"/>
    </w:lvlOverride>
  </w:num>
  <w:num w:numId="306" w16cid:durableId="1740247588">
    <w:abstractNumId w:val="109"/>
    <w:lvlOverride w:ilvl="0">
      <w:startOverride w:val="1"/>
    </w:lvlOverride>
  </w:num>
  <w:num w:numId="307" w16cid:durableId="1357344635">
    <w:abstractNumId w:val="36"/>
    <w:lvlOverride w:ilvl="0">
      <w:startOverride w:val="1"/>
    </w:lvlOverride>
  </w:num>
  <w:num w:numId="308" w16cid:durableId="560561515">
    <w:abstractNumId w:val="109"/>
    <w:lvlOverride w:ilvl="0">
      <w:startOverride w:val="1"/>
    </w:lvlOverride>
  </w:num>
  <w:num w:numId="309" w16cid:durableId="571431864">
    <w:abstractNumId w:val="109"/>
    <w:lvlOverride w:ilvl="0">
      <w:startOverride w:val="1"/>
    </w:lvlOverride>
  </w:num>
  <w:num w:numId="310" w16cid:durableId="1224027054">
    <w:abstractNumId w:val="36"/>
    <w:lvlOverride w:ilvl="0">
      <w:startOverride w:val="1"/>
    </w:lvlOverride>
  </w:num>
  <w:num w:numId="311" w16cid:durableId="2096975417">
    <w:abstractNumId w:val="36"/>
  </w:num>
  <w:num w:numId="312" w16cid:durableId="1652444922">
    <w:abstractNumId w:val="36"/>
  </w:num>
  <w:num w:numId="313" w16cid:durableId="677270216">
    <w:abstractNumId w:val="36"/>
    <w:lvlOverride w:ilvl="0">
      <w:startOverride w:val="1"/>
    </w:lvlOverride>
  </w:num>
  <w:num w:numId="314" w16cid:durableId="1710766714">
    <w:abstractNumId w:val="203"/>
  </w:num>
  <w:num w:numId="315" w16cid:durableId="48505632">
    <w:abstractNumId w:val="200"/>
  </w:num>
  <w:num w:numId="316" w16cid:durableId="1951546176">
    <w:abstractNumId w:val="36"/>
  </w:num>
  <w:num w:numId="317" w16cid:durableId="932083830">
    <w:abstractNumId w:val="36"/>
  </w:num>
  <w:num w:numId="318" w16cid:durableId="372929022">
    <w:abstractNumId w:val="36"/>
    <w:lvlOverride w:ilvl="0">
      <w:startOverride w:val="1"/>
    </w:lvlOverride>
  </w:num>
  <w:num w:numId="319" w16cid:durableId="987048599">
    <w:abstractNumId w:val="109"/>
    <w:lvlOverride w:ilvl="0">
      <w:startOverride w:val="1"/>
    </w:lvlOverride>
  </w:num>
  <w:num w:numId="320" w16cid:durableId="166866804">
    <w:abstractNumId w:val="109"/>
  </w:num>
  <w:num w:numId="321" w16cid:durableId="897276991">
    <w:abstractNumId w:val="109"/>
    <w:lvlOverride w:ilvl="0">
      <w:startOverride w:val="1"/>
    </w:lvlOverride>
  </w:num>
  <w:num w:numId="322" w16cid:durableId="1975018523">
    <w:abstractNumId w:val="109"/>
    <w:lvlOverride w:ilvl="0">
      <w:startOverride w:val="1"/>
    </w:lvlOverride>
  </w:num>
  <w:num w:numId="323" w16cid:durableId="1912999552">
    <w:abstractNumId w:val="109"/>
    <w:lvlOverride w:ilvl="0">
      <w:startOverride w:val="1"/>
    </w:lvlOverride>
  </w:num>
  <w:num w:numId="324" w16cid:durableId="1246377500">
    <w:abstractNumId w:val="109"/>
    <w:lvlOverride w:ilvl="0">
      <w:startOverride w:val="1"/>
    </w:lvlOverride>
  </w:num>
  <w:num w:numId="325" w16cid:durableId="2081367300">
    <w:abstractNumId w:val="109"/>
    <w:lvlOverride w:ilvl="0">
      <w:startOverride w:val="1"/>
    </w:lvlOverride>
  </w:num>
  <w:num w:numId="326" w16cid:durableId="1501964502">
    <w:abstractNumId w:val="109"/>
    <w:lvlOverride w:ilvl="0">
      <w:startOverride w:val="1"/>
    </w:lvlOverride>
  </w:num>
  <w:num w:numId="327" w16cid:durableId="963076363">
    <w:abstractNumId w:val="109"/>
    <w:lvlOverride w:ilvl="0">
      <w:startOverride w:val="1"/>
    </w:lvlOverride>
  </w:num>
  <w:num w:numId="328" w16cid:durableId="1489207010">
    <w:abstractNumId w:val="109"/>
    <w:lvlOverride w:ilvl="0">
      <w:startOverride w:val="1"/>
    </w:lvlOverride>
  </w:num>
  <w:num w:numId="329" w16cid:durableId="1679573948">
    <w:abstractNumId w:val="109"/>
  </w:num>
  <w:num w:numId="330" w16cid:durableId="615721011">
    <w:abstractNumId w:val="109"/>
    <w:lvlOverride w:ilvl="0">
      <w:startOverride w:val="1"/>
    </w:lvlOverride>
  </w:num>
  <w:num w:numId="331" w16cid:durableId="1047030085">
    <w:abstractNumId w:val="109"/>
    <w:lvlOverride w:ilvl="0">
      <w:startOverride w:val="1"/>
    </w:lvlOverride>
  </w:num>
  <w:num w:numId="332" w16cid:durableId="1061906089">
    <w:abstractNumId w:val="109"/>
  </w:num>
  <w:num w:numId="333" w16cid:durableId="905995104">
    <w:abstractNumId w:val="109"/>
    <w:lvlOverride w:ilvl="0">
      <w:startOverride w:val="1"/>
    </w:lvlOverride>
  </w:num>
  <w:num w:numId="334" w16cid:durableId="771971829">
    <w:abstractNumId w:val="36"/>
    <w:lvlOverride w:ilvl="0">
      <w:startOverride w:val="1"/>
    </w:lvlOverride>
  </w:num>
  <w:num w:numId="335" w16cid:durableId="986514898">
    <w:abstractNumId w:val="36"/>
    <w:lvlOverride w:ilvl="0">
      <w:startOverride w:val="1"/>
    </w:lvlOverride>
  </w:num>
  <w:num w:numId="336" w16cid:durableId="1233735422">
    <w:abstractNumId w:val="109"/>
    <w:lvlOverride w:ilvl="0">
      <w:startOverride w:val="1"/>
    </w:lvlOverride>
  </w:num>
  <w:num w:numId="337" w16cid:durableId="583295810">
    <w:abstractNumId w:val="142"/>
  </w:num>
  <w:num w:numId="338" w16cid:durableId="539703442">
    <w:abstractNumId w:val="102"/>
  </w:num>
  <w:num w:numId="339" w16cid:durableId="836532855">
    <w:abstractNumId w:val="102"/>
    <w:lvlOverride w:ilvl="0">
      <w:startOverride w:val="1"/>
    </w:lvlOverride>
  </w:num>
  <w:num w:numId="340" w16cid:durableId="1141533878">
    <w:abstractNumId w:val="36"/>
    <w:lvlOverride w:ilvl="0">
      <w:startOverride w:val="1"/>
    </w:lvlOverride>
  </w:num>
  <w:num w:numId="341" w16cid:durableId="335112832">
    <w:abstractNumId w:val="109"/>
    <w:lvlOverride w:ilvl="0">
      <w:startOverride w:val="1"/>
    </w:lvlOverride>
  </w:num>
  <w:num w:numId="342" w16cid:durableId="1217276089">
    <w:abstractNumId w:val="109"/>
    <w:lvlOverride w:ilvl="0">
      <w:startOverride w:val="1"/>
    </w:lvlOverride>
  </w:num>
  <w:num w:numId="343" w16cid:durableId="637758786">
    <w:abstractNumId w:val="109"/>
    <w:lvlOverride w:ilvl="0">
      <w:startOverride w:val="1"/>
    </w:lvlOverride>
  </w:num>
  <w:num w:numId="344" w16cid:durableId="592052227">
    <w:abstractNumId w:val="109"/>
    <w:lvlOverride w:ilvl="0">
      <w:startOverride w:val="1"/>
    </w:lvlOverride>
  </w:num>
  <w:num w:numId="345" w16cid:durableId="848133457">
    <w:abstractNumId w:val="109"/>
    <w:lvlOverride w:ilvl="0">
      <w:startOverride w:val="1"/>
    </w:lvlOverride>
  </w:num>
  <w:num w:numId="346" w16cid:durableId="1152913366">
    <w:abstractNumId w:val="36"/>
    <w:lvlOverride w:ilvl="0">
      <w:startOverride w:val="1"/>
    </w:lvlOverride>
  </w:num>
  <w:num w:numId="347" w16cid:durableId="1737588446">
    <w:abstractNumId w:val="109"/>
    <w:lvlOverride w:ilvl="0">
      <w:startOverride w:val="1"/>
    </w:lvlOverride>
  </w:num>
  <w:num w:numId="348" w16cid:durableId="991715327">
    <w:abstractNumId w:val="109"/>
  </w:num>
  <w:num w:numId="349" w16cid:durableId="175660029">
    <w:abstractNumId w:val="109"/>
    <w:lvlOverride w:ilvl="0">
      <w:startOverride w:val="1"/>
    </w:lvlOverride>
  </w:num>
  <w:num w:numId="350" w16cid:durableId="950018717">
    <w:abstractNumId w:val="109"/>
  </w:num>
  <w:num w:numId="351" w16cid:durableId="794759408">
    <w:abstractNumId w:val="262"/>
  </w:num>
  <w:num w:numId="352" w16cid:durableId="946814794">
    <w:abstractNumId w:val="98"/>
  </w:num>
  <w:num w:numId="353" w16cid:durableId="176583587">
    <w:abstractNumId w:val="26"/>
  </w:num>
  <w:num w:numId="354" w16cid:durableId="461532669">
    <w:abstractNumId w:val="187"/>
  </w:num>
  <w:num w:numId="355" w16cid:durableId="434712173">
    <w:abstractNumId w:val="183"/>
  </w:num>
  <w:num w:numId="356" w16cid:durableId="705830444">
    <w:abstractNumId w:val="153"/>
  </w:num>
  <w:num w:numId="357" w16cid:durableId="53938423">
    <w:abstractNumId w:val="102"/>
  </w:num>
  <w:num w:numId="358" w16cid:durableId="443691207">
    <w:abstractNumId w:val="102"/>
  </w:num>
  <w:num w:numId="359" w16cid:durableId="1440295758">
    <w:abstractNumId w:val="102"/>
  </w:num>
  <w:num w:numId="360" w16cid:durableId="252318744">
    <w:abstractNumId w:val="66"/>
  </w:num>
  <w:num w:numId="361" w16cid:durableId="1111625656">
    <w:abstractNumId w:val="66"/>
    <w:lvlOverride w:ilvl="0">
      <w:startOverride w:val="1"/>
    </w:lvlOverride>
  </w:num>
  <w:num w:numId="362" w16cid:durableId="1165904109">
    <w:abstractNumId w:val="245"/>
  </w:num>
  <w:num w:numId="363" w16cid:durableId="1423643986">
    <w:abstractNumId w:val="66"/>
  </w:num>
  <w:num w:numId="364" w16cid:durableId="1116023151">
    <w:abstractNumId w:val="66"/>
  </w:num>
  <w:num w:numId="365" w16cid:durableId="1523515857">
    <w:abstractNumId w:val="66"/>
  </w:num>
  <w:num w:numId="366" w16cid:durableId="1678389256">
    <w:abstractNumId w:val="66"/>
  </w:num>
  <w:num w:numId="367" w16cid:durableId="860631517">
    <w:abstractNumId w:val="66"/>
  </w:num>
  <w:num w:numId="368" w16cid:durableId="2062509970">
    <w:abstractNumId w:val="109"/>
    <w:lvlOverride w:ilvl="0">
      <w:startOverride w:val="1"/>
    </w:lvlOverride>
  </w:num>
  <w:num w:numId="369" w16cid:durableId="1749616431">
    <w:abstractNumId w:val="109"/>
    <w:lvlOverride w:ilvl="0">
      <w:startOverride w:val="1"/>
    </w:lvlOverride>
  </w:num>
  <w:num w:numId="370" w16cid:durableId="1807383534">
    <w:abstractNumId w:val="36"/>
    <w:lvlOverride w:ilvl="0">
      <w:startOverride w:val="1"/>
    </w:lvlOverride>
  </w:num>
  <w:num w:numId="371" w16cid:durableId="1296642409">
    <w:abstractNumId w:val="36"/>
    <w:lvlOverride w:ilvl="0">
      <w:startOverride w:val="1"/>
    </w:lvlOverride>
  </w:num>
  <w:num w:numId="372" w16cid:durableId="1196237851">
    <w:abstractNumId w:val="109"/>
    <w:lvlOverride w:ilvl="0">
      <w:startOverride w:val="1"/>
    </w:lvlOverride>
  </w:num>
  <w:num w:numId="373" w16cid:durableId="469442282">
    <w:abstractNumId w:val="109"/>
    <w:lvlOverride w:ilvl="0">
      <w:startOverride w:val="1"/>
    </w:lvlOverride>
  </w:num>
  <w:num w:numId="374" w16cid:durableId="161701371">
    <w:abstractNumId w:val="109"/>
    <w:lvlOverride w:ilvl="0">
      <w:startOverride w:val="1"/>
    </w:lvlOverride>
  </w:num>
  <w:num w:numId="375" w16cid:durableId="869606897">
    <w:abstractNumId w:val="109"/>
    <w:lvlOverride w:ilvl="0">
      <w:startOverride w:val="1"/>
    </w:lvlOverride>
  </w:num>
  <w:num w:numId="376" w16cid:durableId="98793306">
    <w:abstractNumId w:val="109"/>
    <w:lvlOverride w:ilvl="0">
      <w:startOverride w:val="1"/>
    </w:lvlOverride>
  </w:num>
  <w:num w:numId="377" w16cid:durableId="1874339496">
    <w:abstractNumId w:val="109"/>
    <w:lvlOverride w:ilvl="0">
      <w:startOverride w:val="1"/>
    </w:lvlOverride>
  </w:num>
  <w:num w:numId="378" w16cid:durableId="1632007500">
    <w:abstractNumId w:val="240"/>
  </w:num>
  <w:num w:numId="379" w16cid:durableId="1968657050">
    <w:abstractNumId w:val="240"/>
  </w:num>
  <w:num w:numId="380" w16cid:durableId="141316065">
    <w:abstractNumId w:val="85"/>
  </w:num>
  <w:num w:numId="381" w16cid:durableId="1035233349">
    <w:abstractNumId w:val="212"/>
  </w:num>
  <w:num w:numId="382" w16cid:durableId="471210932">
    <w:abstractNumId w:val="109"/>
    <w:lvlOverride w:ilvl="0">
      <w:startOverride w:val="1"/>
    </w:lvlOverride>
  </w:num>
  <w:num w:numId="383" w16cid:durableId="2047828843">
    <w:abstractNumId w:val="109"/>
    <w:lvlOverride w:ilvl="0">
      <w:startOverride w:val="1"/>
    </w:lvlOverride>
  </w:num>
  <w:num w:numId="384" w16cid:durableId="693920980">
    <w:abstractNumId w:val="109"/>
    <w:lvlOverride w:ilvl="0">
      <w:startOverride w:val="1"/>
    </w:lvlOverride>
  </w:num>
  <w:num w:numId="385" w16cid:durableId="1987582172">
    <w:abstractNumId w:val="109"/>
    <w:lvlOverride w:ilvl="0">
      <w:startOverride w:val="1"/>
    </w:lvlOverride>
  </w:num>
  <w:num w:numId="386" w16cid:durableId="1131167053">
    <w:abstractNumId w:val="36"/>
    <w:lvlOverride w:ilvl="0">
      <w:startOverride w:val="1"/>
    </w:lvlOverride>
  </w:num>
  <w:num w:numId="387" w16cid:durableId="1207647693">
    <w:abstractNumId w:val="109"/>
    <w:lvlOverride w:ilvl="0">
      <w:startOverride w:val="1"/>
    </w:lvlOverride>
  </w:num>
  <w:num w:numId="388" w16cid:durableId="2081247455">
    <w:abstractNumId w:val="109"/>
    <w:lvlOverride w:ilvl="0">
      <w:startOverride w:val="1"/>
    </w:lvlOverride>
  </w:num>
  <w:num w:numId="389" w16cid:durableId="548342588">
    <w:abstractNumId w:val="109"/>
  </w:num>
  <w:num w:numId="390" w16cid:durableId="467866200">
    <w:abstractNumId w:val="109"/>
    <w:lvlOverride w:ilvl="0">
      <w:startOverride w:val="1"/>
    </w:lvlOverride>
  </w:num>
  <w:num w:numId="391" w16cid:durableId="752236501">
    <w:abstractNumId w:val="109"/>
  </w:num>
  <w:num w:numId="392" w16cid:durableId="1215385661">
    <w:abstractNumId w:val="109"/>
    <w:lvlOverride w:ilvl="0">
      <w:startOverride w:val="1"/>
    </w:lvlOverride>
  </w:num>
  <w:num w:numId="393" w16cid:durableId="2077436591">
    <w:abstractNumId w:val="109"/>
  </w:num>
  <w:num w:numId="394" w16cid:durableId="593516123">
    <w:abstractNumId w:val="109"/>
    <w:lvlOverride w:ilvl="0">
      <w:startOverride w:val="1"/>
    </w:lvlOverride>
  </w:num>
  <w:num w:numId="395" w16cid:durableId="1404909739">
    <w:abstractNumId w:val="36"/>
    <w:lvlOverride w:ilvl="0">
      <w:startOverride w:val="1"/>
    </w:lvlOverride>
  </w:num>
  <w:num w:numId="396" w16cid:durableId="1885867860">
    <w:abstractNumId w:val="109"/>
    <w:lvlOverride w:ilvl="0">
      <w:startOverride w:val="1"/>
    </w:lvlOverride>
  </w:num>
  <w:num w:numId="397" w16cid:durableId="135495018">
    <w:abstractNumId w:val="109"/>
  </w:num>
  <w:num w:numId="398" w16cid:durableId="172183320">
    <w:abstractNumId w:val="109"/>
    <w:lvlOverride w:ilvl="0">
      <w:startOverride w:val="1"/>
    </w:lvlOverride>
  </w:num>
  <w:num w:numId="399" w16cid:durableId="381829480">
    <w:abstractNumId w:val="109"/>
    <w:lvlOverride w:ilvl="0">
      <w:startOverride w:val="1"/>
    </w:lvlOverride>
  </w:num>
  <w:num w:numId="400" w16cid:durableId="191915865">
    <w:abstractNumId w:val="109"/>
    <w:lvlOverride w:ilvl="0">
      <w:startOverride w:val="1"/>
    </w:lvlOverride>
  </w:num>
  <w:num w:numId="401" w16cid:durableId="1775519261">
    <w:abstractNumId w:val="109"/>
    <w:lvlOverride w:ilvl="0">
      <w:startOverride w:val="1"/>
    </w:lvlOverride>
  </w:num>
  <w:num w:numId="402" w16cid:durableId="840852312">
    <w:abstractNumId w:val="109"/>
    <w:lvlOverride w:ilvl="0">
      <w:startOverride w:val="1"/>
    </w:lvlOverride>
  </w:num>
  <w:num w:numId="403" w16cid:durableId="202717150">
    <w:abstractNumId w:val="109"/>
    <w:lvlOverride w:ilvl="0">
      <w:startOverride w:val="1"/>
    </w:lvlOverride>
  </w:num>
  <w:num w:numId="404" w16cid:durableId="979265606">
    <w:abstractNumId w:val="132"/>
  </w:num>
  <w:num w:numId="405" w16cid:durableId="2035034249">
    <w:abstractNumId w:val="102"/>
  </w:num>
  <w:num w:numId="406" w16cid:durableId="133373881">
    <w:abstractNumId w:val="28"/>
  </w:num>
  <w:num w:numId="407" w16cid:durableId="1430077630">
    <w:abstractNumId w:val="109"/>
  </w:num>
  <w:num w:numId="408" w16cid:durableId="1399740523">
    <w:abstractNumId w:val="109"/>
    <w:lvlOverride w:ilvl="0">
      <w:startOverride w:val="1"/>
    </w:lvlOverride>
  </w:num>
  <w:num w:numId="409" w16cid:durableId="1075124380">
    <w:abstractNumId w:val="109"/>
    <w:lvlOverride w:ilvl="0">
      <w:startOverride w:val="1"/>
    </w:lvlOverride>
  </w:num>
  <w:num w:numId="410" w16cid:durableId="1718509700">
    <w:abstractNumId w:val="109"/>
    <w:lvlOverride w:ilvl="0">
      <w:startOverride w:val="1"/>
    </w:lvlOverride>
  </w:num>
  <w:num w:numId="411" w16cid:durableId="586578350">
    <w:abstractNumId w:val="109"/>
  </w:num>
  <w:num w:numId="412" w16cid:durableId="93862621">
    <w:abstractNumId w:val="109"/>
    <w:lvlOverride w:ilvl="0">
      <w:startOverride w:val="1"/>
    </w:lvlOverride>
  </w:num>
  <w:num w:numId="413" w16cid:durableId="1866560156">
    <w:abstractNumId w:val="109"/>
    <w:lvlOverride w:ilvl="0">
      <w:startOverride w:val="1"/>
    </w:lvlOverride>
  </w:num>
  <w:num w:numId="414" w16cid:durableId="442725479">
    <w:abstractNumId w:val="109"/>
  </w:num>
  <w:num w:numId="415" w16cid:durableId="256403455">
    <w:abstractNumId w:val="109"/>
    <w:lvlOverride w:ilvl="0">
      <w:startOverride w:val="1"/>
    </w:lvlOverride>
  </w:num>
  <w:num w:numId="416" w16cid:durableId="852569162">
    <w:abstractNumId w:val="109"/>
    <w:lvlOverride w:ilvl="0">
      <w:startOverride w:val="1"/>
    </w:lvlOverride>
  </w:num>
  <w:num w:numId="417" w16cid:durableId="1835366279">
    <w:abstractNumId w:val="102"/>
    <w:lvlOverride w:ilvl="0">
      <w:startOverride w:val="1"/>
    </w:lvlOverride>
  </w:num>
  <w:num w:numId="418" w16cid:durableId="710107753">
    <w:abstractNumId w:val="109"/>
    <w:lvlOverride w:ilvl="0">
      <w:startOverride w:val="1"/>
    </w:lvlOverride>
  </w:num>
  <w:num w:numId="419" w16cid:durableId="370999305">
    <w:abstractNumId w:val="109"/>
    <w:lvlOverride w:ilvl="0">
      <w:startOverride w:val="1"/>
    </w:lvlOverride>
  </w:num>
  <w:num w:numId="420" w16cid:durableId="156115991">
    <w:abstractNumId w:val="102"/>
    <w:lvlOverride w:ilvl="0">
      <w:startOverride w:val="1"/>
    </w:lvlOverride>
  </w:num>
  <w:num w:numId="421" w16cid:durableId="1394158712">
    <w:abstractNumId w:val="109"/>
    <w:lvlOverride w:ilvl="0">
      <w:startOverride w:val="1"/>
    </w:lvlOverride>
  </w:num>
  <w:num w:numId="422" w16cid:durableId="50547063">
    <w:abstractNumId w:val="109"/>
    <w:lvlOverride w:ilvl="0">
      <w:startOverride w:val="1"/>
    </w:lvlOverride>
  </w:num>
  <w:num w:numId="423" w16cid:durableId="672533408">
    <w:abstractNumId w:val="109"/>
    <w:lvlOverride w:ilvl="0">
      <w:startOverride w:val="1"/>
    </w:lvlOverride>
  </w:num>
  <w:num w:numId="424" w16cid:durableId="649486256">
    <w:abstractNumId w:val="109"/>
    <w:lvlOverride w:ilvl="0">
      <w:startOverride w:val="1"/>
    </w:lvlOverride>
  </w:num>
  <w:num w:numId="425" w16cid:durableId="1838882107">
    <w:abstractNumId w:val="109"/>
    <w:lvlOverride w:ilvl="0">
      <w:startOverride w:val="1"/>
    </w:lvlOverride>
  </w:num>
  <w:num w:numId="426" w16cid:durableId="595599145">
    <w:abstractNumId w:val="109"/>
    <w:lvlOverride w:ilvl="0">
      <w:startOverride w:val="1"/>
    </w:lvlOverride>
  </w:num>
  <w:num w:numId="427" w16cid:durableId="1079979834">
    <w:abstractNumId w:val="109"/>
    <w:lvlOverride w:ilvl="0">
      <w:startOverride w:val="1"/>
    </w:lvlOverride>
  </w:num>
  <w:num w:numId="428" w16cid:durableId="1121072734">
    <w:abstractNumId w:val="109"/>
  </w:num>
  <w:num w:numId="429" w16cid:durableId="669218289">
    <w:abstractNumId w:val="109"/>
    <w:lvlOverride w:ilvl="0">
      <w:startOverride w:val="1"/>
    </w:lvlOverride>
  </w:num>
  <w:num w:numId="430" w16cid:durableId="601301996">
    <w:abstractNumId w:val="109"/>
  </w:num>
  <w:num w:numId="431" w16cid:durableId="1303921139">
    <w:abstractNumId w:val="109"/>
    <w:lvlOverride w:ilvl="0">
      <w:startOverride w:val="1"/>
    </w:lvlOverride>
  </w:num>
  <w:num w:numId="432" w16cid:durableId="920993516">
    <w:abstractNumId w:val="109"/>
    <w:lvlOverride w:ilvl="0">
      <w:startOverride w:val="1"/>
    </w:lvlOverride>
  </w:num>
  <w:num w:numId="433" w16cid:durableId="1482233765">
    <w:abstractNumId w:val="109"/>
    <w:lvlOverride w:ilvl="0">
      <w:startOverride w:val="1"/>
    </w:lvlOverride>
  </w:num>
  <w:num w:numId="434" w16cid:durableId="752624259">
    <w:abstractNumId w:val="109"/>
  </w:num>
  <w:num w:numId="435" w16cid:durableId="1331833892">
    <w:abstractNumId w:val="109"/>
    <w:lvlOverride w:ilvl="0">
      <w:startOverride w:val="1"/>
    </w:lvlOverride>
  </w:num>
  <w:num w:numId="436" w16cid:durableId="757596473">
    <w:abstractNumId w:val="109"/>
    <w:lvlOverride w:ilvl="0">
      <w:startOverride w:val="1"/>
    </w:lvlOverride>
  </w:num>
  <w:num w:numId="437" w16cid:durableId="672876592">
    <w:abstractNumId w:val="109"/>
  </w:num>
  <w:num w:numId="438" w16cid:durableId="1922714016">
    <w:abstractNumId w:val="102"/>
    <w:lvlOverride w:ilvl="0">
      <w:startOverride w:val="1"/>
    </w:lvlOverride>
  </w:num>
  <w:num w:numId="439" w16cid:durableId="126747168">
    <w:abstractNumId w:val="102"/>
  </w:num>
  <w:num w:numId="440" w16cid:durableId="916329394">
    <w:abstractNumId w:val="102"/>
    <w:lvlOverride w:ilvl="0">
      <w:startOverride w:val="1"/>
    </w:lvlOverride>
  </w:num>
  <w:num w:numId="441" w16cid:durableId="92822607">
    <w:abstractNumId w:val="109"/>
  </w:num>
  <w:num w:numId="442" w16cid:durableId="1991254103">
    <w:abstractNumId w:val="109"/>
  </w:num>
  <w:num w:numId="443" w16cid:durableId="394200526">
    <w:abstractNumId w:val="109"/>
  </w:num>
  <w:num w:numId="444" w16cid:durableId="894001941">
    <w:abstractNumId w:val="102"/>
  </w:num>
  <w:num w:numId="445" w16cid:durableId="402801180">
    <w:abstractNumId w:val="102"/>
    <w:lvlOverride w:ilvl="0">
      <w:startOverride w:val="1"/>
    </w:lvlOverride>
  </w:num>
  <w:num w:numId="446" w16cid:durableId="723404418">
    <w:abstractNumId w:val="109"/>
    <w:lvlOverride w:ilvl="0">
      <w:startOverride w:val="1"/>
    </w:lvlOverride>
  </w:num>
  <w:num w:numId="447" w16cid:durableId="36205128">
    <w:abstractNumId w:val="109"/>
    <w:lvlOverride w:ilvl="0">
      <w:startOverride w:val="1"/>
    </w:lvlOverride>
  </w:num>
  <w:num w:numId="448" w16cid:durableId="271520644">
    <w:abstractNumId w:val="109"/>
  </w:num>
  <w:num w:numId="449" w16cid:durableId="1510172694">
    <w:abstractNumId w:val="109"/>
    <w:lvlOverride w:ilvl="0">
      <w:startOverride w:val="1"/>
    </w:lvlOverride>
  </w:num>
  <w:num w:numId="450" w16cid:durableId="1362706983">
    <w:abstractNumId w:val="102"/>
    <w:lvlOverride w:ilvl="0">
      <w:startOverride w:val="1"/>
    </w:lvlOverride>
  </w:num>
  <w:num w:numId="451" w16cid:durableId="691732485">
    <w:abstractNumId w:val="109"/>
  </w:num>
  <w:num w:numId="452" w16cid:durableId="568418661">
    <w:abstractNumId w:val="109"/>
    <w:lvlOverride w:ilvl="0">
      <w:startOverride w:val="1"/>
    </w:lvlOverride>
  </w:num>
  <w:num w:numId="453" w16cid:durableId="1249464646">
    <w:abstractNumId w:val="109"/>
    <w:lvlOverride w:ilvl="0">
      <w:startOverride w:val="1"/>
    </w:lvlOverride>
  </w:num>
  <w:num w:numId="454" w16cid:durableId="1814518026">
    <w:abstractNumId w:val="109"/>
  </w:num>
  <w:num w:numId="455" w16cid:durableId="1461807009">
    <w:abstractNumId w:val="109"/>
    <w:lvlOverride w:ilvl="0">
      <w:startOverride w:val="1"/>
    </w:lvlOverride>
  </w:num>
  <w:num w:numId="456" w16cid:durableId="309946634">
    <w:abstractNumId w:val="36"/>
    <w:lvlOverride w:ilvl="0">
      <w:startOverride w:val="1"/>
    </w:lvlOverride>
  </w:num>
  <w:num w:numId="457" w16cid:durableId="1673531722">
    <w:abstractNumId w:val="36"/>
  </w:num>
  <w:num w:numId="458" w16cid:durableId="1922787936">
    <w:abstractNumId w:val="36"/>
  </w:num>
  <w:num w:numId="459" w16cid:durableId="990404892">
    <w:abstractNumId w:val="36"/>
    <w:lvlOverride w:ilvl="0">
      <w:startOverride w:val="1"/>
    </w:lvlOverride>
  </w:num>
  <w:num w:numId="460" w16cid:durableId="1023240444">
    <w:abstractNumId w:val="36"/>
  </w:num>
  <w:num w:numId="461" w16cid:durableId="517544399">
    <w:abstractNumId w:val="36"/>
    <w:lvlOverride w:ilvl="0">
      <w:startOverride w:val="1"/>
    </w:lvlOverride>
  </w:num>
  <w:num w:numId="462" w16cid:durableId="1066294637">
    <w:abstractNumId w:val="36"/>
  </w:num>
  <w:num w:numId="463" w16cid:durableId="1356347784">
    <w:abstractNumId w:val="36"/>
    <w:lvlOverride w:ilvl="0">
      <w:startOverride w:val="1"/>
    </w:lvlOverride>
  </w:num>
  <w:num w:numId="464" w16cid:durableId="1927422785">
    <w:abstractNumId w:val="36"/>
  </w:num>
  <w:num w:numId="465" w16cid:durableId="1875267758">
    <w:abstractNumId w:val="36"/>
    <w:lvlOverride w:ilvl="0">
      <w:startOverride w:val="1"/>
    </w:lvlOverride>
  </w:num>
  <w:num w:numId="466" w16cid:durableId="379400738">
    <w:abstractNumId w:val="36"/>
  </w:num>
  <w:num w:numId="467" w16cid:durableId="1258710169">
    <w:abstractNumId w:val="36"/>
    <w:lvlOverride w:ilvl="0">
      <w:startOverride w:val="1"/>
    </w:lvlOverride>
  </w:num>
  <w:num w:numId="468" w16cid:durableId="1388534235">
    <w:abstractNumId w:val="36"/>
    <w:lvlOverride w:ilvl="0">
      <w:startOverride w:val="1"/>
    </w:lvlOverride>
  </w:num>
  <w:num w:numId="469" w16cid:durableId="654798656">
    <w:abstractNumId w:val="36"/>
    <w:lvlOverride w:ilvl="0">
      <w:startOverride w:val="1"/>
    </w:lvlOverride>
  </w:num>
  <w:num w:numId="470" w16cid:durableId="1446653794">
    <w:abstractNumId w:val="36"/>
    <w:lvlOverride w:ilvl="0">
      <w:startOverride w:val="1"/>
    </w:lvlOverride>
  </w:num>
  <w:num w:numId="471" w16cid:durableId="1171137364">
    <w:abstractNumId w:val="36"/>
    <w:lvlOverride w:ilvl="0">
      <w:startOverride w:val="1"/>
    </w:lvlOverride>
  </w:num>
  <w:num w:numId="472" w16cid:durableId="232619882">
    <w:abstractNumId w:val="36"/>
    <w:lvlOverride w:ilvl="0">
      <w:startOverride w:val="1"/>
    </w:lvlOverride>
  </w:num>
  <w:num w:numId="473" w16cid:durableId="309092036">
    <w:abstractNumId w:val="36"/>
    <w:lvlOverride w:ilvl="0">
      <w:startOverride w:val="1"/>
    </w:lvlOverride>
  </w:num>
  <w:num w:numId="474" w16cid:durableId="631256290">
    <w:abstractNumId w:val="36"/>
    <w:lvlOverride w:ilvl="0">
      <w:startOverride w:val="1"/>
    </w:lvlOverride>
  </w:num>
  <w:num w:numId="475" w16cid:durableId="223755658">
    <w:abstractNumId w:val="36"/>
    <w:lvlOverride w:ilvl="0">
      <w:startOverride w:val="1"/>
    </w:lvlOverride>
  </w:num>
  <w:num w:numId="476" w16cid:durableId="421729311">
    <w:abstractNumId w:val="36"/>
    <w:lvlOverride w:ilvl="0">
      <w:startOverride w:val="1"/>
    </w:lvlOverride>
  </w:num>
  <w:num w:numId="477" w16cid:durableId="1810856754">
    <w:abstractNumId w:val="36"/>
    <w:lvlOverride w:ilvl="0">
      <w:startOverride w:val="1"/>
    </w:lvlOverride>
  </w:num>
  <w:num w:numId="478" w16cid:durableId="671184964">
    <w:abstractNumId w:val="109"/>
    <w:lvlOverride w:ilvl="0">
      <w:startOverride w:val="1"/>
    </w:lvlOverride>
  </w:num>
  <w:num w:numId="479" w16cid:durableId="1411733619">
    <w:abstractNumId w:val="109"/>
    <w:lvlOverride w:ilvl="0">
      <w:startOverride w:val="1"/>
    </w:lvlOverride>
  </w:num>
  <w:num w:numId="480" w16cid:durableId="8068670">
    <w:abstractNumId w:val="36"/>
    <w:lvlOverride w:ilvl="0">
      <w:startOverride w:val="1"/>
    </w:lvlOverride>
  </w:num>
  <w:num w:numId="481" w16cid:durableId="551234762">
    <w:abstractNumId w:val="36"/>
    <w:lvlOverride w:ilvl="0">
      <w:startOverride w:val="1"/>
    </w:lvlOverride>
  </w:num>
  <w:num w:numId="482" w16cid:durableId="813716559">
    <w:abstractNumId w:val="36"/>
  </w:num>
  <w:num w:numId="483" w16cid:durableId="1663584263">
    <w:abstractNumId w:val="36"/>
    <w:lvlOverride w:ilvl="0">
      <w:startOverride w:val="1"/>
    </w:lvlOverride>
  </w:num>
  <w:num w:numId="484" w16cid:durableId="83960451">
    <w:abstractNumId w:val="36"/>
    <w:lvlOverride w:ilvl="0">
      <w:startOverride w:val="1"/>
    </w:lvlOverride>
  </w:num>
  <w:num w:numId="485" w16cid:durableId="1965696886">
    <w:abstractNumId w:val="36"/>
  </w:num>
  <w:num w:numId="486" w16cid:durableId="1367297111">
    <w:abstractNumId w:val="109"/>
    <w:lvlOverride w:ilvl="0">
      <w:startOverride w:val="1"/>
    </w:lvlOverride>
  </w:num>
  <w:num w:numId="487" w16cid:durableId="1122767001">
    <w:abstractNumId w:val="36"/>
    <w:lvlOverride w:ilvl="0">
      <w:startOverride w:val="1"/>
    </w:lvlOverride>
  </w:num>
  <w:num w:numId="488" w16cid:durableId="320891717">
    <w:abstractNumId w:val="36"/>
  </w:num>
  <w:num w:numId="489" w16cid:durableId="422840565">
    <w:abstractNumId w:val="36"/>
    <w:lvlOverride w:ilvl="0">
      <w:startOverride w:val="1"/>
    </w:lvlOverride>
  </w:num>
  <w:num w:numId="490" w16cid:durableId="1114248886">
    <w:abstractNumId w:val="36"/>
  </w:num>
  <w:num w:numId="491" w16cid:durableId="1876579562">
    <w:abstractNumId w:val="36"/>
  </w:num>
  <w:num w:numId="492" w16cid:durableId="1782610035">
    <w:abstractNumId w:val="36"/>
    <w:lvlOverride w:ilvl="0">
      <w:startOverride w:val="1"/>
    </w:lvlOverride>
  </w:num>
  <w:num w:numId="493" w16cid:durableId="13775951">
    <w:abstractNumId w:val="36"/>
  </w:num>
  <w:num w:numId="494" w16cid:durableId="758328231">
    <w:abstractNumId w:val="36"/>
    <w:lvlOverride w:ilvl="0">
      <w:startOverride w:val="1"/>
    </w:lvlOverride>
  </w:num>
  <w:num w:numId="495" w16cid:durableId="1778673049">
    <w:abstractNumId w:val="109"/>
    <w:lvlOverride w:ilvl="0">
      <w:startOverride w:val="1"/>
    </w:lvlOverride>
  </w:num>
  <w:num w:numId="496" w16cid:durableId="1500198006">
    <w:abstractNumId w:val="109"/>
  </w:num>
  <w:num w:numId="497" w16cid:durableId="610283055">
    <w:abstractNumId w:val="109"/>
  </w:num>
  <w:num w:numId="498" w16cid:durableId="1288856376">
    <w:abstractNumId w:val="109"/>
  </w:num>
  <w:num w:numId="499" w16cid:durableId="1717503712">
    <w:abstractNumId w:val="36"/>
  </w:num>
  <w:num w:numId="500" w16cid:durableId="2025356674">
    <w:abstractNumId w:val="36"/>
    <w:lvlOverride w:ilvl="0">
      <w:startOverride w:val="1"/>
    </w:lvlOverride>
  </w:num>
  <w:num w:numId="501" w16cid:durableId="1818261497">
    <w:abstractNumId w:val="36"/>
  </w:num>
  <w:num w:numId="502" w16cid:durableId="245581044">
    <w:abstractNumId w:val="36"/>
    <w:lvlOverride w:ilvl="0">
      <w:startOverride w:val="1"/>
    </w:lvlOverride>
  </w:num>
  <w:num w:numId="503" w16cid:durableId="692074055">
    <w:abstractNumId w:val="36"/>
  </w:num>
  <w:num w:numId="504" w16cid:durableId="301422762">
    <w:abstractNumId w:val="36"/>
    <w:lvlOverride w:ilvl="0">
      <w:startOverride w:val="1"/>
    </w:lvlOverride>
  </w:num>
  <w:num w:numId="505" w16cid:durableId="1411195887">
    <w:abstractNumId w:val="36"/>
  </w:num>
  <w:num w:numId="506" w16cid:durableId="330911581">
    <w:abstractNumId w:val="36"/>
    <w:lvlOverride w:ilvl="0">
      <w:startOverride w:val="1"/>
    </w:lvlOverride>
  </w:num>
  <w:num w:numId="507" w16cid:durableId="1392578991">
    <w:abstractNumId w:val="36"/>
  </w:num>
  <w:num w:numId="508" w16cid:durableId="915287609">
    <w:abstractNumId w:val="36"/>
    <w:lvlOverride w:ilvl="0">
      <w:startOverride w:val="1"/>
    </w:lvlOverride>
  </w:num>
  <w:num w:numId="509" w16cid:durableId="653266290">
    <w:abstractNumId w:val="36"/>
  </w:num>
  <w:num w:numId="510" w16cid:durableId="430854022">
    <w:abstractNumId w:val="36"/>
    <w:lvlOverride w:ilvl="0">
      <w:startOverride w:val="1"/>
    </w:lvlOverride>
  </w:num>
  <w:num w:numId="511" w16cid:durableId="1321738622">
    <w:abstractNumId w:val="36"/>
  </w:num>
  <w:num w:numId="512" w16cid:durableId="239488244">
    <w:abstractNumId w:val="36"/>
    <w:lvlOverride w:ilvl="0">
      <w:startOverride w:val="1"/>
    </w:lvlOverride>
  </w:num>
  <w:num w:numId="513" w16cid:durableId="1301349315">
    <w:abstractNumId w:val="36"/>
  </w:num>
  <w:num w:numId="514" w16cid:durableId="870845745">
    <w:abstractNumId w:val="36"/>
    <w:lvlOverride w:ilvl="0">
      <w:startOverride w:val="1"/>
    </w:lvlOverride>
  </w:num>
  <w:num w:numId="515" w16cid:durableId="1706297027">
    <w:abstractNumId w:val="36"/>
  </w:num>
  <w:num w:numId="516" w16cid:durableId="37366377">
    <w:abstractNumId w:val="36"/>
    <w:lvlOverride w:ilvl="0">
      <w:startOverride w:val="1"/>
    </w:lvlOverride>
  </w:num>
  <w:num w:numId="517" w16cid:durableId="1005136848">
    <w:abstractNumId w:val="36"/>
  </w:num>
  <w:num w:numId="518" w16cid:durableId="1391028763">
    <w:abstractNumId w:val="36"/>
    <w:lvlOverride w:ilvl="0">
      <w:startOverride w:val="1"/>
    </w:lvlOverride>
  </w:num>
  <w:num w:numId="519" w16cid:durableId="1223105157">
    <w:abstractNumId w:val="36"/>
  </w:num>
  <w:num w:numId="520" w16cid:durableId="1176530301">
    <w:abstractNumId w:val="36"/>
    <w:lvlOverride w:ilvl="0">
      <w:startOverride w:val="1"/>
    </w:lvlOverride>
  </w:num>
  <w:num w:numId="521" w16cid:durableId="201405636">
    <w:abstractNumId w:val="36"/>
  </w:num>
  <w:num w:numId="522" w16cid:durableId="1759597559">
    <w:abstractNumId w:val="109"/>
    <w:lvlOverride w:ilvl="0">
      <w:startOverride w:val="1"/>
    </w:lvlOverride>
  </w:num>
  <w:num w:numId="523" w16cid:durableId="35159670">
    <w:abstractNumId w:val="109"/>
  </w:num>
  <w:num w:numId="524" w16cid:durableId="1313675448">
    <w:abstractNumId w:val="109"/>
    <w:lvlOverride w:ilvl="0">
      <w:startOverride w:val="1"/>
    </w:lvlOverride>
  </w:num>
  <w:num w:numId="525" w16cid:durableId="1365594687">
    <w:abstractNumId w:val="109"/>
  </w:num>
  <w:num w:numId="526" w16cid:durableId="1362633422">
    <w:abstractNumId w:val="109"/>
    <w:lvlOverride w:ilvl="0">
      <w:startOverride w:val="1"/>
    </w:lvlOverride>
  </w:num>
  <w:num w:numId="527" w16cid:durableId="1820003155">
    <w:abstractNumId w:val="109"/>
  </w:num>
  <w:num w:numId="528" w16cid:durableId="979459698">
    <w:abstractNumId w:val="109"/>
    <w:lvlOverride w:ilvl="0">
      <w:startOverride w:val="1"/>
    </w:lvlOverride>
  </w:num>
  <w:num w:numId="529" w16cid:durableId="2137605430">
    <w:abstractNumId w:val="36"/>
  </w:num>
  <w:num w:numId="530" w16cid:durableId="2124690884">
    <w:abstractNumId w:val="36"/>
    <w:lvlOverride w:ilvl="0">
      <w:startOverride w:val="1"/>
    </w:lvlOverride>
  </w:num>
  <w:num w:numId="531" w16cid:durableId="974336492">
    <w:abstractNumId w:val="36"/>
  </w:num>
  <w:num w:numId="532" w16cid:durableId="422801974">
    <w:abstractNumId w:val="36"/>
    <w:lvlOverride w:ilvl="0">
      <w:startOverride w:val="1"/>
    </w:lvlOverride>
  </w:num>
  <w:num w:numId="533" w16cid:durableId="2090233046">
    <w:abstractNumId w:val="36"/>
  </w:num>
  <w:num w:numId="534" w16cid:durableId="936324377">
    <w:abstractNumId w:val="109"/>
    <w:lvlOverride w:ilvl="0">
      <w:startOverride w:val="1"/>
    </w:lvlOverride>
  </w:num>
  <w:num w:numId="535" w16cid:durableId="346249008">
    <w:abstractNumId w:val="5"/>
  </w:num>
  <w:num w:numId="536" w16cid:durableId="608656972">
    <w:abstractNumId w:val="4"/>
  </w:num>
  <w:num w:numId="537" w16cid:durableId="544290707">
    <w:abstractNumId w:val="1"/>
  </w:num>
  <w:num w:numId="538" w16cid:durableId="1433164199">
    <w:abstractNumId w:val="0"/>
  </w:num>
  <w:num w:numId="539" w16cid:durableId="608200298">
    <w:abstractNumId w:val="5"/>
  </w:num>
  <w:num w:numId="540" w16cid:durableId="793183476">
    <w:abstractNumId w:val="4"/>
  </w:num>
  <w:num w:numId="541" w16cid:durableId="1606763792">
    <w:abstractNumId w:val="1"/>
  </w:num>
  <w:num w:numId="542" w16cid:durableId="850418101">
    <w:abstractNumId w:val="0"/>
  </w:num>
  <w:num w:numId="543" w16cid:durableId="559681334">
    <w:abstractNumId w:val="36"/>
    <w:lvlOverride w:ilvl="0">
      <w:startOverride w:val="1"/>
    </w:lvlOverride>
  </w:num>
  <w:num w:numId="544" w16cid:durableId="1004632272">
    <w:abstractNumId w:val="36"/>
    <w:lvlOverride w:ilvl="0">
      <w:startOverride w:val="1"/>
    </w:lvlOverride>
  </w:num>
  <w:num w:numId="545" w16cid:durableId="21520559">
    <w:abstractNumId w:val="29"/>
  </w:num>
  <w:num w:numId="546" w16cid:durableId="1646858648">
    <w:abstractNumId w:val="36"/>
  </w:num>
  <w:num w:numId="547" w16cid:durableId="718407350">
    <w:abstractNumId w:val="216"/>
  </w:num>
  <w:num w:numId="548" w16cid:durableId="1033580948">
    <w:abstractNumId w:val="36"/>
  </w:num>
  <w:num w:numId="549" w16cid:durableId="303896772">
    <w:abstractNumId w:val="100"/>
  </w:num>
  <w:num w:numId="550" w16cid:durableId="1663393572">
    <w:abstractNumId w:val="102"/>
    <w:lvlOverride w:ilvl="0">
      <w:startOverride w:val="1"/>
    </w:lvlOverride>
  </w:num>
  <w:num w:numId="551" w16cid:durableId="1497914312">
    <w:abstractNumId w:val="102"/>
  </w:num>
  <w:num w:numId="552" w16cid:durableId="1809666229">
    <w:abstractNumId w:val="267"/>
  </w:num>
  <w:num w:numId="553" w16cid:durableId="2029285902">
    <w:abstractNumId w:val="66"/>
  </w:num>
  <w:num w:numId="554" w16cid:durableId="447312461">
    <w:abstractNumId w:val="159"/>
  </w:num>
  <w:num w:numId="555" w16cid:durableId="1664968079">
    <w:abstractNumId w:val="159"/>
  </w:num>
  <w:num w:numId="556" w16cid:durableId="2075008059">
    <w:abstractNumId w:val="159"/>
    <w:lvlOverride w:ilvl="0">
      <w:startOverride w:val="1"/>
    </w:lvlOverride>
  </w:num>
  <w:num w:numId="557" w16cid:durableId="435096627">
    <w:abstractNumId w:val="36"/>
    <w:lvlOverride w:ilvl="0">
      <w:startOverride w:val="1"/>
    </w:lvlOverride>
  </w:num>
  <w:num w:numId="558" w16cid:durableId="1422482233">
    <w:abstractNumId w:val="226"/>
  </w:num>
  <w:num w:numId="559" w16cid:durableId="992102636">
    <w:abstractNumId w:val="36"/>
    <w:lvlOverride w:ilvl="0">
      <w:startOverride w:val="1"/>
    </w:lvlOverride>
  </w:num>
  <w:num w:numId="560" w16cid:durableId="1737315678">
    <w:abstractNumId w:val="36"/>
    <w:lvlOverride w:ilvl="0">
      <w:startOverride w:val="1"/>
    </w:lvlOverride>
  </w:num>
  <w:num w:numId="561" w16cid:durableId="2101170092">
    <w:abstractNumId w:val="36"/>
    <w:lvlOverride w:ilvl="0">
      <w:startOverride w:val="1"/>
    </w:lvlOverride>
  </w:num>
  <w:num w:numId="562" w16cid:durableId="1379431178">
    <w:abstractNumId w:val="36"/>
    <w:lvlOverride w:ilvl="0">
      <w:startOverride w:val="1"/>
    </w:lvlOverride>
  </w:num>
  <w:num w:numId="563" w16cid:durableId="1437091682">
    <w:abstractNumId w:val="36"/>
    <w:lvlOverride w:ilvl="0">
      <w:startOverride w:val="1"/>
    </w:lvlOverride>
  </w:num>
  <w:num w:numId="564" w16cid:durableId="1876695828">
    <w:abstractNumId w:val="36"/>
    <w:lvlOverride w:ilvl="0">
      <w:startOverride w:val="1"/>
    </w:lvlOverride>
  </w:num>
  <w:num w:numId="565" w16cid:durableId="2001998989">
    <w:abstractNumId w:val="36"/>
    <w:lvlOverride w:ilvl="0">
      <w:startOverride w:val="1"/>
    </w:lvlOverride>
  </w:num>
  <w:num w:numId="566" w16cid:durableId="564755313">
    <w:abstractNumId w:val="109"/>
    <w:lvlOverride w:ilvl="0">
      <w:startOverride w:val="1"/>
    </w:lvlOverride>
  </w:num>
  <w:num w:numId="567" w16cid:durableId="1790734039">
    <w:abstractNumId w:val="36"/>
    <w:lvlOverride w:ilvl="0">
      <w:startOverride w:val="1"/>
    </w:lvlOverride>
  </w:num>
  <w:num w:numId="568" w16cid:durableId="169415902">
    <w:abstractNumId w:val="36"/>
    <w:lvlOverride w:ilvl="0">
      <w:startOverride w:val="1"/>
    </w:lvlOverride>
  </w:num>
  <w:num w:numId="569" w16cid:durableId="1185246552">
    <w:abstractNumId w:val="36"/>
    <w:lvlOverride w:ilvl="0">
      <w:startOverride w:val="1"/>
    </w:lvlOverride>
  </w:num>
  <w:num w:numId="570" w16cid:durableId="1703245850">
    <w:abstractNumId w:val="36"/>
    <w:lvlOverride w:ilvl="0">
      <w:startOverride w:val="1"/>
    </w:lvlOverride>
  </w:num>
  <w:num w:numId="571" w16cid:durableId="1696928454">
    <w:abstractNumId w:val="36"/>
    <w:lvlOverride w:ilvl="0">
      <w:startOverride w:val="1"/>
    </w:lvlOverride>
  </w:num>
  <w:num w:numId="572" w16cid:durableId="957642186">
    <w:abstractNumId w:val="36"/>
    <w:lvlOverride w:ilvl="0">
      <w:startOverride w:val="1"/>
    </w:lvlOverride>
  </w:num>
  <w:num w:numId="573" w16cid:durableId="2085644699">
    <w:abstractNumId w:val="36"/>
    <w:lvlOverride w:ilvl="0">
      <w:startOverride w:val="1"/>
    </w:lvlOverride>
  </w:num>
  <w:num w:numId="574" w16cid:durableId="116067123">
    <w:abstractNumId w:val="36"/>
    <w:lvlOverride w:ilvl="0">
      <w:startOverride w:val="1"/>
    </w:lvlOverride>
  </w:num>
  <w:num w:numId="575" w16cid:durableId="1888686872">
    <w:abstractNumId w:val="36"/>
    <w:lvlOverride w:ilvl="0">
      <w:startOverride w:val="1"/>
    </w:lvlOverride>
  </w:num>
  <w:num w:numId="576" w16cid:durableId="142503038">
    <w:abstractNumId w:val="109"/>
    <w:lvlOverride w:ilvl="0">
      <w:startOverride w:val="1"/>
    </w:lvlOverride>
  </w:num>
  <w:num w:numId="577" w16cid:durableId="1492677429">
    <w:abstractNumId w:val="36"/>
  </w:num>
  <w:num w:numId="578" w16cid:durableId="173613737">
    <w:abstractNumId w:val="5"/>
  </w:num>
  <w:num w:numId="579" w16cid:durableId="792015363">
    <w:abstractNumId w:val="4"/>
  </w:num>
  <w:num w:numId="580" w16cid:durableId="248930216">
    <w:abstractNumId w:val="1"/>
  </w:num>
  <w:num w:numId="581" w16cid:durableId="1330131698">
    <w:abstractNumId w:val="0"/>
  </w:num>
  <w:num w:numId="582" w16cid:durableId="2110201711">
    <w:abstractNumId w:val="36"/>
    <w:lvlOverride w:ilvl="0">
      <w:startOverride w:val="1"/>
    </w:lvlOverride>
  </w:num>
  <w:num w:numId="583" w16cid:durableId="978267055">
    <w:abstractNumId w:val="240"/>
  </w:num>
  <w:num w:numId="584" w16cid:durableId="1340691143">
    <w:abstractNumId w:val="36"/>
    <w:lvlOverride w:ilvl="0">
      <w:startOverride w:val="1"/>
    </w:lvlOverride>
  </w:num>
  <w:num w:numId="585" w16cid:durableId="1765110298">
    <w:abstractNumId w:val="36"/>
  </w:num>
  <w:num w:numId="586" w16cid:durableId="1183979347">
    <w:abstractNumId w:val="36"/>
  </w:num>
  <w:num w:numId="587" w16cid:durableId="97798164">
    <w:abstractNumId w:val="36"/>
    <w:lvlOverride w:ilvl="0">
      <w:startOverride w:val="1"/>
    </w:lvlOverride>
  </w:num>
  <w:num w:numId="588" w16cid:durableId="982348707">
    <w:abstractNumId w:val="36"/>
    <w:lvlOverride w:ilvl="0">
      <w:startOverride w:val="1"/>
    </w:lvlOverride>
  </w:num>
  <w:num w:numId="589" w16cid:durableId="1494301636">
    <w:abstractNumId w:val="36"/>
    <w:lvlOverride w:ilvl="0">
      <w:startOverride w:val="1"/>
    </w:lvlOverride>
  </w:num>
  <w:num w:numId="590" w16cid:durableId="704331878">
    <w:abstractNumId w:val="179"/>
  </w:num>
  <w:num w:numId="591" w16cid:durableId="1891453441">
    <w:abstractNumId w:val="186"/>
  </w:num>
  <w:num w:numId="592" w16cid:durableId="296687694">
    <w:abstractNumId w:val="186"/>
    <w:lvlOverride w:ilvl="0">
      <w:startOverride w:val="1"/>
    </w:lvlOverride>
  </w:num>
  <w:num w:numId="593" w16cid:durableId="1050346059">
    <w:abstractNumId w:val="36"/>
    <w:lvlOverride w:ilvl="0">
      <w:startOverride w:val="1"/>
    </w:lvlOverride>
  </w:num>
  <w:num w:numId="594" w16cid:durableId="1731883030">
    <w:abstractNumId w:val="179"/>
    <w:lvlOverride w:ilvl="0">
      <w:startOverride w:val="1"/>
    </w:lvlOverride>
  </w:num>
  <w:num w:numId="595" w16cid:durableId="513302842">
    <w:abstractNumId w:val="179"/>
    <w:lvlOverride w:ilvl="0">
      <w:startOverride w:val="1"/>
    </w:lvlOverride>
  </w:num>
  <w:num w:numId="596" w16cid:durableId="1553886409">
    <w:abstractNumId w:val="179"/>
    <w:lvlOverride w:ilvl="0">
      <w:startOverride w:val="1"/>
    </w:lvlOverride>
  </w:num>
  <w:num w:numId="597" w16cid:durableId="1010839899">
    <w:abstractNumId w:val="179"/>
    <w:lvlOverride w:ilvl="0">
      <w:startOverride w:val="1"/>
    </w:lvlOverride>
  </w:num>
  <w:num w:numId="598" w16cid:durableId="62994614">
    <w:abstractNumId w:val="179"/>
    <w:lvlOverride w:ilvl="0">
      <w:startOverride w:val="1"/>
    </w:lvlOverride>
  </w:num>
  <w:num w:numId="599" w16cid:durableId="1835536239">
    <w:abstractNumId w:val="179"/>
    <w:lvlOverride w:ilvl="0">
      <w:startOverride w:val="1"/>
    </w:lvlOverride>
  </w:num>
  <w:num w:numId="600" w16cid:durableId="1869368385">
    <w:abstractNumId w:val="179"/>
    <w:lvlOverride w:ilvl="0">
      <w:startOverride w:val="1"/>
    </w:lvlOverride>
  </w:num>
  <w:num w:numId="601" w16cid:durableId="1869756482">
    <w:abstractNumId w:val="179"/>
    <w:lvlOverride w:ilvl="0">
      <w:startOverride w:val="1"/>
    </w:lvlOverride>
  </w:num>
  <w:num w:numId="602" w16cid:durableId="113868081">
    <w:abstractNumId w:val="179"/>
    <w:lvlOverride w:ilvl="0">
      <w:startOverride w:val="1"/>
    </w:lvlOverride>
  </w:num>
  <w:num w:numId="603" w16cid:durableId="342781989">
    <w:abstractNumId w:val="179"/>
    <w:lvlOverride w:ilvl="0">
      <w:startOverride w:val="1"/>
    </w:lvlOverride>
  </w:num>
  <w:num w:numId="604" w16cid:durableId="988828936">
    <w:abstractNumId w:val="179"/>
    <w:lvlOverride w:ilvl="0">
      <w:startOverride w:val="1"/>
    </w:lvlOverride>
  </w:num>
  <w:num w:numId="605" w16cid:durableId="594285678">
    <w:abstractNumId w:val="179"/>
    <w:lvlOverride w:ilvl="0">
      <w:startOverride w:val="1"/>
    </w:lvlOverride>
  </w:num>
  <w:num w:numId="606" w16cid:durableId="1547133213">
    <w:abstractNumId w:val="179"/>
    <w:lvlOverride w:ilvl="0">
      <w:startOverride w:val="1"/>
    </w:lvlOverride>
  </w:num>
  <w:num w:numId="607" w16cid:durableId="604113129">
    <w:abstractNumId w:val="179"/>
    <w:lvlOverride w:ilvl="0">
      <w:startOverride w:val="1"/>
    </w:lvlOverride>
  </w:num>
  <w:num w:numId="608" w16cid:durableId="624314456">
    <w:abstractNumId w:val="179"/>
    <w:lvlOverride w:ilvl="0">
      <w:startOverride w:val="1"/>
    </w:lvlOverride>
  </w:num>
  <w:num w:numId="609" w16cid:durableId="478575143">
    <w:abstractNumId w:val="179"/>
    <w:lvlOverride w:ilvl="0">
      <w:startOverride w:val="1"/>
    </w:lvlOverride>
  </w:num>
  <w:num w:numId="610" w16cid:durableId="916523339">
    <w:abstractNumId w:val="179"/>
    <w:lvlOverride w:ilvl="0">
      <w:startOverride w:val="1"/>
    </w:lvlOverride>
  </w:num>
  <w:num w:numId="611" w16cid:durableId="1364089287">
    <w:abstractNumId w:val="179"/>
    <w:lvlOverride w:ilvl="0">
      <w:startOverride w:val="1"/>
    </w:lvlOverride>
  </w:num>
  <w:num w:numId="612" w16cid:durableId="1034767062">
    <w:abstractNumId w:val="179"/>
    <w:lvlOverride w:ilvl="0">
      <w:startOverride w:val="1"/>
    </w:lvlOverride>
  </w:num>
  <w:num w:numId="613" w16cid:durableId="258492079">
    <w:abstractNumId w:val="179"/>
    <w:lvlOverride w:ilvl="0">
      <w:startOverride w:val="1"/>
    </w:lvlOverride>
  </w:num>
  <w:num w:numId="614" w16cid:durableId="876895102">
    <w:abstractNumId w:val="179"/>
    <w:lvlOverride w:ilvl="0">
      <w:startOverride w:val="1"/>
    </w:lvlOverride>
  </w:num>
  <w:num w:numId="615" w16cid:durableId="247886127">
    <w:abstractNumId w:val="179"/>
    <w:lvlOverride w:ilvl="0">
      <w:startOverride w:val="1"/>
    </w:lvlOverride>
  </w:num>
  <w:num w:numId="616" w16cid:durableId="889076362">
    <w:abstractNumId w:val="179"/>
    <w:lvlOverride w:ilvl="0">
      <w:startOverride w:val="1"/>
    </w:lvlOverride>
  </w:num>
  <w:num w:numId="617" w16cid:durableId="2018344614">
    <w:abstractNumId w:val="179"/>
    <w:lvlOverride w:ilvl="0">
      <w:startOverride w:val="1"/>
    </w:lvlOverride>
  </w:num>
  <w:num w:numId="618" w16cid:durableId="1746342261">
    <w:abstractNumId w:val="179"/>
    <w:lvlOverride w:ilvl="0">
      <w:startOverride w:val="1"/>
    </w:lvlOverride>
  </w:num>
  <w:num w:numId="619" w16cid:durableId="1995140396">
    <w:abstractNumId w:val="179"/>
    <w:lvlOverride w:ilvl="0">
      <w:startOverride w:val="1"/>
    </w:lvlOverride>
  </w:num>
  <w:num w:numId="620" w16cid:durableId="989481101">
    <w:abstractNumId w:val="179"/>
    <w:lvlOverride w:ilvl="0">
      <w:startOverride w:val="1"/>
    </w:lvlOverride>
  </w:num>
  <w:num w:numId="621" w16cid:durableId="283462660">
    <w:abstractNumId w:val="179"/>
    <w:lvlOverride w:ilvl="0">
      <w:startOverride w:val="1"/>
    </w:lvlOverride>
  </w:num>
  <w:num w:numId="622" w16cid:durableId="1845508274">
    <w:abstractNumId w:val="179"/>
    <w:lvlOverride w:ilvl="0">
      <w:startOverride w:val="1"/>
    </w:lvlOverride>
  </w:num>
  <w:num w:numId="623" w16cid:durableId="707215850">
    <w:abstractNumId w:val="179"/>
    <w:lvlOverride w:ilvl="0">
      <w:startOverride w:val="1"/>
    </w:lvlOverride>
  </w:num>
  <w:num w:numId="624" w16cid:durableId="2052608634">
    <w:abstractNumId w:val="179"/>
    <w:lvlOverride w:ilvl="0">
      <w:startOverride w:val="1"/>
    </w:lvlOverride>
  </w:num>
  <w:num w:numId="625" w16cid:durableId="685255977">
    <w:abstractNumId w:val="179"/>
    <w:lvlOverride w:ilvl="0">
      <w:startOverride w:val="1"/>
    </w:lvlOverride>
  </w:num>
  <w:num w:numId="626" w16cid:durableId="108744457">
    <w:abstractNumId w:val="179"/>
    <w:lvlOverride w:ilvl="0">
      <w:startOverride w:val="1"/>
    </w:lvlOverride>
  </w:num>
  <w:num w:numId="627" w16cid:durableId="1429234091">
    <w:abstractNumId w:val="179"/>
  </w:num>
  <w:num w:numId="628" w16cid:durableId="1579049435">
    <w:abstractNumId w:val="179"/>
    <w:lvlOverride w:ilvl="0">
      <w:startOverride w:val="1"/>
    </w:lvlOverride>
  </w:num>
  <w:num w:numId="629" w16cid:durableId="420028341">
    <w:abstractNumId w:val="179"/>
    <w:lvlOverride w:ilvl="0">
      <w:startOverride w:val="1"/>
    </w:lvlOverride>
  </w:num>
  <w:num w:numId="630" w16cid:durableId="66802067">
    <w:abstractNumId w:val="179"/>
    <w:lvlOverride w:ilvl="0">
      <w:startOverride w:val="1"/>
    </w:lvlOverride>
  </w:num>
  <w:num w:numId="631" w16cid:durableId="1897280500">
    <w:abstractNumId w:val="179"/>
    <w:lvlOverride w:ilvl="0">
      <w:startOverride w:val="1"/>
    </w:lvlOverride>
  </w:num>
  <w:num w:numId="632" w16cid:durableId="665594887">
    <w:abstractNumId w:val="179"/>
    <w:lvlOverride w:ilvl="0">
      <w:startOverride w:val="1"/>
    </w:lvlOverride>
  </w:num>
  <w:num w:numId="633" w16cid:durableId="610549952">
    <w:abstractNumId w:val="179"/>
    <w:lvlOverride w:ilvl="0">
      <w:startOverride w:val="1"/>
    </w:lvlOverride>
  </w:num>
  <w:num w:numId="634" w16cid:durableId="201133928">
    <w:abstractNumId w:val="179"/>
    <w:lvlOverride w:ilvl="0">
      <w:startOverride w:val="1"/>
    </w:lvlOverride>
  </w:num>
  <w:num w:numId="635" w16cid:durableId="1300840887">
    <w:abstractNumId w:val="179"/>
    <w:lvlOverride w:ilvl="0">
      <w:startOverride w:val="1"/>
    </w:lvlOverride>
  </w:num>
  <w:num w:numId="636" w16cid:durableId="105270539">
    <w:abstractNumId w:val="179"/>
    <w:lvlOverride w:ilvl="0">
      <w:startOverride w:val="1"/>
    </w:lvlOverride>
  </w:num>
  <w:num w:numId="637" w16cid:durableId="1460537784">
    <w:abstractNumId w:val="179"/>
    <w:lvlOverride w:ilvl="0">
      <w:startOverride w:val="1"/>
    </w:lvlOverride>
  </w:num>
  <w:num w:numId="638" w16cid:durableId="242951679">
    <w:abstractNumId w:val="179"/>
    <w:lvlOverride w:ilvl="0">
      <w:startOverride w:val="1"/>
    </w:lvlOverride>
  </w:num>
  <w:num w:numId="639" w16cid:durableId="1014261635">
    <w:abstractNumId w:val="179"/>
  </w:num>
  <w:num w:numId="640" w16cid:durableId="2083944999">
    <w:abstractNumId w:val="179"/>
  </w:num>
  <w:num w:numId="641" w16cid:durableId="876624821">
    <w:abstractNumId w:val="179"/>
    <w:lvlOverride w:ilvl="0">
      <w:startOverride w:val="1"/>
    </w:lvlOverride>
  </w:num>
  <w:num w:numId="642" w16cid:durableId="1007368648">
    <w:abstractNumId w:val="179"/>
    <w:lvlOverride w:ilvl="0">
      <w:startOverride w:val="1"/>
    </w:lvlOverride>
  </w:num>
  <w:num w:numId="643" w16cid:durableId="303002241">
    <w:abstractNumId w:val="179"/>
    <w:lvlOverride w:ilvl="0">
      <w:startOverride w:val="1"/>
    </w:lvlOverride>
  </w:num>
  <w:num w:numId="644" w16cid:durableId="882908594">
    <w:abstractNumId w:val="186"/>
    <w:lvlOverride w:ilvl="0">
      <w:startOverride w:val="1"/>
    </w:lvlOverride>
  </w:num>
  <w:num w:numId="645" w16cid:durableId="1967663039">
    <w:abstractNumId w:val="179"/>
    <w:lvlOverride w:ilvl="0">
      <w:startOverride w:val="1"/>
    </w:lvlOverride>
  </w:num>
  <w:num w:numId="646" w16cid:durableId="832647832">
    <w:abstractNumId w:val="179"/>
    <w:lvlOverride w:ilvl="0">
      <w:startOverride w:val="1"/>
    </w:lvlOverride>
  </w:num>
  <w:num w:numId="647" w16cid:durableId="856307202">
    <w:abstractNumId w:val="179"/>
    <w:lvlOverride w:ilvl="0">
      <w:startOverride w:val="1"/>
    </w:lvlOverride>
  </w:num>
  <w:num w:numId="648" w16cid:durableId="477065872">
    <w:abstractNumId w:val="179"/>
    <w:lvlOverride w:ilvl="0">
      <w:startOverride w:val="1"/>
    </w:lvlOverride>
  </w:num>
  <w:num w:numId="649" w16cid:durableId="1673294774">
    <w:abstractNumId w:val="179"/>
    <w:lvlOverride w:ilvl="0">
      <w:startOverride w:val="1"/>
    </w:lvlOverride>
  </w:num>
  <w:num w:numId="650" w16cid:durableId="182476597">
    <w:abstractNumId w:val="179"/>
    <w:lvlOverride w:ilvl="0">
      <w:startOverride w:val="1"/>
    </w:lvlOverride>
  </w:num>
  <w:num w:numId="651" w16cid:durableId="1519268141">
    <w:abstractNumId w:val="179"/>
  </w:num>
  <w:num w:numId="652" w16cid:durableId="120274926">
    <w:abstractNumId w:val="179"/>
  </w:num>
  <w:num w:numId="653" w16cid:durableId="222789168">
    <w:abstractNumId w:val="179"/>
    <w:lvlOverride w:ilvl="0">
      <w:startOverride w:val="1"/>
    </w:lvlOverride>
  </w:num>
  <w:num w:numId="654" w16cid:durableId="1907296017">
    <w:abstractNumId w:val="179"/>
    <w:lvlOverride w:ilvl="0">
      <w:startOverride w:val="1"/>
    </w:lvlOverride>
  </w:num>
  <w:num w:numId="655" w16cid:durableId="800004593">
    <w:abstractNumId w:val="179"/>
    <w:lvlOverride w:ilvl="0">
      <w:startOverride w:val="1"/>
    </w:lvlOverride>
  </w:num>
  <w:num w:numId="656" w16cid:durableId="1936282655">
    <w:abstractNumId w:val="36"/>
    <w:lvlOverride w:ilvl="0">
      <w:startOverride w:val="1"/>
    </w:lvlOverride>
  </w:num>
  <w:num w:numId="657" w16cid:durableId="2062098055">
    <w:abstractNumId w:val="36"/>
    <w:lvlOverride w:ilvl="0">
      <w:startOverride w:val="1"/>
    </w:lvlOverride>
  </w:num>
  <w:num w:numId="658" w16cid:durableId="1686401101">
    <w:abstractNumId w:val="71"/>
  </w:num>
  <w:num w:numId="659" w16cid:durableId="1924484160">
    <w:abstractNumId w:val="71"/>
  </w:num>
  <w:num w:numId="660" w16cid:durableId="1347824942">
    <w:abstractNumId w:val="71"/>
  </w:num>
  <w:num w:numId="661" w16cid:durableId="988946235">
    <w:abstractNumId w:val="204"/>
  </w:num>
  <w:num w:numId="662" w16cid:durableId="2134398788">
    <w:abstractNumId w:val="230"/>
  </w:num>
  <w:num w:numId="663" w16cid:durableId="461265645">
    <w:abstractNumId w:val="134"/>
  </w:num>
  <w:num w:numId="664" w16cid:durableId="31656405">
    <w:abstractNumId w:val="21"/>
  </w:num>
  <w:num w:numId="665" w16cid:durableId="304507824">
    <w:abstractNumId w:val="109"/>
    <w:lvlOverride w:ilvl="0">
      <w:startOverride w:val="1"/>
    </w:lvlOverride>
  </w:num>
  <w:num w:numId="666" w16cid:durableId="2052723110">
    <w:abstractNumId w:val="179"/>
    <w:lvlOverride w:ilvl="0">
      <w:startOverride w:val="1"/>
    </w:lvlOverride>
  </w:num>
  <w:num w:numId="667" w16cid:durableId="631524332">
    <w:abstractNumId w:val="210"/>
  </w:num>
  <w:num w:numId="668" w16cid:durableId="109471612">
    <w:abstractNumId w:val="193"/>
  </w:num>
  <w:num w:numId="669" w16cid:durableId="2102022175">
    <w:abstractNumId w:val="75"/>
  </w:num>
  <w:num w:numId="670" w16cid:durableId="1099133510">
    <w:abstractNumId w:val="60"/>
  </w:num>
  <w:num w:numId="671" w16cid:durableId="1715959412">
    <w:abstractNumId w:val="65"/>
  </w:num>
  <w:num w:numId="672" w16cid:durableId="1913545660">
    <w:abstractNumId w:val="11"/>
  </w:num>
  <w:num w:numId="673" w16cid:durableId="1606231983">
    <w:abstractNumId w:val="273"/>
  </w:num>
  <w:num w:numId="674" w16cid:durableId="34813420">
    <w:abstractNumId w:val="161"/>
  </w:num>
  <w:num w:numId="675" w16cid:durableId="1445923330">
    <w:abstractNumId w:val="82"/>
  </w:num>
  <w:num w:numId="676" w16cid:durableId="1419327450">
    <w:abstractNumId w:val="253"/>
  </w:num>
  <w:num w:numId="677" w16cid:durableId="88552796">
    <w:abstractNumId w:val="155"/>
  </w:num>
  <w:num w:numId="678" w16cid:durableId="1499346691">
    <w:abstractNumId w:val="83"/>
  </w:num>
  <w:num w:numId="679" w16cid:durableId="110982258">
    <w:abstractNumId w:val="62"/>
  </w:num>
  <w:num w:numId="680" w16cid:durableId="684403988">
    <w:abstractNumId w:val="42"/>
  </w:num>
  <w:num w:numId="681" w16cid:durableId="48457884">
    <w:abstractNumId w:val="218"/>
  </w:num>
  <w:num w:numId="682" w16cid:durableId="1812478788">
    <w:abstractNumId w:val="232"/>
  </w:num>
  <w:num w:numId="683" w16cid:durableId="818495088">
    <w:abstractNumId w:val="272"/>
  </w:num>
  <w:num w:numId="684" w16cid:durableId="938609214">
    <w:abstractNumId w:val="78"/>
  </w:num>
  <w:num w:numId="685" w16cid:durableId="950549702">
    <w:abstractNumId w:val="163"/>
  </w:num>
  <w:num w:numId="686" w16cid:durableId="1194884061">
    <w:abstractNumId w:val="81"/>
  </w:num>
  <w:num w:numId="687" w16cid:durableId="367603470">
    <w:abstractNumId w:val="192"/>
  </w:num>
  <w:num w:numId="688" w16cid:durableId="460002825">
    <w:abstractNumId w:val="12"/>
  </w:num>
  <w:num w:numId="689" w16cid:durableId="847713600">
    <w:abstractNumId w:val="242"/>
  </w:num>
  <w:num w:numId="690" w16cid:durableId="1081751353">
    <w:abstractNumId w:val="94"/>
  </w:num>
  <w:num w:numId="691" w16cid:durableId="1678579213">
    <w:abstractNumId w:val="214"/>
  </w:num>
  <w:num w:numId="692" w16cid:durableId="889197065">
    <w:abstractNumId w:val="201"/>
  </w:num>
  <w:num w:numId="693" w16cid:durableId="1199778841">
    <w:abstractNumId w:val="144"/>
  </w:num>
  <w:num w:numId="694" w16cid:durableId="1241914444">
    <w:abstractNumId w:val="76"/>
  </w:num>
  <w:num w:numId="695" w16cid:durableId="1523477302">
    <w:abstractNumId w:val="139"/>
  </w:num>
  <w:num w:numId="696" w16cid:durableId="1120993917">
    <w:abstractNumId w:val="79"/>
  </w:num>
  <w:num w:numId="697" w16cid:durableId="494566479">
    <w:abstractNumId w:val="111"/>
  </w:num>
  <w:num w:numId="698" w16cid:durableId="1167746244">
    <w:abstractNumId w:val="270"/>
  </w:num>
  <w:num w:numId="699" w16cid:durableId="380640326">
    <w:abstractNumId w:val="172"/>
  </w:num>
  <w:num w:numId="700" w16cid:durableId="633487058">
    <w:abstractNumId w:val="136"/>
  </w:num>
  <w:num w:numId="701" w16cid:durableId="1025524297">
    <w:abstractNumId w:val="123"/>
  </w:num>
  <w:num w:numId="702" w16cid:durableId="1794205154">
    <w:abstractNumId w:val="168"/>
  </w:num>
  <w:num w:numId="703" w16cid:durableId="1258563608">
    <w:abstractNumId w:val="213"/>
  </w:num>
  <w:num w:numId="704" w16cid:durableId="814878741">
    <w:abstractNumId w:val="45"/>
  </w:num>
  <w:num w:numId="705" w16cid:durableId="444471013">
    <w:abstractNumId w:val="248"/>
  </w:num>
  <w:num w:numId="706" w16cid:durableId="648631461">
    <w:abstractNumId w:val="231"/>
  </w:num>
  <w:num w:numId="707" w16cid:durableId="1282303025">
    <w:abstractNumId w:val="233"/>
  </w:num>
  <w:num w:numId="708" w16cid:durableId="988099744">
    <w:abstractNumId w:val="88"/>
  </w:num>
  <w:num w:numId="709" w16cid:durableId="1598782128">
    <w:abstractNumId w:val="13"/>
  </w:num>
  <w:num w:numId="710" w16cid:durableId="937175599">
    <w:abstractNumId w:val="50"/>
  </w:num>
  <w:num w:numId="711" w16cid:durableId="648747720">
    <w:abstractNumId w:val="265"/>
  </w:num>
  <w:num w:numId="712" w16cid:durableId="479660946">
    <w:abstractNumId w:val="228"/>
  </w:num>
  <w:num w:numId="713" w16cid:durableId="427120616">
    <w:abstractNumId w:val="208"/>
  </w:num>
  <w:num w:numId="714" w16cid:durableId="246043603">
    <w:abstractNumId w:val="56"/>
  </w:num>
  <w:num w:numId="715" w16cid:durableId="2017731964">
    <w:abstractNumId w:val="127"/>
  </w:num>
  <w:num w:numId="716" w16cid:durableId="1161849101">
    <w:abstractNumId w:val="205"/>
  </w:num>
  <w:num w:numId="717" w16cid:durableId="123545907">
    <w:abstractNumId w:val="145"/>
  </w:num>
  <w:num w:numId="718" w16cid:durableId="39283259">
    <w:abstractNumId w:val="112"/>
  </w:num>
  <w:num w:numId="719" w16cid:durableId="808863684">
    <w:abstractNumId w:val="229"/>
  </w:num>
  <w:num w:numId="720" w16cid:durableId="2125422249">
    <w:abstractNumId w:val="125"/>
  </w:num>
  <w:num w:numId="721" w16cid:durableId="445273141">
    <w:abstractNumId w:val="170"/>
  </w:num>
  <w:num w:numId="722" w16cid:durableId="2058043633">
    <w:abstractNumId w:val="106"/>
  </w:num>
  <w:num w:numId="723" w16cid:durableId="1192300851">
    <w:abstractNumId w:val="250"/>
  </w:num>
  <w:num w:numId="724" w16cid:durableId="1823426286">
    <w:abstractNumId w:val="199"/>
  </w:num>
  <w:num w:numId="725" w16cid:durableId="1607998873">
    <w:abstractNumId w:val="151"/>
  </w:num>
  <w:num w:numId="726" w16cid:durableId="2013877666">
    <w:abstractNumId w:val="196"/>
  </w:num>
  <w:num w:numId="727" w16cid:durableId="1848903635">
    <w:abstractNumId w:val="47"/>
  </w:num>
  <w:num w:numId="728" w16cid:durableId="168373740">
    <w:abstractNumId w:val="156"/>
  </w:num>
  <w:num w:numId="729" w16cid:durableId="869487350">
    <w:abstractNumId w:val="49"/>
  </w:num>
  <w:num w:numId="730" w16cid:durableId="1547764517">
    <w:abstractNumId w:val="128"/>
  </w:num>
  <w:num w:numId="731" w16cid:durableId="744763960">
    <w:abstractNumId w:val="34"/>
  </w:num>
  <w:num w:numId="732" w16cid:durableId="190265109">
    <w:abstractNumId w:val="70"/>
  </w:num>
  <w:num w:numId="733" w16cid:durableId="1987540603">
    <w:abstractNumId w:val="263"/>
  </w:num>
  <w:num w:numId="734" w16cid:durableId="1633172137">
    <w:abstractNumId w:val="77"/>
  </w:num>
  <w:num w:numId="735" w16cid:durableId="1865047802">
    <w:abstractNumId w:val="160"/>
  </w:num>
  <w:num w:numId="736" w16cid:durableId="294482703">
    <w:abstractNumId w:val="143"/>
  </w:num>
  <w:num w:numId="737" w16cid:durableId="474183912">
    <w:abstractNumId w:val="90"/>
  </w:num>
  <w:num w:numId="738" w16cid:durableId="501819489">
    <w:abstractNumId w:val="140"/>
  </w:num>
  <w:num w:numId="739" w16cid:durableId="799423573">
    <w:abstractNumId w:val="225"/>
  </w:num>
  <w:num w:numId="740" w16cid:durableId="1318460045">
    <w:abstractNumId w:val="258"/>
  </w:num>
  <w:num w:numId="741" w16cid:durableId="709767856">
    <w:abstractNumId w:val="48"/>
  </w:num>
  <w:num w:numId="742" w16cid:durableId="1070925946">
    <w:abstractNumId w:val="18"/>
  </w:num>
  <w:num w:numId="743" w16cid:durableId="665590757">
    <w:abstractNumId w:val="33"/>
  </w:num>
  <w:num w:numId="744" w16cid:durableId="1407189583">
    <w:abstractNumId w:val="10"/>
  </w:num>
  <w:num w:numId="745" w16cid:durableId="1643655509">
    <w:abstractNumId w:val="194"/>
  </w:num>
  <w:num w:numId="746" w16cid:durableId="1655449017">
    <w:abstractNumId w:val="255"/>
  </w:num>
  <w:num w:numId="747" w16cid:durableId="2010524830">
    <w:abstractNumId w:val="223"/>
  </w:num>
  <w:num w:numId="748" w16cid:durableId="629942178">
    <w:abstractNumId w:val="257"/>
  </w:num>
  <w:num w:numId="749" w16cid:durableId="294718436">
    <w:abstractNumId w:val="185"/>
  </w:num>
  <w:num w:numId="750" w16cid:durableId="794248706">
    <w:abstractNumId w:val="135"/>
  </w:num>
  <w:num w:numId="751" w16cid:durableId="677276025">
    <w:abstractNumId w:val="239"/>
  </w:num>
  <w:num w:numId="752" w16cid:durableId="614101831">
    <w:abstractNumId w:val="236"/>
  </w:num>
  <w:num w:numId="753" w16cid:durableId="920258079">
    <w:abstractNumId w:val="68"/>
  </w:num>
  <w:num w:numId="754" w16cid:durableId="307634595">
    <w:abstractNumId w:val="152"/>
  </w:num>
  <w:num w:numId="755" w16cid:durableId="390006139">
    <w:abstractNumId w:val="116"/>
  </w:num>
  <w:num w:numId="756" w16cid:durableId="1752120467">
    <w:abstractNumId w:val="209"/>
  </w:num>
  <w:num w:numId="757" w16cid:durableId="148904339">
    <w:abstractNumId w:val="237"/>
  </w:num>
  <w:num w:numId="758" w16cid:durableId="1653560655">
    <w:abstractNumId w:val="234"/>
  </w:num>
  <w:num w:numId="759" w16cid:durableId="2106462807">
    <w:abstractNumId w:val="164"/>
  </w:num>
  <w:num w:numId="760" w16cid:durableId="1329862387">
    <w:abstractNumId w:val="93"/>
  </w:num>
  <w:num w:numId="761" w16cid:durableId="1669863454">
    <w:abstractNumId w:val="148"/>
  </w:num>
  <w:num w:numId="762" w16cid:durableId="1827669716">
    <w:abstractNumId w:val="108"/>
  </w:num>
  <w:num w:numId="763" w16cid:durableId="1965386399">
    <w:abstractNumId w:val="124"/>
  </w:num>
  <w:num w:numId="764" w16cid:durableId="1696034979">
    <w:abstractNumId w:val="20"/>
  </w:num>
  <w:num w:numId="765" w16cid:durableId="631322760">
    <w:abstractNumId w:val="244"/>
  </w:num>
  <w:num w:numId="766" w16cid:durableId="139226997">
    <w:abstractNumId w:val="138"/>
  </w:num>
  <w:num w:numId="767" w16cid:durableId="1104182762">
    <w:abstractNumId w:val="89"/>
  </w:num>
  <w:num w:numId="768" w16cid:durableId="1354694810">
    <w:abstractNumId w:val="264"/>
  </w:num>
  <w:num w:numId="769" w16cid:durableId="1287271098">
    <w:abstractNumId w:val="271"/>
  </w:num>
  <w:num w:numId="770" w16cid:durableId="863010783">
    <w:abstractNumId w:val="87"/>
  </w:num>
  <w:num w:numId="771" w16cid:durableId="464467985">
    <w:abstractNumId w:val="269"/>
  </w:num>
  <w:num w:numId="772" w16cid:durableId="218053055">
    <w:abstractNumId w:val="17"/>
  </w:num>
  <w:num w:numId="773" w16cid:durableId="886834946">
    <w:abstractNumId w:val="243"/>
  </w:num>
  <w:num w:numId="774" w16cid:durableId="263879675">
    <w:abstractNumId w:val="197"/>
  </w:num>
  <w:num w:numId="775" w16cid:durableId="848371049">
    <w:abstractNumId w:val="67"/>
  </w:num>
  <w:num w:numId="776" w16cid:durableId="381247123">
    <w:abstractNumId w:val="101"/>
  </w:num>
  <w:num w:numId="777" w16cid:durableId="770662133">
    <w:abstractNumId w:val="122"/>
  </w:num>
  <w:num w:numId="778" w16cid:durableId="762845714">
    <w:abstractNumId w:val="109"/>
  </w:num>
  <w:num w:numId="779" w16cid:durableId="852233076">
    <w:abstractNumId w:val="109"/>
  </w:num>
  <w:num w:numId="780" w16cid:durableId="2090543674">
    <w:abstractNumId w:val="14"/>
  </w:num>
  <w:num w:numId="781" w16cid:durableId="477461217">
    <w:abstractNumId w:val="102"/>
  </w:num>
  <w:num w:numId="782" w16cid:durableId="917251781">
    <w:abstractNumId w:val="109"/>
    <w:lvlOverride w:ilvl="0">
      <w:startOverride w:val="1"/>
    </w:lvlOverride>
  </w:num>
  <w:num w:numId="783" w16cid:durableId="386219573">
    <w:abstractNumId w:val="109"/>
    <w:lvlOverride w:ilvl="0">
      <w:startOverride w:val="1"/>
    </w:lvlOverride>
  </w:num>
  <w:num w:numId="784" w16cid:durableId="871068671">
    <w:abstractNumId w:val="109"/>
    <w:lvlOverride w:ilvl="0">
      <w:startOverride w:val="1"/>
    </w:lvlOverride>
  </w:num>
  <w:num w:numId="785" w16cid:durableId="1398213060">
    <w:abstractNumId w:val="109"/>
    <w:lvlOverride w:ilvl="0">
      <w:startOverride w:val="1"/>
    </w:lvlOverride>
  </w:num>
  <w:num w:numId="786" w16cid:durableId="760028680">
    <w:abstractNumId w:val="109"/>
    <w:lvlOverride w:ilvl="0">
      <w:startOverride w:val="1"/>
    </w:lvlOverride>
  </w:num>
  <w:num w:numId="787" w16cid:durableId="2038695688">
    <w:abstractNumId w:val="109"/>
    <w:lvlOverride w:ilvl="0">
      <w:startOverride w:val="1"/>
    </w:lvlOverride>
  </w:num>
  <w:num w:numId="788" w16cid:durableId="1422407291">
    <w:abstractNumId w:val="102"/>
    <w:lvlOverride w:ilvl="0">
      <w:startOverride w:val="1"/>
    </w:lvlOverride>
  </w:num>
  <w:num w:numId="789" w16cid:durableId="36707244">
    <w:abstractNumId w:val="109"/>
  </w:num>
  <w:num w:numId="790" w16cid:durableId="1860897752">
    <w:abstractNumId w:val="109"/>
    <w:lvlOverride w:ilvl="0">
      <w:startOverride w:val="1"/>
    </w:lvlOverride>
  </w:num>
  <w:num w:numId="791" w16cid:durableId="1448505504">
    <w:abstractNumId w:val="102"/>
    <w:lvlOverride w:ilvl="0">
      <w:startOverride w:val="1"/>
    </w:lvlOverride>
  </w:num>
  <w:num w:numId="792" w16cid:durableId="1582258351">
    <w:abstractNumId w:val="109"/>
    <w:lvlOverride w:ilvl="0">
      <w:startOverride w:val="1"/>
    </w:lvlOverride>
  </w:num>
  <w:num w:numId="793" w16cid:durableId="1931307636">
    <w:abstractNumId w:val="109"/>
    <w:lvlOverride w:ilvl="0">
      <w:startOverride w:val="1"/>
    </w:lvlOverride>
  </w:num>
  <w:num w:numId="794" w16cid:durableId="877401127">
    <w:abstractNumId w:val="102"/>
    <w:lvlOverride w:ilvl="0">
      <w:startOverride w:val="1"/>
    </w:lvlOverride>
  </w:num>
  <w:num w:numId="795" w16cid:durableId="1339232804">
    <w:abstractNumId w:val="109"/>
    <w:lvlOverride w:ilvl="0">
      <w:startOverride w:val="1"/>
    </w:lvlOverride>
  </w:num>
  <w:num w:numId="796" w16cid:durableId="22681980">
    <w:abstractNumId w:val="109"/>
    <w:lvlOverride w:ilvl="0">
      <w:startOverride w:val="1"/>
    </w:lvlOverride>
  </w:num>
  <w:num w:numId="797" w16cid:durableId="1937715015">
    <w:abstractNumId w:val="109"/>
    <w:lvlOverride w:ilvl="0">
      <w:startOverride w:val="1"/>
    </w:lvlOverride>
  </w:num>
  <w:num w:numId="798" w16cid:durableId="1636790928">
    <w:abstractNumId w:val="109"/>
    <w:lvlOverride w:ilvl="0">
      <w:startOverride w:val="1"/>
    </w:lvlOverride>
  </w:num>
  <w:num w:numId="799" w16cid:durableId="2095125282">
    <w:abstractNumId w:val="109"/>
    <w:lvlOverride w:ilvl="0">
      <w:startOverride w:val="1"/>
    </w:lvlOverride>
  </w:num>
  <w:num w:numId="800" w16cid:durableId="1117943124">
    <w:abstractNumId w:val="109"/>
    <w:lvlOverride w:ilvl="0">
      <w:startOverride w:val="1"/>
    </w:lvlOverride>
  </w:num>
  <w:num w:numId="801" w16cid:durableId="463624621">
    <w:abstractNumId w:val="109"/>
    <w:lvlOverride w:ilvl="0">
      <w:startOverride w:val="1"/>
    </w:lvlOverride>
  </w:num>
  <w:num w:numId="802" w16cid:durableId="691997124">
    <w:abstractNumId w:val="109"/>
    <w:lvlOverride w:ilvl="0">
      <w:startOverride w:val="1"/>
    </w:lvlOverride>
  </w:num>
  <w:num w:numId="803" w16cid:durableId="1935898139">
    <w:abstractNumId w:val="109"/>
    <w:lvlOverride w:ilvl="0">
      <w:startOverride w:val="1"/>
    </w:lvlOverride>
  </w:num>
  <w:num w:numId="804" w16cid:durableId="129445408">
    <w:abstractNumId w:val="109"/>
    <w:lvlOverride w:ilvl="0">
      <w:startOverride w:val="1"/>
    </w:lvlOverride>
  </w:num>
  <w:num w:numId="805" w16cid:durableId="1840729338">
    <w:abstractNumId w:val="109"/>
    <w:lvlOverride w:ilvl="0">
      <w:startOverride w:val="1"/>
    </w:lvlOverride>
  </w:num>
  <w:num w:numId="806" w16cid:durableId="803349249">
    <w:abstractNumId w:val="109"/>
    <w:lvlOverride w:ilvl="0">
      <w:startOverride w:val="1"/>
    </w:lvlOverride>
  </w:num>
  <w:num w:numId="807" w16cid:durableId="1280449580">
    <w:abstractNumId w:val="109"/>
    <w:lvlOverride w:ilvl="0">
      <w:startOverride w:val="1"/>
    </w:lvlOverride>
  </w:num>
  <w:num w:numId="808" w16cid:durableId="423963259">
    <w:abstractNumId w:val="109"/>
    <w:lvlOverride w:ilvl="0">
      <w:startOverride w:val="1"/>
    </w:lvlOverride>
  </w:num>
  <w:num w:numId="809" w16cid:durableId="1393314420">
    <w:abstractNumId w:val="109"/>
    <w:lvlOverride w:ilvl="0">
      <w:startOverride w:val="1"/>
    </w:lvlOverride>
  </w:num>
  <w:num w:numId="810" w16cid:durableId="1486899014">
    <w:abstractNumId w:val="109"/>
    <w:lvlOverride w:ilvl="0">
      <w:startOverride w:val="1"/>
    </w:lvlOverride>
  </w:num>
  <w:num w:numId="811" w16cid:durableId="1119910441">
    <w:abstractNumId w:val="109"/>
    <w:lvlOverride w:ilvl="0">
      <w:startOverride w:val="1"/>
    </w:lvlOverride>
  </w:num>
  <w:num w:numId="812" w16cid:durableId="520513714">
    <w:abstractNumId w:val="109"/>
    <w:lvlOverride w:ilvl="0">
      <w:startOverride w:val="1"/>
    </w:lvlOverride>
  </w:num>
  <w:num w:numId="813" w16cid:durableId="553351563">
    <w:abstractNumId w:val="109"/>
    <w:lvlOverride w:ilvl="0">
      <w:startOverride w:val="1"/>
    </w:lvlOverride>
  </w:num>
  <w:num w:numId="814" w16cid:durableId="1887714834">
    <w:abstractNumId w:val="109"/>
    <w:lvlOverride w:ilvl="0">
      <w:startOverride w:val="1"/>
    </w:lvlOverride>
  </w:num>
  <w:num w:numId="815" w16cid:durableId="1980767527">
    <w:abstractNumId w:val="240"/>
  </w:num>
  <w:num w:numId="816" w16cid:durableId="1275862381">
    <w:abstractNumId w:val="109"/>
    <w:lvlOverride w:ilvl="0">
      <w:startOverride w:val="1"/>
    </w:lvlOverride>
  </w:num>
  <w:num w:numId="817" w16cid:durableId="1771971486">
    <w:abstractNumId w:val="109"/>
    <w:lvlOverride w:ilvl="0">
      <w:startOverride w:val="1"/>
    </w:lvlOverride>
  </w:num>
  <w:num w:numId="818" w16cid:durableId="1425105193">
    <w:abstractNumId w:val="109"/>
    <w:lvlOverride w:ilvl="0">
      <w:startOverride w:val="1"/>
    </w:lvlOverride>
  </w:num>
  <w:num w:numId="819" w16cid:durableId="1899896875">
    <w:abstractNumId w:val="109"/>
    <w:lvlOverride w:ilvl="0">
      <w:startOverride w:val="1"/>
    </w:lvlOverride>
  </w:num>
  <w:num w:numId="820" w16cid:durableId="485123694">
    <w:abstractNumId w:val="109"/>
    <w:lvlOverride w:ilvl="0">
      <w:startOverride w:val="1"/>
    </w:lvlOverride>
  </w:num>
  <w:num w:numId="821" w16cid:durableId="1979143418">
    <w:abstractNumId w:val="109"/>
    <w:lvlOverride w:ilvl="0">
      <w:startOverride w:val="1"/>
    </w:lvlOverride>
  </w:num>
  <w:num w:numId="822" w16cid:durableId="2005693993">
    <w:abstractNumId w:val="109"/>
    <w:lvlOverride w:ilvl="0">
      <w:startOverride w:val="1"/>
    </w:lvlOverride>
  </w:num>
  <w:num w:numId="823" w16cid:durableId="1456679750">
    <w:abstractNumId w:val="102"/>
    <w:lvlOverride w:ilvl="0">
      <w:startOverride w:val="1"/>
    </w:lvlOverride>
  </w:num>
  <w:num w:numId="824" w16cid:durableId="434785102">
    <w:abstractNumId w:val="109"/>
    <w:lvlOverride w:ilvl="0">
      <w:startOverride w:val="1"/>
    </w:lvlOverride>
  </w:num>
  <w:num w:numId="825" w16cid:durableId="399788739">
    <w:abstractNumId w:val="109"/>
    <w:lvlOverride w:ilvl="0">
      <w:startOverride w:val="1"/>
    </w:lvlOverride>
  </w:num>
  <w:num w:numId="826" w16cid:durableId="195897326">
    <w:abstractNumId w:val="109"/>
    <w:lvlOverride w:ilvl="0">
      <w:startOverride w:val="1"/>
    </w:lvlOverride>
  </w:num>
  <w:num w:numId="827" w16cid:durableId="2107460322">
    <w:abstractNumId w:val="109"/>
    <w:lvlOverride w:ilvl="0">
      <w:startOverride w:val="1"/>
    </w:lvlOverride>
  </w:num>
  <w:num w:numId="828" w16cid:durableId="354817267">
    <w:abstractNumId w:val="109"/>
    <w:lvlOverride w:ilvl="0">
      <w:startOverride w:val="1"/>
    </w:lvlOverride>
  </w:num>
  <w:num w:numId="829" w16cid:durableId="204026547">
    <w:abstractNumId w:val="109"/>
    <w:lvlOverride w:ilvl="0">
      <w:startOverride w:val="1"/>
    </w:lvlOverride>
  </w:num>
  <w:num w:numId="830" w16cid:durableId="886112667">
    <w:abstractNumId w:val="109"/>
    <w:lvlOverride w:ilvl="0">
      <w:startOverride w:val="1"/>
    </w:lvlOverride>
  </w:num>
  <w:num w:numId="831" w16cid:durableId="2030446747">
    <w:abstractNumId w:val="109"/>
    <w:lvlOverride w:ilvl="0">
      <w:startOverride w:val="1"/>
    </w:lvlOverride>
  </w:num>
  <w:num w:numId="832" w16cid:durableId="191112224">
    <w:abstractNumId w:val="109"/>
    <w:lvlOverride w:ilvl="0">
      <w:startOverride w:val="1"/>
    </w:lvlOverride>
  </w:num>
  <w:num w:numId="833" w16cid:durableId="1948155631">
    <w:abstractNumId w:val="109"/>
    <w:lvlOverride w:ilvl="0">
      <w:startOverride w:val="1"/>
    </w:lvlOverride>
  </w:num>
  <w:num w:numId="834" w16cid:durableId="1954898199">
    <w:abstractNumId w:val="109"/>
    <w:lvlOverride w:ilvl="0">
      <w:startOverride w:val="1"/>
    </w:lvlOverride>
  </w:num>
  <w:num w:numId="835" w16cid:durableId="705642240">
    <w:abstractNumId w:val="109"/>
    <w:lvlOverride w:ilvl="0">
      <w:startOverride w:val="1"/>
    </w:lvlOverride>
  </w:num>
  <w:num w:numId="836" w16cid:durableId="622150670">
    <w:abstractNumId w:val="102"/>
    <w:lvlOverride w:ilvl="0">
      <w:startOverride w:val="1"/>
    </w:lvlOverride>
  </w:num>
  <w:num w:numId="837" w16cid:durableId="359549756">
    <w:abstractNumId w:val="109"/>
    <w:lvlOverride w:ilvl="0">
      <w:startOverride w:val="1"/>
    </w:lvlOverride>
  </w:num>
  <w:num w:numId="838" w16cid:durableId="1562594639">
    <w:abstractNumId w:val="102"/>
    <w:lvlOverride w:ilvl="0">
      <w:startOverride w:val="1"/>
    </w:lvlOverride>
  </w:num>
  <w:num w:numId="839" w16cid:durableId="622686430">
    <w:abstractNumId w:val="109"/>
    <w:lvlOverride w:ilvl="0">
      <w:startOverride w:val="1"/>
    </w:lvlOverride>
  </w:num>
  <w:num w:numId="840" w16cid:durableId="392847744">
    <w:abstractNumId w:val="109"/>
    <w:lvlOverride w:ilvl="0">
      <w:startOverride w:val="1"/>
    </w:lvlOverride>
  </w:num>
  <w:num w:numId="841" w16cid:durableId="807238034">
    <w:abstractNumId w:val="109"/>
    <w:lvlOverride w:ilvl="0">
      <w:startOverride w:val="1"/>
    </w:lvlOverride>
  </w:num>
  <w:num w:numId="842" w16cid:durableId="2049062215">
    <w:abstractNumId w:val="109"/>
    <w:lvlOverride w:ilvl="0">
      <w:startOverride w:val="1"/>
    </w:lvlOverride>
  </w:num>
  <w:num w:numId="843" w16cid:durableId="756900055">
    <w:abstractNumId w:val="109"/>
    <w:lvlOverride w:ilvl="0">
      <w:startOverride w:val="1"/>
    </w:lvlOverride>
  </w:num>
  <w:num w:numId="844" w16cid:durableId="1751000901">
    <w:abstractNumId w:val="109"/>
    <w:lvlOverride w:ilvl="0">
      <w:startOverride w:val="1"/>
    </w:lvlOverride>
  </w:num>
  <w:num w:numId="845" w16cid:durableId="1477603287">
    <w:abstractNumId w:val="109"/>
    <w:lvlOverride w:ilvl="0">
      <w:startOverride w:val="1"/>
    </w:lvlOverride>
  </w:num>
  <w:num w:numId="846" w16cid:durableId="1325623784">
    <w:abstractNumId w:val="109"/>
    <w:lvlOverride w:ilvl="0">
      <w:startOverride w:val="1"/>
    </w:lvlOverride>
  </w:num>
  <w:num w:numId="847" w16cid:durableId="1248272210">
    <w:abstractNumId w:val="109"/>
    <w:lvlOverride w:ilvl="0">
      <w:startOverride w:val="1"/>
    </w:lvlOverride>
  </w:num>
  <w:num w:numId="848" w16cid:durableId="492915876">
    <w:abstractNumId w:val="109"/>
    <w:lvlOverride w:ilvl="0">
      <w:startOverride w:val="1"/>
    </w:lvlOverride>
  </w:num>
  <w:num w:numId="849" w16cid:durableId="404691943">
    <w:abstractNumId w:val="109"/>
    <w:lvlOverride w:ilvl="0">
      <w:startOverride w:val="1"/>
    </w:lvlOverride>
  </w:num>
  <w:num w:numId="850" w16cid:durableId="1777480910">
    <w:abstractNumId w:val="109"/>
    <w:lvlOverride w:ilvl="0">
      <w:startOverride w:val="1"/>
    </w:lvlOverride>
  </w:num>
  <w:num w:numId="851" w16cid:durableId="1524399252">
    <w:abstractNumId w:val="109"/>
    <w:lvlOverride w:ilvl="0">
      <w:startOverride w:val="1"/>
    </w:lvlOverride>
  </w:num>
  <w:num w:numId="852" w16cid:durableId="1542788829">
    <w:abstractNumId w:val="109"/>
    <w:lvlOverride w:ilvl="0">
      <w:startOverride w:val="1"/>
    </w:lvlOverride>
  </w:num>
  <w:num w:numId="853" w16cid:durableId="1547719913">
    <w:abstractNumId w:val="109"/>
    <w:lvlOverride w:ilvl="0">
      <w:startOverride w:val="1"/>
    </w:lvlOverride>
  </w:num>
  <w:num w:numId="854" w16cid:durableId="1778016561">
    <w:abstractNumId w:val="109"/>
    <w:lvlOverride w:ilvl="0">
      <w:startOverride w:val="1"/>
    </w:lvlOverride>
  </w:num>
  <w:num w:numId="855" w16cid:durableId="976879966">
    <w:abstractNumId w:val="109"/>
    <w:lvlOverride w:ilvl="0">
      <w:startOverride w:val="1"/>
    </w:lvlOverride>
  </w:num>
  <w:num w:numId="856" w16cid:durableId="1728187108">
    <w:abstractNumId w:val="109"/>
    <w:lvlOverride w:ilvl="0">
      <w:startOverride w:val="1"/>
    </w:lvlOverride>
  </w:num>
  <w:num w:numId="857" w16cid:durableId="935133874">
    <w:abstractNumId w:val="109"/>
    <w:lvlOverride w:ilvl="0">
      <w:startOverride w:val="1"/>
    </w:lvlOverride>
  </w:num>
  <w:num w:numId="858" w16cid:durableId="1295909059">
    <w:abstractNumId w:val="109"/>
    <w:lvlOverride w:ilvl="0">
      <w:startOverride w:val="1"/>
    </w:lvlOverride>
  </w:num>
  <w:num w:numId="859" w16cid:durableId="45105054">
    <w:abstractNumId w:val="109"/>
    <w:lvlOverride w:ilvl="0">
      <w:startOverride w:val="1"/>
    </w:lvlOverride>
  </w:num>
  <w:num w:numId="860" w16cid:durableId="803622488">
    <w:abstractNumId w:val="109"/>
    <w:lvlOverride w:ilvl="0">
      <w:startOverride w:val="1"/>
    </w:lvlOverride>
  </w:num>
  <w:num w:numId="861" w16cid:durableId="252204853">
    <w:abstractNumId w:val="109"/>
    <w:lvlOverride w:ilvl="0">
      <w:startOverride w:val="1"/>
    </w:lvlOverride>
  </w:num>
  <w:num w:numId="862" w16cid:durableId="1830512893">
    <w:abstractNumId w:val="109"/>
    <w:lvlOverride w:ilvl="0">
      <w:startOverride w:val="1"/>
    </w:lvlOverride>
  </w:num>
  <w:num w:numId="863" w16cid:durableId="184176145">
    <w:abstractNumId w:val="109"/>
    <w:lvlOverride w:ilvl="0">
      <w:startOverride w:val="1"/>
    </w:lvlOverride>
  </w:num>
  <w:num w:numId="864" w16cid:durableId="677463886">
    <w:abstractNumId w:val="109"/>
    <w:lvlOverride w:ilvl="0">
      <w:startOverride w:val="1"/>
    </w:lvlOverride>
  </w:num>
  <w:num w:numId="865" w16cid:durableId="478689237">
    <w:abstractNumId w:val="102"/>
    <w:lvlOverride w:ilvl="0">
      <w:startOverride w:val="1"/>
    </w:lvlOverride>
  </w:num>
  <w:num w:numId="866" w16cid:durableId="882792268">
    <w:abstractNumId w:val="109"/>
    <w:lvlOverride w:ilvl="0">
      <w:startOverride w:val="1"/>
    </w:lvlOverride>
  </w:num>
  <w:num w:numId="867" w16cid:durableId="442388673">
    <w:abstractNumId w:val="109"/>
    <w:lvlOverride w:ilvl="0">
      <w:startOverride w:val="1"/>
    </w:lvlOverride>
  </w:num>
  <w:num w:numId="868" w16cid:durableId="1519541903">
    <w:abstractNumId w:val="109"/>
    <w:lvlOverride w:ilvl="0">
      <w:startOverride w:val="1"/>
    </w:lvlOverride>
  </w:num>
  <w:num w:numId="869" w16cid:durableId="1365524155">
    <w:abstractNumId w:val="109"/>
    <w:lvlOverride w:ilvl="0">
      <w:startOverride w:val="1"/>
    </w:lvlOverride>
  </w:num>
  <w:num w:numId="870" w16cid:durableId="1567916018">
    <w:abstractNumId w:val="109"/>
    <w:lvlOverride w:ilvl="0">
      <w:startOverride w:val="1"/>
    </w:lvlOverride>
  </w:num>
  <w:num w:numId="871" w16cid:durableId="766735932">
    <w:abstractNumId w:val="109"/>
    <w:lvlOverride w:ilvl="0">
      <w:startOverride w:val="1"/>
    </w:lvlOverride>
  </w:num>
  <w:num w:numId="872" w16cid:durableId="2072465286">
    <w:abstractNumId w:val="109"/>
    <w:lvlOverride w:ilvl="0">
      <w:startOverride w:val="1"/>
    </w:lvlOverride>
  </w:num>
  <w:num w:numId="873" w16cid:durableId="1918706564">
    <w:abstractNumId w:val="102"/>
    <w:lvlOverride w:ilvl="0">
      <w:startOverride w:val="1"/>
    </w:lvlOverride>
  </w:num>
  <w:num w:numId="874" w16cid:durableId="1483505585">
    <w:abstractNumId w:val="109"/>
    <w:lvlOverride w:ilvl="0">
      <w:startOverride w:val="1"/>
    </w:lvlOverride>
  </w:num>
  <w:num w:numId="875" w16cid:durableId="1262106603">
    <w:abstractNumId w:val="109"/>
    <w:lvlOverride w:ilvl="0">
      <w:startOverride w:val="1"/>
    </w:lvlOverride>
  </w:num>
  <w:num w:numId="876" w16cid:durableId="467745983">
    <w:abstractNumId w:val="109"/>
    <w:lvlOverride w:ilvl="0">
      <w:startOverride w:val="1"/>
    </w:lvlOverride>
  </w:num>
  <w:num w:numId="877" w16cid:durableId="1889760401">
    <w:abstractNumId w:val="109"/>
    <w:lvlOverride w:ilvl="0">
      <w:startOverride w:val="1"/>
    </w:lvlOverride>
  </w:num>
  <w:num w:numId="878" w16cid:durableId="1053307301">
    <w:abstractNumId w:val="109"/>
    <w:lvlOverride w:ilvl="0">
      <w:startOverride w:val="1"/>
    </w:lvlOverride>
  </w:num>
  <w:num w:numId="879" w16cid:durableId="1962151786">
    <w:abstractNumId w:val="109"/>
    <w:lvlOverride w:ilvl="0">
      <w:startOverride w:val="1"/>
    </w:lvlOverride>
  </w:num>
  <w:num w:numId="880" w16cid:durableId="1122072227">
    <w:abstractNumId w:val="109"/>
    <w:lvlOverride w:ilvl="0">
      <w:startOverride w:val="1"/>
    </w:lvlOverride>
  </w:num>
  <w:num w:numId="881" w16cid:durableId="838235827">
    <w:abstractNumId w:val="109"/>
  </w:num>
  <w:num w:numId="882" w16cid:durableId="452091949">
    <w:abstractNumId w:val="109"/>
    <w:lvlOverride w:ilvl="0">
      <w:startOverride w:val="1"/>
    </w:lvlOverride>
  </w:num>
  <w:num w:numId="883" w16cid:durableId="1390808713">
    <w:abstractNumId w:val="109"/>
    <w:lvlOverride w:ilvl="0">
      <w:startOverride w:val="1"/>
    </w:lvlOverride>
  </w:num>
  <w:num w:numId="884" w16cid:durableId="140465185">
    <w:abstractNumId w:val="27"/>
  </w:num>
  <w:num w:numId="885" w16cid:durableId="1158619171">
    <w:abstractNumId w:val="102"/>
    <w:lvlOverride w:ilvl="0">
      <w:startOverride w:val="1"/>
    </w:lvlOverride>
  </w:num>
  <w:num w:numId="886" w16cid:durableId="323825410">
    <w:abstractNumId w:val="19"/>
  </w:num>
  <w:num w:numId="887" w16cid:durableId="1251087550">
    <w:abstractNumId w:val="109"/>
    <w:lvlOverride w:ilvl="0">
      <w:startOverride w:val="1"/>
    </w:lvlOverride>
  </w:num>
  <w:num w:numId="888" w16cid:durableId="1222594737">
    <w:abstractNumId w:val="102"/>
    <w:lvlOverride w:ilvl="0">
      <w:startOverride w:val="1"/>
    </w:lvlOverride>
  </w:num>
  <w:num w:numId="889" w16cid:durableId="1463577691">
    <w:abstractNumId w:val="109"/>
    <w:lvlOverride w:ilvl="0">
      <w:startOverride w:val="1"/>
    </w:lvlOverride>
  </w:num>
  <w:num w:numId="890" w16cid:durableId="989210270">
    <w:abstractNumId w:val="113"/>
  </w:num>
  <w:num w:numId="891" w16cid:durableId="1857501990">
    <w:abstractNumId w:val="102"/>
    <w:lvlOverride w:ilvl="0">
      <w:startOverride w:val="1"/>
    </w:lvlOverride>
  </w:num>
  <w:num w:numId="892" w16cid:durableId="1878201993">
    <w:abstractNumId w:val="102"/>
    <w:lvlOverride w:ilvl="0">
      <w:startOverride w:val="1"/>
    </w:lvlOverride>
  </w:num>
  <w:num w:numId="893" w16cid:durableId="1335645042">
    <w:abstractNumId w:val="102"/>
    <w:lvlOverride w:ilvl="0">
      <w:startOverride w:val="1"/>
    </w:lvlOverride>
  </w:num>
  <w:num w:numId="894" w16cid:durableId="200947919">
    <w:abstractNumId w:val="109"/>
    <w:lvlOverride w:ilvl="0">
      <w:startOverride w:val="1"/>
    </w:lvlOverride>
  </w:num>
  <w:num w:numId="895" w16cid:durableId="663431912">
    <w:abstractNumId w:val="14"/>
    <w:lvlOverride w:ilvl="0">
      <w:startOverride w:val="1"/>
    </w:lvlOverride>
  </w:num>
  <w:num w:numId="896" w16cid:durableId="1848976762">
    <w:abstractNumId w:val="14"/>
    <w:lvlOverride w:ilvl="0">
      <w:startOverride w:val="1"/>
    </w:lvlOverride>
  </w:num>
  <w:num w:numId="897" w16cid:durableId="431822217">
    <w:abstractNumId w:val="14"/>
    <w:lvlOverride w:ilvl="0">
      <w:startOverride w:val="1"/>
    </w:lvlOverride>
  </w:num>
  <w:num w:numId="898" w16cid:durableId="1405058928">
    <w:abstractNumId w:val="14"/>
    <w:lvlOverride w:ilvl="0">
      <w:startOverride w:val="1"/>
    </w:lvlOverride>
  </w:num>
  <w:num w:numId="899" w16cid:durableId="415369365">
    <w:abstractNumId w:val="14"/>
    <w:lvlOverride w:ilvl="0">
      <w:startOverride w:val="1"/>
    </w:lvlOverride>
  </w:num>
  <w:num w:numId="900" w16cid:durableId="2103529621">
    <w:abstractNumId w:val="14"/>
    <w:lvlOverride w:ilvl="0">
      <w:startOverride w:val="1"/>
    </w:lvlOverride>
  </w:num>
  <w:num w:numId="901" w16cid:durableId="1652323175">
    <w:abstractNumId w:val="14"/>
    <w:lvlOverride w:ilvl="0">
      <w:startOverride w:val="1"/>
    </w:lvlOverride>
  </w:num>
  <w:num w:numId="902" w16cid:durableId="1659191967">
    <w:abstractNumId w:val="14"/>
    <w:lvlOverride w:ilvl="0">
      <w:startOverride w:val="1"/>
    </w:lvlOverride>
  </w:num>
  <w:num w:numId="903" w16cid:durableId="790395016">
    <w:abstractNumId w:val="14"/>
  </w:num>
  <w:num w:numId="904" w16cid:durableId="2099136353">
    <w:abstractNumId w:val="14"/>
    <w:lvlOverride w:ilvl="0">
      <w:startOverride w:val="1"/>
    </w:lvlOverride>
  </w:num>
  <w:num w:numId="905" w16cid:durableId="120466841">
    <w:abstractNumId w:val="14"/>
    <w:lvlOverride w:ilvl="0">
      <w:startOverride w:val="1"/>
    </w:lvlOverride>
  </w:num>
  <w:num w:numId="906" w16cid:durableId="1449927578">
    <w:abstractNumId w:val="14"/>
    <w:lvlOverride w:ilvl="0">
      <w:startOverride w:val="1"/>
    </w:lvlOverride>
  </w:num>
  <w:num w:numId="907" w16cid:durableId="793720450">
    <w:abstractNumId w:val="14"/>
    <w:lvlOverride w:ilvl="0">
      <w:startOverride w:val="1"/>
    </w:lvlOverride>
  </w:num>
  <w:num w:numId="908" w16cid:durableId="1306159665">
    <w:abstractNumId w:val="14"/>
    <w:lvlOverride w:ilvl="0">
      <w:startOverride w:val="1"/>
    </w:lvlOverride>
  </w:num>
  <w:num w:numId="909" w16cid:durableId="1758668491">
    <w:abstractNumId w:val="14"/>
    <w:lvlOverride w:ilvl="0">
      <w:startOverride w:val="1"/>
    </w:lvlOverride>
  </w:num>
  <w:num w:numId="910" w16cid:durableId="1780100437">
    <w:abstractNumId w:val="14"/>
    <w:lvlOverride w:ilvl="0">
      <w:startOverride w:val="1"/>
    </w:lvlOverride>
  </w:num>
  <w:num w:numId="911" w16cid:durableId="1985156705">
    <w:abstractNumId w:val="109"/>
    <w:lvlOverride w:ilvl="0">
      <w:startOverride w:val="1"/>
    </w:lvlOverride>
  </w:num>
  <w:num w:numId="912" w16cid:durableId="1008947932">
    <w:abstractNumId w:val="109"/>
    <w:lvlOverride w:ilvl="0">
      <w:startOverride w:val="1"/>
    </w:lvlOverride>
  </w:num>
  <w:num w:numId="913" w16cid:durableId="87163349">
    <w:abstractNumId w:val="109"/>
    <w:lvlOverride w:ilvl="0">
      <w:startOverride w:val="1"/>
    </w:lvlOverride>
  </w:num>
  <w:num w:numId="914" w16cid:durableId="1433748302">
    <w:abstractNumId w:val="14"/>
    <w:lvlOverride w:ilvl="0">
      <w:startOverride w:val="1"/>
    </w:lvlOverride>
  </w:num>
  <w:num w:numId="915" w16cid:durableId="1518580">
    <w:abstractNumId w:val="109"/>
    <w:lvlOverride w:ilvl="0">
      <w:startOverride w:val="1"/>
    </w:lvlOverride>
  </w:num>
  <w:num w:numId="916" w16cid:durableId="1043947799">
    <w:abstractNumId w:val="102"/>
    <w:lvlOverride w:ilvl="0">
      <w:startOverride w:val="1"/>
    </w:lvlOverride>
  </w:num>
  <w:num w:numId="917" w16cid:durableId="1464230919">
    <w:abstractNumId w:val="109"/>
    <w:lvlOverride w:ilvl="0">
      <w:startOverride w:val="1"/>
    </w:lvlOverride>
  </w:num>
  <w:num w:numId="918" w16cid:durableId="791286126">
    <w:abstractNumId w:val="224"/>
  </w:num>
  <w:num w:numId="919" w16cid:durableId="1879928724">
    <w:abstractNumId w:val="198"/>
  </w:num>
  <w:num w:numId="920" w16cid:durableId="2013028395">
    <w:abstractNumId w:val="102"/>
    <w:lvlOverride w:ilvl="0">
      <w:startOverride w:val="1"/>
    </w:lvlOverride>
  </w:num>
  <w:num w:numId="921" w16cid:durableId="1351495696">
    <w:abstractNumId w:val="109"/>
    <w:lvlOverride w:ilvl="0">
      <w:startOverride w:val="1"/>
    </w:lvlOverride>
  </w:num>
  <w:num w:numId="922" w16cid:durableId="1738552257">
    <w:abstractNumId w:val="109"/>
    <w:lvlOverride w:ilvl="0">
      <w:startOverride w:val="1"/>
    </w:lvlOverride>
  </w:num>
  <w:num w:numId="923" w16cid:durableId="1759331314">
    <w:abstractNumId w:val="109"/>
    <w:lvlOverride w:ilvl="0">
      <w:startOverride w:val="1"/>
    </w:lvlOverride>
  </w:num>
  <w:num w:numId="924" w16cid:durableId="334266054">
    <w:abstractNumId w:val="109"/>
    <w:lvlOverride w:ilvl="0">
      <w:startOverride w:val="1"/>
    </w:lvlOverride>
  </w:num>
  <w:num w:numId="925" w16cid:durableId="170223473">
    <w:abstractNumId w:val="109"/>
    <w:lvlOverride w:ilvl="0">
      <w:startOverride w:val="1"/>
    </w:lvlOverride>
  </w:num>
  <w:num w:numId="926" w16cid:durableId="621230986">
    <w:abstractNumId w:val="109"/>
    <w:lvlOverride w:ilvl="0">
      <w:startOverride w:val="1"/>
    </w:lvlOverride>
  </w:num>
  <w:num w:numId="927" w16cid:durableId="331294794">
    <w:abstractNumId w:val="109"/>
    <w:lvlOverride w:ilvl="0">
      <w:startOverride w:val="1"/>
    </w:lvlOverride>
  </w:num>
  <w:num w:numId="928" w16cid:durableId="948050993">
    <w:abstractNumId w:val="5"/>
  </w:num>
  <w:num w:numId="929" w16cid:durableId="573856178">
    <w:abstractNumId w:val="4"/>
  </w:num>
  <w:num w:numId="930" w16cid:durableId="211310546">
    <w:abstractNumId w:val="1"/>
  </w:num>
  <w:num w:numId="931" w16cid:durableId="1589847627">
    <w:abstractNumId w:val="0"/>
  </w:num>
  <w:num w:numId="932" w16cid:durableId="39404011">
    <w:abstractNumId w:val="24"/>
  </w:num>
  <w:num w:numId="933" w16cid:durableId="1785270056">
    <w:abstractNumId w:val="64"/>
  </w:num>
  <w:num w:numId="934" w16cid:durableId="1148741477">
    <w:abstractNumId w:val="171"/>
  </w:num>
  <w:num w:numId="935" w16cid:durableId="1498840453">
    <w:abstractNumId w:val="259"/>
  </w:num>
  <w:num w:numId="936" w16cid:durableId="1030183158">
    <w:abstractNumId w:val="189"/>
  </w:num>
  <w:num w:numId="937" w16cid:durableId="804858530">
    <w:abstractNumId w:val="206"/>
  </w:num>
  <w:num w:numId="938" w16cid:durableId="1122840853">
    <w:abstractNumId w:val="131"/>
  </w:num>
  <w:num w:numId="939" w16cid:durableId="587496934">
    <w:abstractNumId w:val="119"/>
  </w:num>
  <w:num w:numId="940" w16cid:durableId="585115734">
    <w:abstractNumId w:val="41"/>
  </w:num>
  <w:num w:numId="941" w16cid:durableId="769203714">
    <w:abstractNumId w:val="16"/>
  </w:num>
  <w:num w:numId="942" w16cid:durableId="1716075550">
    <w:abstractNumId w:val="39"/>
  </w:num>
  <w:num w:numId="943" w16cid:durableId="231543046">
    <w:abstractNumId w:val="57"/>
  </w:num>
  <w:num w:numId="944" w16cid:durableId="1053045006">
    <w:abstractNumId w:val="266"/>
  </w:num>
  <w:num w:numId="945" w16cid:durableId="439960293">
    <w:abstractNumId w:val="146"/>
  </w:num>
  <w:num w:numId="946" w16cid:durableId="504252315">
    <w:abstractNumId w:val="118"/>
  </w:num>
  <w:num w:numId="947" w16cid:durableId="1457337281">
    <w:abstractNumId w:val="222"/>
  </w:num>
  <w:num w:numId="948" w16cid:durableId="692539610">
    <w:abstractNumId w:val="256"/>
  </w:num>
  <w:num w:numId="949" w16cid:durableId="1980650953">
    <w:abstractNumId w:val="238"/>
  </w:num>
  <w:num w:numId="950" w16cid:durableId="1042628506">
    <w:abstractNumId w:val="31"/>
  </w:num>
  <w:num w:numId="951" w16cid:durableId="811023633">
    <w:abstractNumId w:val="54"/>
  </w:num>
  <w:num w:numId="952" w16cid:durableId="481314136">
    <w:abstractNumId w:val="14"/>
    <w:lvlOverride w:ilvl="0">
      <w:startOverride w:val="1"/>
    </w:lvlOverride>
  </w:num>
  <w:num w:numId="953" w16cid:durableId="1645814165">
    <w:abstractNumId w:val="14"/>
  </w:num>
  <w:num w:numId="954" w16cid:durableId="2062050963">
    <w:abstractNumId w:val="14"/>
    <w:lvlOverride w:ilvl="0">
      <w:startOverride w:val="1"/>
    </w:lvlOverride>
  </w:num>
  <w:num w:numId="955" w16cid:durableId="924076449">
    <w:abstractNumId w:val="14"/>
  </w:num>
  <w:num w:numId="956" w16cid:durableId="1361977462">
    <w:abstractNumId w:val="14"/>
    <w:lvlOverride w:ilvl="0">
      <w:startOverride w:val="1"/>
    </w:lvlOverride>
  </w:num>
  <w:num w:numId="957" w16cid:durableId="1905679900">
    <w:abstractNumId w:val="14"/>
    <w:lvlOverride w:ilvl="0">
      <w:startOverride w:val="1"/>
    </w:lvlOverride>
  </w:num>
  <w:num w:numId="958" w16cid:durableId="1400715988">
    <w:abstractNumId w:val="190"/>
  </w:num>
  <w:num w:numId="959" w16cid:durableId="81610658">
    <w:abstractNumId w:val="14"/>
    <w:lvlOverride w:ilvl="0">
      <w:startOverride w:val="1"/>
    </w:lvlOverride>
  </w:num>
  <w:num w:numId="960" w16cid:durableId="2078701396">
    <w:abstractNumId w:val="14"/>
  </w:num>
  <w:num w:numId="961" w16cid:durableId="2120485569">
    <w:abstractNumId w:val="14"/>
    <w:lvlOverride w:ilvl="0">
      <w:startOverride w:val="1"/>
    </w:lvlOverride>
  </w:num>
  <w:num w:numId="962" w16cid:durableId="1827013065">
    <w:abstractNumId w:val="14"/>
    <w:lvlOverride w:ilvl="0">
      <w:startOverride w:val="1"/>
    </w:lvlOverride>
  </w:num>
  <w:num w:numId="963" w16cid:durableId="535626414">
    <w:abstractNumId w:val="53"/>
  </w:num>
  <w:num w:numId="964" w16cid:durableId="2108184320">
    <w:abstractNumId w:val="53"/>
  </w:num>
  <w:num w:numId="965" w16cid:durableId="251742641">
    <w:abstractNumId w:val="53"/>
  </w:num>
  <w:num w:numId="966" w16cid:durableId="976111328">
    <w:abstractNumId w:val="53"/>
  </w:num>
  <w:num w:numId="967" w16cid:durableId="1912275795">
    <w:abstractNumId w:val="53"/>
  </w:num>
  <w:num w:numId="968" w16cid:durableId="669523527">
    <w:abstractNumId w:val="109"/>
    <w:lvlOverride w:ilvl="0">
      <w:startOverride w:val="1"/>
    </w:lvlOverride>
  </w:num>
  <w:num w:numId="969" w16cid:durableId="1523324134">
    <w:abstractNumId w:val="109"/>
    <w:lvlOverride w:ilvl="0">
      <w:startOverride w:val="1"/>
    </w:lvlOverride>
  </w:num>
  <w:num w:numId="970" w16cid:durableId="1522740857">
    <w:abstractNumId w:val="109"/>
  </w:num>
  <w:num w:numId="971" w16cid:durableId="1062363017">
    <w:abstractNumId w:val="80"/>
  </w:num>
  <w:num w:numId="972" w16cid:durableId="1511948093">
    <w:abstractNumId w:val="109"/>
    <w:lvlOverride w:ilvl="0">
      <w:startOverride w:val="1"/>
    </w:lvlOverride>
  </w:num>
  <w:num w:numId="973" w16cid:durableId="1404255630">
    <w:abstractNumId w:val="149"/>
  </w:num>
  <w:num w:numId="974" w16cid:durableId="1669553295">
    <w:abstractNumId w:val="107"/>
  </w:num>
  <w:num w:numId="975" w16cid:durableId="1048800851">
    <w:abstractNumId w:val="14"/>
  </w:num>
  <w:num w:numId="976" w16cid:durableId="88817184">
    <w:abstractNumId w:val="109"/>
    <w:lvlOverride w:ilvl="0">
      <w:startOverride w:val="1"/>
    </w:lvlOverride>
  </w:num>
  <w:num w:numId="977" w16cid:durableId="577255247">
    <w:abstractNumId w:val="109"/>
    <w:lvlOverride w:ilvl="0">
      <w:startOverride w:val="1"/>
    </w:lvlOverride>
  </w:num>
  <w:num w:numId="978" w16cid:durableId="1014149">
    <w:abstractNumId w:val="109"/>
    <w:lvlOverride w:ilvl="0">
      <w:startOverride w:val="1"/>
    </w:lvlOverride>
  </w:num>
  <w:num w:numId="979" w16cid:durableId="1431505219">
    <w:abstractNumId w:val="109"/>
    <w:lvlOverride w:ilvl="0">
      <w:startOverride w:val="1"/>
    </w:lvlOverride>
  </w:num>
  <w:num w:numId="980" w16cid:durableId="976182338">
    <w:abstractNumId w:val="184"/>
  </w:num>
  <w:num w:numId="981" w16cid:durableId="1422680516">
    <w:abstractNumId w:val="130"/>
  </w:num>
  <w:num w:numId="982" w16cid:durableId="1336883783">
    <w:abstractNumId w:val="173"/>
  </w:num>
  <w:num w:numId="983" w16cid:durableId="1130132231">
    <w:abstractNumId w:val="154"/>
  </w:num>
  <w:numIdMacAtCleanup w:val="9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CD"/>
    <w:rsid w:val="00000547"/>
    <w:rsid w:val="00000F2F"/>
    <w:rsid w:val="00001109"/>
    <w:rsid w:val="00002709"/>
    <w:rsid w:val="00002FC5"/>
    <w:rsid w:val="00003054"/>
    <w:rsid w:val="0000320D"/>
    <w:rsid w:val="0000439F"/>
    <w:rsid w:val="00004A1D"/>
    <w:rsid w:val="00004E3E"/>
    <w:rsid w:val="00006348"/>
    <w:rsid w:val="00006FB8"/>
    <w:rsid w:val="00012431"/>
    <w:rsid w:val="000171D3"/>
    <w:rsid w:val="00017B91"/>
    <w:rsid w:val="0002035B"/>
    <w:rsid w:val="000211F1"/>
    <w:rsid w:val="00022DAB"/>
    <w:rsid w:val="00023AE7"/>
    <w:rsid w:val="00025F25"/>
    <w:rsid w:val="000266FB"/>
    <w:rsid w:val="0002681E"/>
    <w:rsid w:val="00027A36"/>
    <w:rsid w:val="00030798"/>
    <w:rsid w:val="00030A59"/>
    <w:rsid w:val="00031C69"/>
    <w:rsid w:val="00031F59"/>
    <w:rsid w:val="0003243E"/>
    <w:rsid w:val="00032DDF"/>
    <w:rsid w:val="00033BDD"/>
    <w:rsid w:val="000355C7"/>
    <w:rsid w:val="00035F3C"/>
    <w:rsid w:val="00037047"/>
    <w:rsid w:val="00041989"/>
    <w:rsid w:val="00042349"/>
    <w:rsid w:val="00043673"/>
    <w:rsid w:val="0004402F"/>
    <w:rsid w:val="00045B1C"/>
    <w:rsid w:val="000472B9"/>
    <w:rsid w:val="000472D3"/>
    <w:rsid w:val="00052432"/>
    <w:rsid w:val="000535C1"/>
    <w:rsid w:val="000550A9"/>
    <w:rsid w:val="00055A9E"/>
    <w:rsid w:val="000575FF"/>
    <w:rsid w:val="00057B92"/>
    <w:rsid w:val="000606A6"/>
    <w:rsid w:val="00060F0F"/>
    <w:rsid w:val="00062A73"/>
    <w:rsid w:val="0006629B"/>
    <w:rsid w:val="000701DF"/>
    <w:rsid w:val="000701E0"/>
    <w:rsid w:val="0007124F"/>
    <w:rsid w:val="00071B4D"/>
    <w:rsid w:val="0007211D"/>
    <w:rsid w:val="00072385"/>
    <w:rsid w:val="00076297"/>
    <w:rsid w:val="0007722F"/>
    <w:rsid w:val="00077D90"/>
    <w:rsid w:val="0008099A"/>
    <w:rsid w:val="00080B2D"/>
    <w:rsid w:val="00080C8C"/>
    <w:rsid w:val="0008149F"/>
    <w:rsid w:val="00081DA6"/>
    <w:rsid w:val="00082404"/>
    <w:rsid w:val="0008290C"/>
    <w:rsid w:val="00083689"/>
    <w:rsid w:val="00087F10"/>
    <w:rsid w:val="00092ECC"/>
    <w:rsid w:val="00093EC2"/>
    <w:rsid w:val="0009452F"/>
    <w:rsid w:val="000959C8"/>
    <w:rsid w:val="00096BF4"/>
    <w:rsid w:val="00097413"/>
    <w:rsid w:val="00097DE6"/>
    <w:rsid w:val="000A02C5"/>
    <w:rsid w:val="000A205C"/>
    <w:rsid w:val="000A2820"/>
    <w:rsid w:val="000A30CA"/>
    <w:rsid w:val="000A4E3E"/>
    <w:rsid w:val="000A61FF"/>
    <w:rsid w:val="000A64BD"/>
    <w:rsid w:val="000B0B1C"/>
    <w:rsid w:val="000B191B"/>
    <w:rsid w:val="000B1FCC"/>
    <w:rsid w:val="000B3B02"/>
    <w:rsid w:val="000B6341"/>
    <w:rsid w:val="000C04E6"/>
    <w:rsid w:val="000C054A"/>
    <w:rsid w:val="000C161A"/>
    <w:rsid w:val="000C1B61"/>
    <w:rsid w:val="000C1FB4"/>
    <w:rsid w:val="000C367B"/>
    <w:rsid w:val="000C47F0"/>
    <w:rsid w:val="000C5409"/>
    <w:rsid w:val="000C5F51"/>
    <w:rsid w:val="000C7248"/>
    <w:rsid w:val="000D0D58"/>
    <w:rsid w:val="000D1479"/>
    <w:rsid w:val="000D1B9A"/>
    <w:rsid w:val="000D1E0F"/>
    <w:rsid w:val="000D1EB3"/>
    <w:rsid w:val="000D2728"/>
    <w:rsid w:val="000D36AE"/>
    <w:rsid w:val="000D3941"/>
    <w:rsid w:val="000D3B76"/>
    <w:rsid w:val="000D4ADD"/>
    <w:rsid w:val="000D513C"/>
    <w:rsid w:val="000D5DB7"/>
    <w:rsid w:val="000E26A7"/>
    <w:rsid w:val="000E28E5"/>
    <w:rsid w:val="000E333E"/>
    <w:rsid w:val="000E4363"/>
    <w:rsid w:val="000E4E8E"/>
    <w:rsid w:val="000E5357"/>
    <w:rsid w:val="000E638D"/>
    <w:rsid w:val="000E649A"/>
    <w:rsid w:val="000E6531"/>
    <w:rsid w:val="000E7069"/>
    <w:rsid w:val="000E740A"/>
    <w:rsid w:val="000E7E4F"/>
    <w:rsid w:val="000F0EFC"/>
    <w:rsid w:val="000F1616"/>
    <w:rsid w:val="000F4A14"/>
    <w:rsid w:val="000F4C24"/>
    <w:rsid w:val="000F622B"/>
    <w:rsid w:val="000F73EF"/>
    <w:rsid w:val="0010101B"/>
    <w:rsid w:val="00101D5C"/>
    <w:rsid w:val="00101E13"/>
    <w:rsid w:val="0010279B"/>
    <w:rsid w:val="00104532"/>
    <w:rsid w:val="001049E1"/>
    <w:rsid w:val="001056C4"/>
    <w:rsid w:val="001067C3"/>
    <w:rsid w:val="00107216"/>
    <w:rsid w:val="00107257"/>
    <w:rsid w:val="00112304"/>
    <w:rsid w:val="00113B7D"/>
    <w:rsid w:val="00113C5B"/>
    <w:rsid w:val="00114578"/>
    <w:rsid w:val="001152A7"/>
    <w:rsid w:val="00116A8E"/>
    <w:rsid w:val="00116FCD"/>
    <w:rsid w:val="00120D30"/>
    <w:rsid w:val="00123080"/>
    <w:rsid w:val="00125B6F"/>
    <w:rsid w:val="00126B97"/>
    <w:rsid w:val="0012733B"/>
    <w:rsid w:val="00130049"/>
    <w:rsid w:val="00130AF1"/>
    <w:rsid w:val="00131DCE"/>
    <w:rsid w:val="00131E30"/>
    <w:rsid w:val="00132B81"/>
    <w:rsid w:val="00133351"/>
    <w:rsid w:val="0013392E"/>
    <w:rsid w:val="001346C0"/>
    <w:rsid w:val="00134D5A"/>
    <w:rsid w:val="00134FC9"/>
    <w:rsid w:val="00135D03"/>
    <w:rsid w:val="00137C03"/>
    <w:rsid w:val="001401EF"/>
    <w:rsid w:val="00140A28"/>
    <w:rsid w:val="0014225F"/>
    <w:rsid w:val="00143B1C"/>
    <w:rsid w:val="00145519"/>
    <w:rsid w:val="00150031"/>
    <w:rsid w:val="00150553"/>
    <w:rsid w:val="001509EB"/>
    <w:rsid w:val="0015139E"/>
    <w:rsid w:val="0015291C"/>
    <w:rsid w:val="00153B3E"/>
    <w:rsid w:val="00153F4D"/>
    <w:rsid w:val="0015426F"/>
    <w:rsid w:val="00154505"/>
    <w:rsid w:val="00155ACA"/>
    <w:rsid w:val="00156146"/>
    <w:rsid w:val="00156ADD"/>
    <w:rsid w:val="00156DED"/>
    <w:rsid w:val="00157672"/>
    <w:rsid w:val="0015780D"/>
    <w:rsid w:val="0016102C"/>
    <w:rsid w:val="0016146B"/>
    <w:rsid w:val="00164C9E"/>
    <w:rsid w:val="0016593A"/>
    <w:rsid w:val="00166611"/>
    <w:rsid w:val="001679A2"/>
    <w:rsid w:val="00167EA0"/>
    <w:rsid w:val="00170434"/>
    <w:rsid w:val="00172EC1"/>
    <w:rsid w:val="00173BC5"/>
    <w:rsid w:val="001755C4"/>
    <w:rsid w:val="001763A8"/>
    <w:rsid w:val="0017756F"/>
    <w:rsid w:val="001777A8"/>
    <w:rsid w:val="0018042B"/>
    <w:rsid w:val="00180CB7"/>
    <w:rsid w:val="001810DA"/>
    <w:rsid w:val="001817AD"/>
    <w:rsid w:val="00181DA8"/>
    <w:rsid w:val="0018209F"/>
    <w:rsid w:val="00182280"/>
    <w:rsid w:val="00182D52"/>
    <w:rsid w:val="00184017"/>
    <w:rsid w:val="00185351"/>
    <w:rsid w:val="00186462"/>
    <w:rsid w:val="0018671F"/>
    <w:rsid w:val="0019021C"/>
    <w:rsid w:val="00190907"/>
    <w:rsid w:val="00191BB9"/>
    <w:rsid w:val="001928FC"/>
    <w:rsid w:val="00192BFC"/>
    <w:rsid w:val="00193228"/>
    <w:rsid w:val="00193D85"/>
    <w:rsid w:val="001954DD"/>
    <w:rsid w:val="001972C8"/>
    <w:rsid w:val="001A01B3"/>
    <w:rsid w:val="001A0F9C"/>
    <w:rsid w:val="001A1020"/>
    <w:rsid w:val="001A2510"/>
    <w:rsid w:val="001A2C38"/>
    <w:rsid w:val="001A419B"/>
    <w:rsid w:val="001A440F"/>
    <w:rsid w:val="001A4D0E"/>
    <w:rsid w:val="001A5C5C"/>
    <w:rsid w:val="001B13EA"/>
    <w:rsid w:val="001B2CB4"/>
    <w:rsid w:val="001B379D"/>
    <w:rsid w:val="001B46B5"/>
    <w:rsid w:val="001B4E28"/>
    <w:rsid w:val="001B5059"/>
    <w:rsid w:val="001B5453"/>
    <w:rsid w:val="001B587F"/>
    <w:rsid w:val="001B657A"/>
    <w:rsid w:val="001B7648"/>
    <w:rsid w:val="001C2778"/>
    <w:rsid w:val="001C2BA3"/>
    <w:rsid w:val="001C5621"/>
    <w:rsid w:val="001C593B"/>
    <w:rsid w:val="001C77B9"/>
    <w:rsid w:val="001D03E5"/>
    <w:rsid w:val="001D1AB5"/>
    <w:rsid w:val="001D2465"/>
    <w:rsid w:val="001D33DB"/>
    <w:rsid w:val="001D36B0"/>
    <w:rsid w:val="001D44E0"/>
    <w:rsid w:val="001D554A"/>
    <w:rsid w:val="001D5B2D"/>
    <w:rsid w:val="001D5F99"/>
    <w:rsid w:val="001D6BF8"/>
    <w:rsid w:val="001D73FE"/>
    <w:rsid w:val="001E0A4C"/>
    <w:rsid w:val="001E155D"/>
    <w:rsid w:val="001E2804"/>
    <w:rsid w:val="001E3EF7"/>
    <w:rsid w:val="001E5414"/>
    <w:rsid w:val="001E66A1"/>
    <w:rsid w:val="001E680F"/>
    <w:rsid w:val="001E6D0A"/>
    <w:rsid w:val="001E6DDB"/>
    <w:rsid w:val="001E6EAA"/>
    <w:rsid w:val="001E78AB"/>
    <w:rsid w:val="001F05D5"/>
    <w:rsid w:val="001F0936"/>
    <w:rsid w:val="001F117F"/>
    <w:rsid w:val="001F1CE6"/>
    <w:rsid w:val="001F26BF"/>
    <w:rsid w:val="001F3FA0"/>
    <w:rsid w:val="001F5A12"/>
    <w:rsid w:val="001F62B1"/>
    <w:rsid w:val="001F6541"/>
    <w:rsid w:val="001F6FC5"/>
    <w:rsid w:val="0020172B"/>
    <w:rsid w:val="00202A11"/>
    <w:rsid w:val="00203D3E"/>
    <w:rsid w:val="0020654B"/>
    <w:rsid w:val="002067E1"/>
    <w:rsid w:val="00206F22"/>
    <w:rsid w:val="0020724F"/>
    <w:rsid w:val="00207AAD"/>
    <w:rsid w:val="00210403"/>
    <w:rsid w:val="00211565"/>
    <w:rsid w:val="002129BD"/>
    <w:rsid w:val="0021312D"/>
    <w:rsid w:val="00213615"/>
    <w:rsid w:val="00213753"/>
    <w:rsid w:val="00213A2D"/>
    <w:rsid w:val="002161C7"/>
    <w:rsid w:val="00216DF1"/>
    <w:rsid w:val="002200BE"/>
    <w:rsid w:val="00220BAC"/>
    <w:rsid w:val="00221459"/>
    <w:rsid w:val="00224852"/>
    <w:rsid w:val="00225A4C"/>
    <w:rsid w:val="00225AF6"/>
    <w:rsid w:val="00225C8E"/>
    <w:rsid w:val="00226EB1"/>
    <w:rsid w:val="0023105A"/>
    <w:rsid w:val="00231F90"/>
    <w:rsid w:val="0023290F"/>
    <w:rsid w:val="00234781"/>
    <w:rsid w:val="002356D0"/>
    <w:rsid w:val="002372E2"/>
    <w:rsid w:val="0023761F"/>
    <w:rsid w:val="00237814"/>
    <w:rsid w:val="00237EA9"/>
    <w:rsid w:val="00237FD9"/>
    <w:rsid w:val="00240D47"/>
    <w:rsid w:val="002418D2"/>
    <w:rsid w:val="0024203A"/>
    <w:rsid w:val="00242659"/>
    <w:rsid w:val="0024300A"/>
    <w:rsid w:val="00243343"/>
    <w:rsid w:val="00244761"/>
    <w:rsid w:val="00244A22"/>
    <w:rsid w:val="00244CCD"/>
    <w:rsid w:val="00245841"/>
    <w:rsid w:val="00245F3B"/>
    <w:rsid w:val="002503F5"/>
    <w:rsid w:val="002519C3"/>
    <w:rsid w:val="00251DD9"/>
    <w:rsid w:val="002526BB"/>
    <w:rsid w:val="00252993"/>
    <w:rsid w:val="00252EBC"/>
    <w:rsid w:val="00253D39"/>
    <w:rsid w:val="0025478C"/>
    <w:rsid w:val="002609E3"/>
    <w:rsid w:val="00260A7E"/>
    <w:rsid w:val="00262954"/>
    <w:rsid w:val="002639EC"/>
    <w:rsid w:val="00264A38"/>
    <w:rsid w:val="002704D4"/>
    <w:rsid w:val="00271569"/>
    <w:rsid w:val="0027283B"/>
    <w:rsid w:val="00272A6F"/>
    <w:rsid w:val="0027647F"/>
    <w:rsid w:val="0027697D"/>
    <w:rsid w:val="00276BB5"/>
    <w:rsid w:val="00276D6E"/>
    <w:rsid w:val="00280412"/>
    <w:rsid w:val="002804C6"/>
    <w:rsid w:val="002812AF"/>
    <w:rsid w:val="00282A6B"/>
    <w:rsid w:val="00285D61"/>
    <w:rsid w:val="00286229"/>
    <w:rsid w:val="00286525"/>
    <w:rsid w:val="0028692F"/>
    <w:rsid w:val="00286A77"/>
    <w:rsid w:val="00287C4C"/>
    <w:rsid w:val="00290831"/>
    <w:rsid w:val="00290CAC"/>
    <w:rsid w:val="00290D3C"/>
    <w:rsid w:val="00290EE7"/>
    <w:rsid w:val="002912DF"/>
    <w:rsid w:val="00291458"/>
    <w:rsid w:val="00291FAD"/>
    <w:rsid w:val="002929FE"/>
    <w:rsid w:val="00292D12"/>
    <w:rsid w:val="00293045"/>
    <w:rsid w:val="0029378D"/>
    <w:rsid w:val="00296FFF"/>
    <w:rsid w:val="002972FD"/>
    <w:rsid w:val="002A0A2B"/>
    <w:rsid w:val="002A0B76"/>
    <w:rsid w:val="002A10A6"/>
    <w:rsid w:val="002A19C7"/>
    <w:rsid w:val="002A1EC3"/>
    <w:rsid w:val="002A2AD0"/>
    <w:rsid w:val="002A2C2B"/>
    <w:rsid w:val="002A2FBE"/>
    <w:rsid w:val="002A4CD6"/>
    <w:rsid w:val="002A5304"/>
    <w:rsid w:val="002A5B9E"/>
    <w:rsid w:val="002A5E14"/>
    <w:rsid w:val="002A7E9E"/>
    <w:rsid w:val="002B1CA6"/>
    <w:rsid w:val="002B2227"/>
    <w:rsid w:val="002B2AE5"/>
    <w:rsid w:val="002B2C49"/>
    <w:rsid w:val="002B450B"/>
    <w:rsid w:val="002B54F4"/>
    <w:rsid w:val="002B56DA"/>
    <w:rsid w:val="002B59F7"/>
    <w:rsid w:val="002B61E5"/>
    <w:rsid w:val="002B6B57"/>
    <w:rsid w:val="002B6E26"/>
    <w:rsid w:val="002B7524"/>
    <w:rsid w:val="002B7D53"/>
    <w:rsid w:val="002B7DC2"/>
    <w:rsid w:val="002B7FD5"/>
    <w:rsid w:val="002C0EAE"/>
    <w:rsid w:val="002C0FB3"/>
    <w:rsid w:val="002C1B22"/>
    <w:rsid w:val="002C1CA6"/>
    <w:rsid w:val="002C22DB"/>
    <w:rsid w:val="002C2890"/>
    <w:rsid w:val="002C48DA"/>
    <w:rsid w:val="002C67B9"/>
    <w:rsid w:val="002C6D36"/>
    <w:rsid w:val="002D10AB"/>
    <w:rsid w:val="002D1D7A"/>
    <w:rsid w:val="002D1FAD"/>
    <w:rsid w:val="002D32A7"/>
    <w:rsid w:val="002D3979"/>
    <w:rsid w:val="002D3B55"/>
    <w:rsid w:val="002D44FC"/>
    <w:rsid w:val="002D4DB8"/>
    <w:rsid w:val="002D4E52"/>
    <w:rsid w:val="002D5C68"/>
    <w:rsid w:val="002D5F3F"/>
    <w:rsid w:val="002E0A6C"/>
    <w:rsid w:val="002E0A82"/>
    <w:rsid w:val="002E1DC8"/>
    <w:rsid w:val="002E22BA"/>
    <w:rsid w:val="002E3E33"/>
    <w:rsid w:val="002E495D"/>
    <w:rsid w:val="002E49A9"/>
    <w:rsid w:val="002E5373"/>
    <w:rsid w:val="002E6233"/>
    <w:rsid w:val="002E7645"/>
    <w:rsid w:val="002E7CA1"/>
    <w:rsid w:val="002F076B"/>
    <w:rsid w:val="002F134E"/>
    <w:rsid w:val="002F288F"/>
    <w:rsid w:val="002F44AC"/>
    <w:rsid w:val="002F5412"/>
    <w:rsid w:val="002F5508"/>
    <w:rsid w:val="002F57A2"/>
    <w:rsid w:val="002F7C20"/>
    <w:rsid w:val="002F7EDF"/>
    <w:rsid w:val="00300423"/>
    <w:rsid w:val="0030063F"/>
    <w:rsid w:val="00300A18"/>
    <w:rsid w:val="003015E1"/>
    <w:rsid w:val="00301869"/>
    <w:rsid w:val="00301B51"/>
    <w:rsid w:val="003028E3"/>
    <w:rsid w:val="00302B9D"/>
    <w:rsid w:val="00303103"/>
    <w:rsid w:val="0030340A"/>
    <w:rsid w:val="00303BC5"/>
    <w:rsid w:val="003047FA"/>
    <w:rsid w:val="003048BB"/>
    <w:rsid w:val="00305738"/>
    <w:rsid w:val="00305A7F"/>
    <w:rsid w:val="00306EF4"/>
    <w:rsid w:val="00306FBB"/>
    <w:rsid w:val="00307FC8"/>
    <w:rsid w:val="00311DC5"/>
    <w:rsid w:val="00312130"/>
    <w:rsid w:val="00312487"/>
    <w:rsid w:val="003128FA"/>
    <w:rsid w:val="00312F9E"/>
    <w:rsid w:val="00313223"/>
    <w:rsid w:val="00313A93"/>
    <w:rsid w:val="0031430E"/>
    <w:rsid w:val="003152ED"/>
    <w:rsid w:val="00316341"/>
    <w:rsid w:val="00316E70"/>
    <w:rsid w:val="003204AB"/>
    <w:rsid w:val="00321438"/>
    <w:rsid w:val="003219D5"/>
    <w:rsid w:val="00323B72"/>
    <w:rsid w:val="003254F6"/>
    <w:rsid w:val="00325512"/>
    <w:rsid w:val="00327290"/>
    <w:rsid w:val="00331413"/>
    <w:rsid w:val="00331F8A"/>
    <w:rsid w:val="003328BF"/>
    <w:rsid w:val="003359AC"/>
    <w:rsid w:val="003364F2"/>
    <w:rsid w:val="003377AA"/>
    <w:rsid w:val="003417E3"/>
    <w:rsid w:val="00343152"/>
    <w:rsid w:val="0034503C"/>
    <w:rsid w:val="003450C4"/>
    <w:rsid w:val="00345D14"/>
    <w:rsid w:val="00347710"/>
    <w:rsid w:val="0035028F"/>
    <w:rsid w:val="0035034D"/>
    <w:rsid w:val="0035080D"/>
    <w:rsid w:val="00350B5A"/>
    <w:rsid w:val="0035221A"/>
    <w:rsid w:val="00352295"/>
    <w:rsid w:val="0035241E"/>
    <w:rsid w:val="00354819"/>
    <w:rsid w:val="00354CC6"/>
    <w:rsid w:val="003550F9"/>
    <w:rsid w:val="003558A1"/>
    <w:rsid w:val="00355BE6"/>
    <w:rsid w:val="00355E7A"/>
    <w:rsid w:val="00357AF0"/>
    <w:rsid w:val="00357DAD"/>
    <w:rsid w:val="00357F75"/>
    <w:rsid w:val="00361DDC"/>
    <w:rsid w:val="0036230D"/>
    <w:rsid w:val="00363328"/>
    <w:rsid w:val="003649E8"/>
    <w:rsid w:val="00364BEA"/>
    <w:rsid w:val="00366002"/>
    <w:rsid w:val="003667D2"/>
    <w:rsid w:val="00366A93"/>
    <w:rsid w:val="00367A72"/>
    <w:rsid w:val="00367D54"/>
    <w:rsid w:val="00370843"/>
    <w:rsid w:val="00371CDE"/>
    <w:rsid w:val="003727AF"/>
    <w:rsid w:val="00372A28"/>
    <w:rsid w:val="00373869"/>
    <w:rsid w:val="00373C95"/>
    <w:rsid w:val="00374E5B"/>
    <w:rsid w:val="00374FFA"/>
    <w:rsid w:val="00375752"/>
    <w:rsid w:val="00376825"/>
    <w:rsid w:val="00376A56"/>
    <w:rsid w:val="00383170"/>
    <w:rsid w:val="003832EB"/>
    <w:rsid w:val="00383AEA"/>
    <w:rsid w:val="003846D3"/>
    <w:rsid w:val="00385265"/>
    <w:rsid w:val="00390E20"/>
    <w:rsid w:val="0039111C"/>
    <w:rsid w:val="00392C25"/>
    <w:rsid w:val="00392E04"/>
    <w:rsid w:val="00392EC6"/>
    <w:rsid w:val="00393829"/>
    <w:rsid w:val="003944E2"/>
    <w:rsid w:val="00395AE5"/>
    <w:rsid w:val="003969FF"/>
    <w:rsid w:val="00396FE3"/>
    <w:rsid w:val="003977B3"/>
    <w:rsid w:val="00397C37"/>
    <w:rsid w:val="003A04D7"/>
    <w:rsid w:val="003A10AC"/>
    <w:rsid w:val="003A2C0F"/>
    <w:rsid w:val="003A2F98"/>
    <w:rsid w:val="003A51A8"/>
    <w:rsid w:val="003A65E9"/>
    <w:rsid w:val="003A7720"/>
    <w:rsid w:val="003B064D"/>
    <w:rsid w:val="003B096C"/>
    <w:rsid w:val="003B16A4"/>
    <w:rsid w:val="003B1E7C"/>
    <w:rsid w:val="003B2B03"/>
    <w:rsid w:val="003B33BB"/>
    <w:rsid w:val="003B36BF"/>
    <w:rsid w:val="003B4B9B"/>
    <w:rsid w:val="003B5AA3"/>
    <w:rsid w:val="003B6336"/>
    <w:rsid w:val="003B6484"/>
    <w:rsid w:val="003C05D1"/>
    <w:rsid w:val="003C1772"/>
    <w:rsid w:val="003C1937"/>
    <w:rsid w:val="003C19E4"/>
    <w:rsid w:val="003C23AF"/>
    <w:rsid w:val="003C6823"/>
    <w:rsid w:val="003C7FD6"/>
    <w:rsid w:val="003D10C9"/>
    <w:rsid w:val="003D1B26"/>
    <w:rsid w:val="003D3AD1"/>
    <w:rsid w:val="003D3EC5"/>
    <w:rsid w:val="003D4597"/>
    <w:rsid w:val="003D5329"/>
    <w:rsid w:val="003D5B8C"/>
    <w:rsid w:val="003D66D2"/>
    <w:rsid w:val="003D6AC4"/>
    <w:rsid w:val="003D73F3"/>
    <w:rsid w:val="003E2EA3"/>
    <w:rsid w:val="003E3C69"/>
    <w:rsid w:val="003E42CC"/>
    <w:rsid w:val="003E57C5"/>
    <w:rsid w:val="003E7138"/>
    <w:rsid w:val="003E7BF7"/>
    <w:rsid w:val="003F08A2"/>
    <w:rsid w:val="003F1CA9"/>
    <w:rsid w:val="003F203A"/>
    <w:rsid w:val="003F2AAF"/>
    <w:rsid w:val="003F2C46"/>
    <w:rsid w:val="003F39F7"/>
    <w:rsid w:val="003F3FC5"/>
    <w:rsid w:val="003F424C"/>
    <w:rsid w:val="003F486E"/>
    <w:rsid w:val="003F581E"/>
    <w:rsid w:val="003F79C1"/>
    <w:rsid w:val="00401096"/>
    <w:rsid w:val="0040179F"/>
    <w:rsid w:val="004019F3"/>
    <w:rsid w:val="00401AE1"/>
    <w:rsid w:val="00401EC1"/>
    <w:rsid w:val="00404BF0"/>
    <w:rsid w:val="00405BFD"/>
    <w:rsid w:val="004062E0"/>
    <w:rsid w:val="004064BF"/>
    <w:rsid w:val="004068EB"/>
    <w:rsid w:val="00407137"/>
    <w:rsid w:val="004108D3"/>
    <w:rsid w:val="00410FA6"/>
    <w:rsid w:val="00411C08"/>
    <w:rsid w:val="0041291C"/>
    <w:rsid w:val="0041589B"/>
    <w:rsid w:val="00416D2E"/>
    <w:rsid w:val="0041751E"/>
    <w:rsid w:val="00422D93"/>
    <w:rsid w:val="004230BD"/>
    <w:rsid w:val="004252DC"/>
    <w:rsid w:val="00425A7B"/>
    <w:rsid w:val="00426FB8"/>
    <w:rsid w:val="004274C9"/>
    <w:rsid w:val="004308D1"/>
    <w:rsid w:val="004320A8"/>
    <w:rsid w:val="00432AA0"/>
    <w:rsid w:val="00433116"/>
    <w:rsid w:val="00433FF2"/>
    <w:rsid w:val="00434798"/>
    <w:rsid w:val="00435101"/>
    <w:rsid w:val="00435CFF"/>
    <w:rsid w:val="00436B57"/>
    <w:rsid w:val="00437BDE"/>
    <w:rsid w:val="004401F8"/>
    <w:rsid w:val="004402C5"/>
    <w:rsid w:val="00441907"/>
    <w:rsid w:val="00443C66"/>
    <w:rsid w:val="00443DAB"/>
    <w:rsid w:val="0044575C"/>
    <w:rsid w:val="00447D11"/>
    <w:rsid w:val="00447E98"/>
    <w:rsid w:val="004502BD"/>
    <w:rsid w:val="004527B7"/>
    <w:rsid w:val="0045430A"/>
    <w:rsid w:val="00457D44"/>
    <w:rsid w:val="00460897"/>
    <w:rsid w:val="0046145F"/>
    <w:rsid w:val="004625E1"/>
    <w:rsid w:val="0046307D"/>
    <w:rsid w:val="00463D35"/>
    <w:rsid w:val="00464BD3"/>
    <w:rsid w:val="004655C8"/>
    <w:rsid w:val="00465E3E"/>
    <w:rsid w:val="004660AB"/>
    <w:rsid w:val="00466437"/>
    <w:rsid w:val="004669A2"/>
    <w:rsid w:val="00467014"/>
    <w:rsid w:val="004672DA"/>
    <w:rsid w:val="0046750A"/>
    <w:rsid w:val="00473E8C"/>
    <w:rsid w:val="004758A2"/>
    <w:rsid w:val="00475F0B"/>
    <w:rsid w:val="004809A2"/>
    <w:rsid w:val="00481206"/>
    <w:rsid w:val="0048169E"/>
    <w:rsid w:val="00482F68"/>
    <w:rsid w:val="00483666"/>
    <w:rsid w:val="00483AD6"/>
    <w:rsid w:val="0048417D"/>
    <w:rsid w:val="00485946"/>
    <w:rsid w:val="00485B89"/>
    <w:rsid w:val="00490625"/>
    <w:rsid w:val="0049166C"/>
    <w:rsid w:val="004928B0"/>
    <w:rsid w:val="0049399A"/>
    <w:rsid w:val="00493C02"/>
    <w:rsid w:val="004948BB"/>
    <w:rsid w:val="00494F65"/>
    <w:rsid w:val="00496396"/>
    <w:rsid w:val="00496D41"/>
    <w:rsid w:val="00497F1A"/>
    <w:rsid w:val="004A0B6E"/>
    <w:rsid w:val="004A1C43"/>
    <w:rsid w:val="004A3E19"/>
    <w:rsid w:val="004A3E4D"/>
    <w:rsid w:val="004A403C"/>
    <w:rsid w:val="004B0826"/>
    <w:rsid w:val="004B10F9"/>
    <w:rsid w:val="004B1FD2"/>
    <w:rsid w:val="004B4E92"/>
    <w:rsid w:val="004B6333"/>
    <w:rsid w:val="004B7014"/>
    <w:rsid w:val="004B79D4"/>
    <w:rsid w:val="004C1D3E"/>
    <w:rsid w:val="004C3635"/>
    <w:rsid w:val="004C37DC"/>
    <w:rsid w:val="004C43EB"/>
    <w:rsid w:val="004C59A1"/>
    <w:rsid w:val="004C6B82"/>
    <w:rsid w:val="004C6E78"/>
    <w:rsid w:val="004C701A"/>
    <w:rsid w:val="004D0408"/>
    <w:rsid w:val="004D0BD2"/>
    <w:rsid w:val="004D0D4C"/>
    <w:rsid w:val="004D69E4"/>
    <w:rsid w:val="004D6E1D"/>
    <w:rsid w:val="004D7AF2"/>
    <w:rsid w:val="004D7C71"/>
    <w:rsid w:val="004D7D66"/>
    <w:rsid w:val="004E1CF0"/>
    <w:rsid w:val="004E21BD"/>
    <w:rsid w:val="004E2343"/>
    <w:rsid w:val="004E3118"/>
    <w:rsid w:val="004E3225"/>
    <w:rsid w:val="004E36AC"/>
    <w:rsid w:val="004E4415"/>
    <w:rsid w:val="004E47C9"/>
    <w:rsid w:val="004E4B5F"/>
    <w:rsid w:val="004E50A7"/>
    <w:rsid w:val="004E5668"/>
    <w:rsid w:val="004E5695"/>
    <w:rsid w:val="004E59FD"/>
    <w:rsid w:val="004E5A9F"/>
    <w:rsid w:val="004E6F55"/>
    <w:rsid w:val="004E6FF1"/>
    <w:rsid w:val="004E7672"/>
    <w:rsid w:val="004F15CF"/>
    <w:rsid w:val="004F1767"/>
    <w:rsid w:val="004F1967"/>
    <w:rsid w:val="004F1A76"/>
    <w:rsid w:val="004F245B"/>
    <w:rsid w:val="004F381B"/>
    <w:rsid w:val="004F7C11"/>
    <w:rsid w:val="00501BF6"/>
    <w:rsid w:val="0050238E"/>
    <w:rsid w:val="00503D9E"/>
    <w:rsid w:val="00503E6B"/>
    <w:rsid w:val="005040E5"/>
    <w:rsid w:val="00505089"/>
    <w:rsid w:val="005051FD"/>
    <w:rsid w:val="00505BE4"/>
    <w:rsid w:val="00506237"/>
    <w:rsid w:val="00506D4D"/>
    <w:rsid w:val="00507872"/>
    <w:rsid w:val="0051193D"/>
    <w:rsid w:val="005137F0"/>
    <w:rsid w:val="00513D4C"/>
    <w:rsid w:val="00514EAA"/>
    <w:rsid w:val="00515EC4"/>
    <w:rsid w:val="00515F1B"/>
    <w:rsid w:val="005165DF"/>
    <w:rsid w:val="005204EB"/>
    <w:rsid w:val="00521360"/>
    <w:rsid w:val="00521F7B"/>
    <w:rsid w:val="005232A4"/>
    <w:rsid w:val="00524EAD"/>
    <w:rsid w:val="005253A1"/>
    <w:rsid w:val="005263C1"/>
    <w:rsid w:val="00526DFC"/>
    <w:rsid w:val="0052720D"/>
    <w:rsid w:val="00531273"/>
    <w:rsid w:val="00531AC5"/>
    <w:rsid w:val="0053324C"/>
    <w:rsid w:val="005333B6"/>
    <w:rsid w:val="00536489"/>
    <w:rsid w:val="00536556"/>
    <w:rsid w:val="00536664"/>
    <w:rsid w:val="00536D71"/>
    <w:rsid w:val="005421B1"/>
    <w:rsid w:val="005429C7"/>
    <w:rsid w:val="00544D1C"/>
    <w:rsid w:val="00544EDF"/>
    <w:rsid w:val="00544F27"/>
    <w:rsid w:val="0054596B"/>
    <w:rsid w:val="005461AC"/>
    <w:rsid w:val="00546342"/>
    <w:rsid w:val="005464D1"/>
    <w:rsid w:val="0055008F"/>
    <w:rsid w:val="00550D3C"/>
    <w:rsid w:val="00550EE2"/>
    <w:rsid w:val="005519E6"/>
    <w:rsid w:val="00552FBB"/>
    <w:rsid w:val="005551E6"/>
    <w:rsid w:val="0055549B"/>
    <w:rsid w:val="00555C29"/>
    <w:rsid w:val="00560414"/>
    <w:rsid w:val="00561F6A"/>
    <w:rsid w:val="0056224C"/>
    <w:rsid w:val="005630D7"/>
    <w:rsid w:val="00564310"/>
    <w:rsid w:val="00565BAD"/>
    <w:rsid w:val="00566254"/>
    <w:rsid w:val="00566F49"/>
    <w:rsid w:val="00567837"/>
    <w:rsid w:val="00567B3E"/>
    <w:rsid w:val="00567D36"/>
    <w:rsid w:val="00570703"/>
    <w:rsid w:val="00570858"/>
    <w:rsid w:val="00570FAF"/>
    <w:rsid w:val="005713FE"/>
    <w:rsid w:val="00572121"/>
    <w:rsid w:val="005745F1"/>
    <w:rsid w:val="005755CC"/>
    <w:rsid w:val="00580527"/>
    <w:rsid w:val="00581209"/>
    <w:rsid w:val="00581588"/>
    <w:rsid w:val="005826DF"/>
    <w:rsid w:val="005851F7"/>
    <w:rsid w:val="00585430"/>
    <w:rsid w:val="00586340"/>
    <w:rsid w:val="00587AD2"/>
    <w:rsid w:val="00590EBC"/>
    <w:rsid w:val="005919BC"/>
    <w:rsid w:val="00592236"/>
    <w:rsid w:val="00592297"/>
    <w:rsid w:val="00593187"/>
    <w:rsid w:val="00593377"/>
    <w:rsid w:val="00594E77"/>
    <w:rsid w:val="00595B3F"/>
    <w:rsid w:val="005A0712"/>
    <w:rsid w:val="005A1003"/>
    <w:rsid w:val="005A2994"/>
    <w:rsid w:val="005A32A9"/>
    <w:rsid w:val="005A35F2"/>
    <w:rsid w:val="005A4728"/>
    <w:rsid w:val="005A66F0"/>
    <w:rsid w:val="005A7B28"/>
    <w:rsid w:val="005B053A"/>
    <w:rsid w:val="005B14B5"/>
    <w:rsid w:val="005B1902"/>
    <w:rsid w:val="005B4E24"/>
    <w:rsid w:val="005B5D33"/>
    <w:rsid w:val="005B63FA"/>
    <w:rsid w:val="005B6772"/>
    <w:rsid w:val="005C015D"/>
    <w:rsid w:val="005C0CAA"/>
    <w:rsid w:val="005C12AB"/>
    <w:rsid w:val="005C3A95"/>
    <w:rsid w:val="005C3BAD"/>
    <w:rsid w:val="005C488B"/>
    <w:rsid w:val="005C5539"/>
    <w:rsid w:val="005C66E9"/>
    <w:rsid w:val="005C789D"/>
    <w:rsid w:val="005D1D23"/>
    <w:rsid w:val="005D1F4E"/>
    <w:rsid w:val="005D200B"/>
    <w:rsid w:val="005D2372"/>
    <w:rsid w:val="005D32C5"/>
    <w:rsid w:val="005D4DC5"/>
    <w:rsid w:val="005D5142"/>
    <w:rsid w:val="005D6D46"/>
    <w:rsid w:val="005D767C"/>
    <w:rsid w:val="005E024F"/>
    <w:rsid w:val="005E0780"/>
    <w:rsid w:val="005E35F9"/>
    <w:rsid w:val="005E7617"/>
    <w:rsid w:val="005E78E5"/>
    <w:rsid w:val="005E7CA0"/>
    <w:rsid w:val="005F0BE5"/>
    <w:rsid w:val="005F145C"/>
    <w:rsid w:val="005F2C03"/>
    <w:rsid w:val="005F3034"/>
    <w:rsid w:val="005F5987"/>
    <w:rsid w:val="005F631A"/>
    <w:rsid w:val="005F7C52"/>
    <w:rsid w:val="00600AAF"/>
    <w:rsid w:val="00601D10"/>
    <w:rsid w:val="006021AC"/>
    <w:rsid w:val="006035B8"/>
    <w:rsid w:val="00603F84"/>
    <w:rsid w:val="00603F86"/>
    <w:rsid w:val="00606594"/>
    <w:rsid w:val="0060673F"/>
    <w:rsid w:val="0060692C"/>
    <w:rsid w:val="00606F60"/>
    <w:rsid w:val="006101F1"/>
    <w:rsid w:val="00611BFD"/>
    <w:rsid w:val="00612A1B"/>
    <w:rsid w:val="00612AAC"/>
    <w:rsid w:val="00612D0E"/>
    <w:rsid w:val="00613723"/>
    <w:rsid w:val="00617918"/>
    <w:rsid w:val="0061796B"/>
    <w:rsid w:val="006205B3"/>
    <w:rsid w:val="0062069A"/>
    <w:rsid w:val="00621721"/>
    <w:rsid w:val="00621D2B"/>
    <w:rsid w:val="00622108"/>
    <w:rsid w:val="00622A24"/>
    <w:rsid w:val="006230B4"/>
    <w:rsid w:val="006238C9"/>
    <w:rsid w:val="00625F01"/>
    <w:rsid w:val="00626CE5"/>
    <w:rsid w:val="0062715F"/>
    <w:rsid w:val="006279E8"/>
    <w:rsid w:val="00633578"/>
    <w:rsid w:val="00634095"/>
    <w:rsid w:val="00635127"/>
    <w:rsid w:val="0063590B"/>
    <w:rsid w:val="00636AF1"/>
    <w:rsid w:val="0063745B"/>
    <w:rsid w:val="00640453"/>
    <w:rsid w:val="0064249A"/>
    <w:rsid w:val="00643822"/>
    <w:rsid w:val="00643AE5"/>
    <w:rsid w:val="00643B33"/>
    <w:rsid w:val="00650DD7"/>
    <w:rsid w:val="0065192B"/>
    <w:rsid w:val="0065203B"/>
    <w:rsid w:val="00652E40"/>
    <w:rsid w:val="00653AD1"/>
    <w:rsid w:val="00653BB8"/>
    <w:rsid w:val="006542D4"/>
    <w:rsid w:val="00655A3F"/>
    <w:rsid w:val="00656646"/>
    <w:rsid w:val="00657595"/>
    <w:rsid w:val="006576F2"/>
    <w:rsid w:val="00657BD9"/>
    <w:rsid w:val="00660971"/>
    <w:rsid w:val="0066098F"/>
    <w:rsid w:val="00660FC1"/>
    <w:rsid w:val="00661323"/>
    <w:rsid w:val="00661DF0"/>
    <w:rsid w:val="0066209E"/>
    <w:rsid w:val="00662B4C"/>
    <w:rsid w:val="006642CB"/>
    <w:rsid w:val="00664683"/>
    <w:rsid w:val="00664B7B"/>
    <w:rsid w:val="00664F1A"/>
    <w:rsid w:val="00665D8D"/>
    <w:rsid w:val="00666597"/>
    <w:rsid w:val="006665EB"/>
    <w:rsid w:val="00666A17"/>
    <w:rsid w:val="006670F1"/>
    <w:rsid w:val="00667BD7"/>
    <w:rsid w:val="00670588"/>
    <w:rsid w:val="00670928"/>
    <w:rsid w:val="00672B1A"/>
    <w:rsid w:val="0067356B"/>
    <w:rsid w:val="006744DF"/>
    <w:rsid w:val="00674E11"/>
    <w:rsid w:val="00675164"/>
    <w:rsid w:val="00675BEE"/>
    <w:rsid w:val="00676B53"/>
    <w:rsid w:val="00676BD9"/>
    <w:rsid w:val="006776BF"/>
    <w:rsid w:val="006777E7"/>
    <w:rsid w:val="00677823"/>
    <w:rsid w:val="006810AE"/>
    <w:rsid w:val="00681540"/>
    <w:rsid w:val="00681D41"/>
    <w:rsid w:val="00681D5C"/>
    <w:rsid w:val="006828CD"/>
    <w:rsid w:val="00682DA3"/>
    <w:rsid w:val="00683D48"/>
    <w:rsid w:val="00683EA4"/>
    <w:rsid w:val="00683F5B"/>
    <w:rsid w:val="006842D6"/>
    <w:rsid w:val="00685C36"/>
    <w:rsid w:val="00686688"/>
    <w:rsid w:val="0068775A"/>
    <w:rsid w:val="00690AD0"/>
    <w:rsid w:val="00692167"/>
    <w:rsid w:val="00692577"/>
    <w:rsid w:val="006925C5"/>
    <w:rsid w:val="0069365C"/>
    <w:rsid w:val="00694A39"/>
    <w:rsid w:val="00696483"/>
    <w:rsid w:val="0069680D"/>
    <w:rsid w:val="00697046"/>
    <w:rsid w:val="006A09E0"/>
    <w:rsid w:val="006A1AE0"/>
    <w:rsid w:val="006A25E2"/>
    <w:rsid w:val="006A4DD2"/>
    <w:rsid w:val="006A5450"/>
    <w:rsid w:val="006A7255"/>
    <w:rsid w:val="006A7700"/>
    <w:rsid w:val="006B0BAA"/>
    <w:rsid w:val="006B2232"/>
    <w:rsid w:val="006B22E3"/>
    <w:rsid w:val="006B2B0E"/>
    <w:rsid w:val="006B480F"/>
    <w:rsid w:val="006B4E82"/>
    <w:rsid w:val="006B5A10"/>
    <w:rsid w:val="006B5EC8"/>
    <w:rsid w:val="006B608C"/>
    <w:rsid w:val="006B69BD"/>
    <w:rsid w:val="006B7C3B"/>
    <w:rsid w:val="006C00CF"/>
    <w:rsid w:val="006C138B"/>
    <w:rsid w:val="006C1717"/>
    <w:rsid w:val="006C20C8"/>
    <w:rsid w:val="006C28F4"/>
    <w:rsid w:val="006C2A3D"/>
    <w:rsid w:val="006C2E05"/>
    <w:rsid w:val="006C394E"/>
    <w:rsid w:val="006C42CB"/>
    <w:rsid w:val="006C742F"/>
    <w:rsid w:val="006C7AE8"/>
    <w:rsid w:val="006D0654"/>
    <w:rsid w:val="006D0855"/>
    <w:rsid w:val="006D08F0"/>
    <w:rsid w:val="006D0992"/>
    <w:rsid w:val="006D103E"/>
    <w:rsid w:val="006D283B"/>
    <w:rsid w:val="006D2912"/>
    <w:rsid w:val="006D2D40"/>
    <w:rsid w:val="006D31DF"/>
    <w:rsid w:val="006D3B87"/>
    <w:rsid w:val="006E1A49"/>
    <w:rsid w:val="006E2211"/>
    <w:rsid w:val="006E25A9"/>
    <w:rsid w:val="006E277B"/>
    <w:rsid w:val="006E301C"/>
    <w:rsid w:val="006E3D32"/>
    <w:rsid w:val="006E41F0"/>
    <w:rsid w:val="006E5539"/>
    <w:rsid w:val="006E6225"/>
    <w:rsid w:val="006E749B"/>
    <w:rsid w:val="006E7711"/>
    <w:rsid w:val="006F094A"/>
    <w:rsid w:val="006F14C9"/>
    <w:rsid w:val="006F1808"/>
    <w:rsid w:val="006F30AA"/>
    <w:rsid w:val="006F41CC"/>
    <w:rsid w:val="006F4B6D"/>
    <w:rsid w:val="006F5134"/>
    <w:rsid w:val="006F64CC"/>
    <w:rsid w:val="0070025C"/>
    <w:rsid w:val="007018F6"/>
    <w:rsid w:val="00701A01"/>
    <w:rsid w:val="00701A80"/>
    <w:rsid w:val="0070392E"/>
    <w:rsid w:val="00703BBF"/>
    <w:rsid w:val="007044A0"/>
    <w:rsid w:val="007047C4"/>
    <w:rsid w:val="0070582E"/>
    <w:rsid w:val="00705E32"/>
    <w:rsid w:val="00706827"/>
    <w:rsid w:val="007100D8"/>
    <w:rsid w:val="007114CD"/>
    <w:rsid w:val="00713C82"/>
    <w:rsid w:val="00714470"/>
    <w:rsid w:val="0071518B"/>
    <w:rsid w:val="007160E1"/>
    <w:rsid w:val="0071635C"/>
    <w:rsid w:val="0072067A"/>
    <w:rsid w:val="0072185A"/>
    <w:rsid w:val="007218AC"/>
    <w:rsid w:val="00721AA6"/>
    <w:rsid w:val="00721ED9"/>
    <w:rsid w:val="00722AF0"/>
    <w:rsid w:val="00724690"/>
    <w:rsid w:val="00725E86"/>
    <w:rsid w:val="00726671"/>
    <w:rsid w:val="007266B5"/>
    <w:rsid w:val="00726B8E"/>
    <w:rsid w:val="00727414"/>
    <w:rsid w:val="0073064A"/>
    <w:rsid w:val="00731FB5"/>
    <w:rsid w:val="0073385D"/>
    <w:rsid w:val="00734823"/>
    <w:rsid w:val="007351B1"/>
    <w:rsid w:val="00735329"/>
    <w:rsid w:val="00735439"/>
    <w:rsid w:val="0073588D"/>
    <w:rsid w:val="00741885"/>
    <w:rsid w:val="00741C6D"/>
    <w:rsid w:val="00742162"/>
    <w:rsid w:val="007426FF"/>
    <w:rsid w:val="0074278D"/>
    <w:rsid w:val="00744863"/>
    <w:rsid w:val="007448B9"/>
    <w:rsid w:val="00744CFA"/>
    <w:rsid w:val="00744EE7"/>
    <w:rsid w:val="0074523E"/>
    <w:rsid w:val="00745609"/>
    <w:rsid w:val="00745CEF"/>
    <w:rsid w:val="00747713"/>
    <w:rsid w:val="00747E68"/>
    <w:rsid w:val="007500B0"/>
    <w:rsid w:val="00751056"/>
    <w:rsid w:val="00752A14"/>
    <w:rsid w:val="00752F07"/>
    <w:rsid w:val="00755582"/>
    <w:rsid w:val="00755904"/>
    <w:rsid w:val="00755B04"/>
    <w:rsid w:val="00755BDA"/>
    <w:rsid w:val="00756319"/>
    <w:rsid w:val="00761258"/>
    <w:rsid w:val="00761B16"/>
    <w:rsid w:val="00761B22"/>
    <w:rsid w:val="007621ED"/>
    <w:rsid w:val="00764351"/>
    <w:rsid w:val="007655D2"/>
    <w:rsid w:val="00766857"/>
    <w:rsid w:val="00766CE1"/>
    <w:rsid w:val="007673FD"/>
    <w:rsid w:val="00770044"/>
    <w:rsid w:val="007709B9"/>
    <w:rsid w:val="007723E2"/>
    <w:rsid w:val="00773E9D"/>
    <w:rsid w:val="0077584A"/>
    <w:rsid w:val="00775EB9"/>
    <w:rsid w:val="00777979"/>
    <w:rsid w:val="0078358D"/>
    <w:rsid w:val="0078365A"/>
    <w:rsid w:val="00784D32"/>
    <w:rsid w:val="007865F2"/>
    <w:rsid w:val="0078773A"/>
    <w:rsid w:val="00787C94"/>
    <w:rsid w:val="00790532"/>
    <w:rsid w:val="00790B21"/>
    <w:rsid w:val="007913E9"/>
    <w:rsid w:val="00791874"/>
    <w:rsid w:val="00792755"/>
    <w:rsid w:val="00793D75"/>
    <w:rsid w:val="00795EF3"/>
    <w:rsid w:val="00797481"/>
    <w:rsid w:val="007975B5"/>
    <w:rsid w:val="00797797"/>
    <w:rsid w:val="007A0F3E"/>
    <w:rsid w:val="007A2A86"/>
    <w:rsid w:val="007A3BD8"/>
    <w:rsid w:val="007A3EC4"/>
    <w:rsid w:val="007A467D"/>
    <w:rsid w:val="007A4EA1"/>
    <w:rsid w:val="007A7E7B"/>
    <w:rsid w:val="007B112D"/>
    <w:rsid w:val="007B231D"/>
    <w:rsid w:val="007B2C9B"/>
    <w:rsid w:val="007B2E0E"/>
    <w:rsid w:val="007B5325"/>
    <w:rsid w:val="007B5391"/>
    <w:rsid w:val="007B60CE"/>
    <w:rsid w:val="007B6E78"/>
    <w:rsid w:val="007B7CEE"/>
    <w:rsid w:val="007C2D9F"/>
    <w:rsid w:val="007C2E67"/>
    <w:rsid w:val="007C4A33"/>
    <w:rsid w:val="007C6B82"/>
    <w:rsid w:val="007C711F"/>
    <w:rsid w:val="007C71BD"/>
    <w:rsid w:val="007D0BEE"/>
    <w:rsid w:val="007D1893"/>
    <w:rsid w:val="007D2835"/>
    <w:rsid w:val="007D3B8D"/>
    <w:rsid w:val="007D404C"/>
    <w:rsid w:val="007D4E41"/>
    <w:rsid w:val="007D5FE5"/>
    <w:rsid w:val="007D617E"/>
    <w:rsid w:val="007D61E6"/>
    <w:rsid w:val="007D6A68"/>
    <w:rsid w:val="007D6BCA"/>
    <w:rsid w:val="007E080F"/>
    <w:rsid w:val="007E1D75"/>
    <w:rsid w:val="007E2DAD"/>
    <w:rsid w:val="007E2FD4"/>
    <w:rsid w:val="007E3DC0"/>
    <w:rsid w:val="007E42CD"/>
    <w:rsid w:val="007E527D"/>
    <w:rsid w:val="007F2738"/>
    <w:rsid w:val="007F2CAA"/>
    <w:rsid w:val="007F3C5C"/>
    <w:rsid w:val="007F46BF"/>
    <w:rsid w:val="007F66DF"/>
    <w:rsid w:val="007F68F9"/>
    <w:rsid w:val="007F7484"/>
    <w:rsid w:val="00800891"/>
    <w:rsid w:val="0080091F"/>
    <w:rsid w:val="00800DBF"/>
    <w:rsid w:val="008013FE"/>
    <w:rsid w:val="00801429"/>
    <w:rsid w:val="008026FA"/>
    <w:rsid w:val="0080275A"/>
    <w:rsid w:val="008032EB"/>
    <w:rsid w:val="00804A9C"/>
    <w:rsid w:val="008065FF"/>
    <w:rsid w:val="008071C6"/>
    <w:rsid w:val="0081106F"/>
    <w:rsid w:val="008115B0"/>
    <w:rsid w:val="00811681"/>
    <w:rsid w:val="00812664"/>
    <w:rsid w:val="00812BA5"/>
    <w:rsid w:val="0081380B"/>
    <w:rsid w:val="008142CE"/>
    <w:rsid w:val="0081439C"/>
    <w:rsid w:val="00815BEA"/>
    <w:rsid w:val="00815D90"/>
    <w:rsid w:val="00822EFC"/>
    <w:rsid w:val="00823081"/>
    <w:rsid w:val="00824540"/>
    <w:rsid w:val="00824CAE"/>
    <w:rsid w:val="008255E6"/>
    <w:rsid w:val="00825625"/>
    <w:rsid w:val="00826D0B"/>
    <w:rsid w:val="00827A27"/>
    <w:rsid w:val="008300A4"/>
    <w:rsid w:val="008334F4"/>
    <w:rsid w:val="008368D3"/>
    <w:rsid w:val="00837CB3"/>
    <w:rsid w:val="00841ED7"/>
    <w:rsid w:val="00842934"/>
    <w:rsid w:val="00843CA8"/>
    <w:rsid w:val="00845B57"/>
    <w:rsid w:val="00846609"/>
    <w:rsid w:val="00846FD6"/>
    <w:rsid w:val="008473BA"/>
    <w:rsid w:val="00847454"/>
    <w:rsid w:val="00847965"/>
    <w:rsid w:val="00847C1D"/>
    <w:rsid w:val="00850872"/>
    <w:rsid w:val="008510A7"/>
    <w:rsid w:val="00853EF2"/>
    <w:rsid w:val="00855DB5"/>
    <w:rsid w:val="00860404"/>
    <w:rsid w:val="00860DE7"/>
    <w:rsid w:val="00862234"/>
    <w:rsid w:val="00864819"/>
    <w:rsid w:val="00865531"/>
    <w:rsid w:val="00866A6D"/>
    <w:rsid w:val="008707D9"/>
    <w:rsid w:val="00870A55"/>
    <w:rsid w:val="008716FA"/>
    <w:rsid w:val="00871EFB"/>
    <w:rsid w:val="00871F38"/>
    <w:rsid w:val="008730CA"/>
    <w:rsid w:val="008733F6"/>
    <w:rsid w:val="00876019"/>
    <w:rsid w:val="00876252"/>
    <w:rsid w:val="0088060E"/>
    <w:rsid w:val="00880929"/>
    <w:rsid w:val="0088122B"/>
    <w:rsid w:val="00881929"/>
    <w:rsid w:val="0088284F"/>
    <w:rsid w:val="00884B06"/>
    <w:rsid w:val="00885DD6"/>
    <w:rsid w:val="00885ECE"/>
    <w:rsid w:val="00886189"/>
    <w:rsid w:val="008863FF"/>
    <w:rsid w:val="0088715B"/>
    <w:rsid w:val="00890816"/>
    <w:rsid w:val="008925A0"/>
    <w:rsid w:val="00892774"/>
    <w:rsid w:val="00893877"/>
    <w:rsid w:val="00893FE2"/>
    <w:rsid w:val="00897C9E"/>
    <w:rsid w:val="008A0230"/>
    <w:rsid w:val="008A0FA6"/>
    <w:rsid w:val="008A150B"/>
    <w:rsid w:val="008A153A"/>
    <w:rsid w:val="008A20C8"/>
    <w:rsid w:val="008A34D8"/>
    <w:rsid w:val="008A4381"/>
    <w:rsid w:val="008A50EA"/>
    <w:rsid w:val="008A5E3D"/>
    <w:rsid w:val="008A6DF9"/>
    <w:rsid w:val="008B0032"/>
    <w:rsid w:val="008B1742"/>
    <w:rsid w:val="008B22A1"/>
    <w:rsid w:val="008B2B8C"/>
    <w:rsid w:val="008B3AD3"/>
    <w:rsid w:val="008B4210"/>
    <w:rsid w:val="008B5F0E"/>
    <w:rsid w:val="008C1534"/>
    <w:rsid w:val="008C1D21"/>
    <w:rsid w:val="008C438D"/>
    <w:rsid w:val="008C51A1"/>
    <w:rsid w:val="008C555C"/>
    <w:rsid w:val="008C5F7B"/>
    <w:rsid w:val="008D0B4B"/>
    <w:rsid w:val="008D1F5E"/>
    <w:rsid w:val="008D23AE"/>
    <w:rsid w:val="008D26D7"/>
    <w:rsid w:val="008D2B07"/>
    <w:rsid w:val="008D41B8"/>
    <w:rsid w:val="008D433A"/>
    <w:rsid w:val="008D58B4"/>
    <w:rsid w:val="008D7AA8"/>
    <w:rsid w:val="008E0359"/>
    <w:rsid w:val="008E11B8"/>
    <w:rsid w:val="008E1CDB"/>
    <w:rsid w:val="008E1E3E"/>
    <w:rsid w:val="008E2E6C"/>
    <w:rsid w:val="008E2F13"/>
    <w:rsid w:val="008E41CE"/>
    <w:rsid w:val="008E4CEB"/>
    <w:rsid w:val="008E4E99"/>
    <w:rsid w:val="008E511B"/>
    <w:rsid w:val="008E52DF"/>
    <w:rsid w:val="008E67CD"/>
    <w:rsid w:val="008E6BED"/>
    <w:rsid w:val="008F095E"/>
    <w:rsid w:val="008F097C"/>
    <w:rsid w:val="008F0D47"/>
    <w:rsid w:val="008F1D7F"/>
    <w:rsid w:val="008F2DE1"/>
    <w:rsid w:val="008F30A6"/>
    <w:rsid w:val="008F3283"/>
    <w:rsid w:val="008F3B84"/>
    <w:rsid w:val="008F5EBF"/>
    <w:rsid w:val="008F60D1"/>
    <w:rsid w:val="008F741B"/>
    <w:rsid w:val="008F7FD6"/>
    <w:rsid w:val="00900588"/>
    <w:rsid w:val="00900835"/>
    <w:rsid w:val="00901C3E"/>
    <w:rsid w:val="00902A40"/>
    <w:rsid w:val="00903451"/>
    <w:rsid w:val="009034F3"/>
    <w:rsid w:val="0090360E"/>
    <w:rsid w:val="00905960"/>
    <w:rsid w:val="0090685A"/>
    <w:rsid w:val="009130E7"/>
    <w:rsid w:val="00913BE8"/>
    <w:rsid w:val="00914D56"/>
    <w:rsid w:val="00915A63"/>
    <w:rsid w:val="00917502"/>
    <w:rsid w:val="009175C8"/>
    <w:rsid w:val="00917A38"/>
    <w:rsid w:val="00921BF1"/>
    <w:rsid w:val="00921FCB"/>
    <w:rsid w:val="009228C1"/>
    <w:rsid w:val="00922CEB"/>
    <w:rsid w:val="00923395"/>
    <w:rsid w:val="00923444"/>
    <w:rsid w:val="009244FC"/>
    <w:rsid w:val="00924774"/>
    <w:rsid w:val="009253DE"/>
    <w:rsid w:val="009255C6"/>
    <w:rsid w:val="009260DE"/>
    <w:rsid w:val="00926354"/>
    <w:rsid w:val="0092655C"/>
    <w:rsid w:val="00926C68"/>
    <w:rsid w:val="009279F5"/>
    <w:rsid w:val="00930B84"/>
    <w:rsid w:val="00934316"/>
    <w:rsid w:val="00934B57"/>
    <w:rsid w:val="00934E9F"/>
    <w:rsid w:val="00935AF2"/>
    <w:rsid w:val="00936D09"/>
    <w:rsid w:val="0093710C"/>
    <w:rsid w:val="0094002C"/>
    <w:rsid w:val="00940254"/>
    <w:rsid w:val="00940889"/>
    <w:rsid w:val="00943A0F"/>
    <w:rsid w:val="00943E4A"/>
    <w:rsid w:val="00944155"/>
    <w:rsid w:val="0094451F"/>
    <w:rsid w:val="00945712"/>
    <w:rsid w:val="00946D5E"/>
    <w:rsid w:val="009504E4"/>
    <w:rsid w:val="00950747"/>
    <w:rsid w:val="00951DF8"/>
    <w:rsid w:val="0095261A"/>
    <w:rsid w:val="00953277"/>
    <w:rsid w:val="00954268"/>
    <w:rsid w:val="00954753"/>
    <w:rsid w:val="00955119"/>
    <w:rsid w:val="00955919"/>
    <w:rsid w:val="00955F10"/>
    <w:rsid w:val="0095640D"/>
    <w:rsid w:val="0095688E"/>
    <w:rsid w:val="009569AE"/>
    <w:rsid w:val="00957452"/>
    <w:rsid w:val="009578E5"/>
    <w:rsid w:val="0096211E"/>
    <w:rsid w:val="009621C4"/>
    <w:rsid w:val="009627F3"/>
    <w:rsid w:val="00962996"/>
    <w:rsid w:val="00964E61"/>
    <w:rsid w:val="00964ED1"/>
    <w:rsid w:val="00965435"/>
    <w:rsid w:val="0096556B"/>
    <w:rsid w:val="00965F08"/>
    <w:rsid w:val="00971C64"/>
    <w:rsid w:val="00973418"/>
    <w:rsid w:val="009737C4"/>
    <w:rsid w:val="00974689"/>
    <w:rsid w:val="00976A2D"/>
    <w:rsid w:val="009777FD"/>
    <w:rsid w:val="00980A89"/>
    <w:rsid w:val="00981765"/>
    <w:rsid w:val="00981C49"/>
    <w:rsid w:val="009823ED"/>
    <w:rsid w:val="00982D25"/>
    <w:rsid w:val="00983C05"/>
    <w:rsid w:val="009847FF"/>
    <w:rsid w:val="0098576F"/>
    <w:rsid w:val="0098589F"/>
    <w:rsid w:val="00991023"/>
    <w:rsid w:val="009930DE"/>
    <w:rsid w:val="00993DB1"/>
    <w:rsid w:val="009945ED"/>
    <w:rsid w:val="009951D6"/>
    <w:rsid w:val="00995EA3"/>
    <w:rsid w:val="009963D5"/>
    <w:rsid w:val="00996E15"/>
    <w:rsid w:val="009A0BB6"/>
    <w:rsid w:val="009A1B85"/>
    <w:rsid w:val="009A24D6"/>
    <w:rsid w:val="009A251F"/>
    <w:rsid w:val="009A4B3D"/>
    <w:rsid w:val="009A510E"/>
    <w:rsid w:val="009A561F"/>
    <w:rsid w:val="009A588D"/>
    <w:rsid w:val="009A64C4"/>
    <w:rsid w:val="009A6D25"/>
    <w:rsid w:val="009A70EF"/>
    <w:rsid w:val="009A74B7"/>
    <w:rsid w:val="009A755B"/>
    <w:rsid w:val="009B09D1"/>
    <w:rsid w:val="009B09F2"/>
    <w:rsid w:val="009B152B"/>
    <w:rsid w:val="009B29F8"/>
    <w:rsid w:val="009B3165"/>
    <w:rsid w:val="009B5EFF"/>
    <w:rsid w:val="009B7E67"/>
    <w:rsid w:val="009C061E"/>
    <w:rsid w:val="009C065A"/>
    <w:rsid w:val="009C06E6"/>
    <w:rsid w:val="009C0F84"/>
    <w:rsid w:val="009C21DD"/>
    <w:rsid w:val="009C31DD"/>
    <w:rsid w:val="009C34DC"/>
    <w:rsid w:val="009C3E99"/>
    <w:rsid w:val="009C44E2"/>
    <w:rsid w:val="009C5C18"/>
    <w:rsid w:val="009C62FB"/>
    <w:rsid w:val="009C6BD9"/>
    <w:rsid w:val="009C7CC0"/>
    <w:rsid w:val="009D06A2"/>
    <w:rsid w:val="009D0A38"/>
    <w:rsid w:val="009D2654"/>
    <w:rsid w:val="009D3729"/>
    <w:rsid w:val="009D3BAF"/>
    <w:rsid w:val="009D58E8"/>
    <w:rsid w:val="009D6078"/>
    <w:rsid w:val="009D6C9F"/>
    <w:rsid w:val="009D74FA"/>
    <w:rsid w:val="009D7C72"/>
    <w:rsid w:val="009D7EBD"/>
    <w:rsid w:val="009E02D5"/>
    <w:rsid w:val="009E072E"/>
    <w:rsid w:val="009E0C54"/>
    <w:rsid w:val="009E193F"/>
    <w:rsid w:val="009E6A10"/>
    <w:rsid w:val="009E70CB"/>
    <w:rsid w:val="009F03B0"/>
    <w:rsid w:val="009F0AFA"/>
    <w:rsid w:val="009F2FE0"/>
    <w:rsid w:val="009F3259"/>
    <w:rsid w:val="009F3708"/>
    <w:rsid w:val="009F3837"/>
    <w:rsid w:val="009F4619"/>
    <w:rsid w:val="009F7C76"/>
    <w:rsid w:val="00A003FF"/>
    <w:rsid w:val="00A02A16"/>
    <w:rsid w:val="00A02F60"/>
    <w:rsid w:val="00A03972"/>
    <w:rsid w:val="00A03C5A"/>
    <w:rsid w:val="00A04752"/>
    <w:rsid w:val="00A06B12"/>
    <w:rsid w:val="00A06EB1"/>
    <w:rsid w:val="00A0779A"/>
    <w:rsid w:val="00A07BC5"/>
    <w:rsid w:val="00A07BE7"/>
    <w:rsid w:val="00A07EA3"/>
    <w:rsid w:val="00A1044D"/>
    <w:rsid w:val="00A11F99"/>
    <w:rsid w:val="00A1239A"/>
    <w:rsid w:val="00A149C3"/>
    <w:rsid w:val="00A156DB"/>
    <w:rsid w:val="00A17FE1"/>
    <w:rsid w:val="00A200AB"/>
    <w:rsid w:val="00A2095B"/>
    <w:rsid w:val="00A20CF8"/>
    <w:rsid w:val="00A21572"/>
    <w:rsid w:val="00A21B6B"/>
    <w:rsid w:val="00A22637"/>
    <w:rsid w:val="00A23450"/>
    <w:rsid w:val="00A23EE0"/>
    <w:rsid w:val="00A24E1F"/>
    <w:rsid w:val="00A2564B"/>
    <w:rsid w:val="00A25F9E"/>
    <w:rsid w:val="00A2684C"/>
    <w:rsid w:val="00A26C01"/>
    <w:rsid w:val="00A27AB3"/>
    <w:rsid w:val="00A30559"/>
    <w:rsid w:val="00A30611"/>
    <w:rsid w:val="00A314E4"/>
    <w:rsid w:val="00A31609"/>
    <w:rsid w:val="00A31E80"/>
    <w:rsid w:val="00A32242"/>
    <w:rsid w:val="00A33258"/>
    <w:rsid w:val="00A33B02"/>
    <w:rsid w:val="00A34B83"/>
    <w:rsid w:val="00A34CED"/>
    <w:rsid w:val="00A35707"/>
    <w:rsid w:val="00A360E2"/>
    <w:rsid w:val="00A403E9"/>
    <w:rsid w:val="00A40D2C"/>
    <w:rsid w:val="00A41C53"/>
    <w:rsid w:val="00A41CAD"/>
    <w:rsid w:val="00A4669F"/>
    <w:rsid w:val="00A509EC"/>
    <w:rsid w:val="00A525CF"/>
    <w:rsid w:val="00A52B5B"/>
    <w:rsid w:val="00A52D78"/>
    <w:rsid w:val="00A538BD"/>
    <w:rsid w:val="00A567C2"/>
    <w:rsid w:val="00A56F88"/>
    <w:rsid w:val="00A60AAF"/>
    <w:rsid w:val="00A60DA1"/>
    <w:rsid w:val="00A61EC6"/>
    <w:rsid w:val="00A62C2A"/>
    <w:rsid w:val="00A6315B"/>
    <w:rsid w:val="00A63905"/>
    <w:rsid w:val="00A648DA"/>
    <w:rsid w:val="00A676BF"/>
    <w:rsid w:val="00A71AAA"/>
    <w:rsid w:val="00A7227E"/>
    <w:rsid w:val="00A72936"/>
    <w:rsid w:val="00A740AD"/>
    <w:rsid w:val="00A74C31"/>
    <w:rsid w:val="00A752E5"/>
    <w:rsid w:val="00A75B2D"/>
    <w:rsid w:val="00A76860"/>
    <w:rsid w:val="00A7732D"/>
    <w:rsid w:val="00A776EE"/>
    <w:rsid w:val="00A77E85"/>
    <w:rsid w:val="00A800E3"/>
    <w:rsid w:val="00A8201F"/>
    <w:rsid w:val="00A82621"/>
    <w:rsid w:val="00A82CED"/>
    <w:rsid w:val="00A835C3"/>
    <w:rsid w:val="00A83732"/>
    <w:rsid w:val="00A84688"/>
    <w:rsid w:val="00A8698D"/>
    <w:rsid w:val="00A90687"/>
    <w:rsid w:val="00A906C7"/>
    <w:rsid w:val="00A931DF"/>
    <w:rsid w:val="00A93A8F"/>
    <w:rsid w:val="00A94AB1"/>
    <w:rsid w:val="00A9572E"/>
    <w:rsid w:val="00A958BD"/>
    <w:rsid w:val="00A96BE7"/>
    <w:rsid w:val="00A96DC5"/>
    <w:rsid w:val="00A97377"/>
    <w:rsid w:val="00AA1855"/>
    <w:rsid w:val="00AA265D"/>
    <w:rsid w:val="00AA3154"/>
    <w:rsid w:val="00AA398A"/>
    <w:rsid w:val="00AA4CD6"/>
    <w:rsid w:val="00AA5E8C"/>
    <w:rsid w:val="00AA7B1D"/>
    <w:rsid w:val="00AB2699"/>
    <w:rsid w:val="00AB32D6"/>
    <w:rsid w:val="00AB36DE"/>
    <w:rsid w:val="00AB5DCA"/>
    <w:rsid w:val="00AB62D7"/>
    <w:rsid w:val="00AB65B0"/>
    <w:rsid w:val="00AB74AD"/>
    <w:rsid w:val="00AC0056"/>
    <w:rsid w:val="00AC142B"/>
    <w:rsid w:val="00AC1C3F"/>
    <w:rsid w:val="00AC314F"/>
    <w:rsid w:val="00AC3707"/>
    <w:rsid w:val="00AC6E82"/>
    <w:rsid w:val="00AD13D7"/>
    <w:rsid w:val="00AD154E"/>
    <w:rsid w:val="00AD19BB"/>
    <w:rsid w:val="00AD1E32"/>
    <w:rsid w:val="00AD1FF3"/>
    <w:rsid w:val="00AD21E5"/>
    <w:rsid w:val="00AD2C90"/>
    <w:rsid w:val="00AD2DF0"/>
    <w:rsid w:val="00AD3316"/>
    <w:rsid w:val="00AD3AEF"/>
    <w:rsid w:val="00AD4956"/>
    <w:rsid w:val="00AD4CA0"/>
    <w:rsid w:val="00AD5C63"/>
    <w:rsid w:val="00AD625F"/>
    <w:rsid w:val="00AD6374"/>
    <w:rsid w:val="00AE2122"/>
    <w:rsid w:val="00AE28C8"/>
    <w:rsid w:val="00AE2DA8"/>
    <w:rsid w:val="00AE2EB6"/>
    <w:rsid w:val="00AE4C32"/>
    <w:rsid w:val="00AE51E8"/>
    <w:rsid w:val="00AE5E9F"/>
    <w:rsid w:val="00AE60C1"/>
    <w:rsid w:val="00AE6E4A"/>
    <w:rsid w:val="00AF0D21"/>
    <w:rsid w:val="00AF18F7"/>
    <w:rsid w:val="00AF1C40"/>
    <w:rsid w:val="00AF3C52"/>
    <w:rsid w:val="00AF5570"/>
    <w:rsid w:val="00AF6548"/>
    <w:rsid w:val="00B019EB"/>
    <w:rsid w:val="00B02056"/>
    <w:rsid w:val="00B058E3"/>
    <w:rsid w:val="00B05E14"/>
    <w:rsid w:val="00B06480"/>
    <w:rsid w:val="00B077C7"/>
    <w:rsid w:val="00B10671"/>
    <w:rsid w:val="00B107A8"/>
    <w:rsid w:val="00B115A8"/>
    <w:rsid w:val="00B115C7"/>
    <w:rsid w:val="00B158CC"/>
    <w:rsid w:val="00B162D3"/>
    <w:rsid w:val="00B17920"/>
    <w:rsid w:val="00B179B8"/>
    <w:rsid w:val="00B2086D"/>
    <w:rsid w:val="00B20B89"/>
    <w:rsid w:val="00B20E2A"/>
    <w:rsid w:val="00B24F7C"/>
    <w:rsid w:val="00B26E0A"/>
    <w:rsid w:val="00B27485"/>
    <w:rsid w:val="00B27DE8"/>
    <w:rsid w:val="00B314B9"/>
    <w:rsid w:val="00B31AD0"/>
    <w:rsid w:val="00B32B4E"/>
    <w:rsid w:val="00B32C92"/>
    <w:rsid w:val="00B34459"/>
    <w:rsid w:val="00B36AEE"/>
    <w:rsid w:val="00B37916"/>
    <w:rsid w:val="00B40402"/>
    <w:rsid w:val="00B418C3"/>
    <w:rsid w:val="00B433CC"/>
    <w:rsid w:val="00B43C51"/>
    <w:rsid w:val="00B44B90"/>
    <w:rsid w:val="00B47376"/>
    <w:rsid w:val="00B47954"/>
    <w:rsid w:val="00B47A08"/>
    <w:rsid w:val="00B50C14"/>
    <w:rsid w:val="00B5287E"/>
    <w:rsid w:val="00B53565"/>
    <w:rsid w:val="00B55764"/>
    <w:rsid w:val="00B55D8C"/>
    <w:rsid w:val="00B606C6"/>
    <w:rsid w:val="00B61AB2"/>
    <w:rsid w:val="00B61C26"/>
    <w:rsid w:val="00B61C5D"/>
    <w:rsid w:val="00B62206"/>
    <w:rsid w:val="00B625ED"/>
    <w:rsid w:val="00B62B05"/>
    <w:rsid w:val="00B63BD0"/>
    <w:rsid w:val="00B64566"/>
    <w:rsid w:val="00B64996"/>
    <w:rsid w:val="00B64B9E"/>
    <w:rsid w:val="00B652DB"/>
    <w:rsid w:val="00B654C4"/>
    <w:rsid w:val="00B6564F"/>
    <w:rsid w:val="00B6751A"/>
    <w:rsid w:val="00B67F22"/>
    <w:rsid w:val="00B719A4"/>
    <w:rsid w:val="00B71A1F"/>
    <w:rsid w:val="00B72BC6"/>
    <w:rsid w:val="00B74B15"/>
    <w:rsid w:val="00B751FE"/>
    <w:rsid w:val="00B75D5E"/>
    <w:rsid w:val="00B80A37"/>
    <w:rsid w:val="00B812CB"/>
    <w:rsid w:val="00B818B3"/>
    <w:rsid w:val="00B84318"/>
    <w:rsid w:val="00B85327"/>
    <w:rsid w:val="00B8552B"/>
    <w:rsid w:val="00B857D6"/>
    <w:rsid w:val="00B8621B"/>
    <w:rsid w:val="00B86701"/>
    <w:rsid w:val="00B90E96"/>
    <w:rsid w:val="00B90EAB"/>
    <w:rsid w:val="00B9149D"/>
    <w:rsid w:val="00B923F6"/>
    <w:rsid w:val="00B92DD9"/>
    <w:rsid w:val="00B93D8D"/>
    <w:rsid w:val="00B940BD"/>
    <w:rsid w:val="00B94DEA"/>
    <w:rsid w:val="00B94F7A"/>
    <w:rsid w:val="00B95E87"/>
    <w:rsid w:val="00B97F81"/>
    <w:rsid w:val="00BA0511"/>
    <w:rsid w:val="00BA364D"/>
    <w:rsid w:val="00BA376E"/>
    <w:rsid w:val="00BA435C"/>
    <w:rsid w:val="00BA44D7"/>
    <w:rsid w:val="00BA4DEC"/>
    <w:rsid w:val="00BA4EF8"/>
    <w:rsid w:val="00BA50DE"/>
    <w:rsid w:val="00BA6A1F"/>
    <w:rsid w:val="00BA7EDA"/>
    <w:rsid w:val="00BB08E4"/>
    <w:rsid w:val="00BB4B8F"/>
    <w:rsid w:val="00BB5527"/>
    <w:rsid w:val="00BB55AD"/>
    <w:rsid w:val="00BB65A4"/>
    <w:rsid w:val="00BC0AE4"/>
    <w:rsid w:val="00BC1293"/>
    <w:rsid w:val="00BC15DC"/>
    <w:rsid w:val="00BC18A8"/>
    <w:rsid w:val="00BC37DC"/>
    <w:rsid w:val="00BC3EC2"/>
    <w:rsid w:val="00BC57A0"/>
    <w:rsid w:val="00BC5921"/>
    <w:rsid w:val="00BC68CB"/>
    <w:rsid w:val="00BD0A90"/>
    <w:rsid w:val="00BD6159"/>
    <w:rsid w:val="00BD6F21"/>
    <w:rsid w:val="00BD766E"/>
    <w:rsid w:val="00BE1415"/>
    <w:rsid w:val="00BE2206"/>
    <w:rsid w:val="00BE2F24"/>
    <w:rsid w:val="00BE30F1"/>
    <w:rsid w:val="00BE39C0"/>
    <w:rsid w:val="00BE4FE3"/>
    <w:rsid w:val="00BE518A"/>
    <w:rsid w:val="00BE675B"/>
    <w:rsid w:val="00BE6ABA"/>
    <w:rsid w:val="00BE7AA0"/>
    <w:rsid w:val="00BF043F"/>
    <w:rsid w:val="00BF0D50"/>
    <w:rsid w:val="00BF147C"/>
    <w:rsid w:val="00BF322C"/>
    <w:rsid w:val="00BF5230"/>
    <w:rsid w:val="00BF6A9C"/>
    <w:rsid w:val="00BF6FEA"/>
    <w:rsid w:val="00BF73E3"/>
    <w:rsid w:val="00BF77FA"/>
    <w:rsid w:val="00BF7BC3"/>
    <w:rsid w:val="00BF7C23"/>
    <w:rsid w:val="00C00C7F"/>
    <w:rsid w:val="00C0138E"/>
    <w:rsid w:val="00C01D50"/>
    <w:rsid w:val="00C022AC"/>
    <w:rsid w:val="00C02987"/>
    <w:rsid w:val="00C02F3D"/>
    <w:rsid w:val="00C04223"/>
    <w:rsid w:val="00C05355"/>
    <w:rsid w:val="00C07DB9"/>
    <w:rsid w:val="00C1053D"/>
    <w:rsid w:val="00C10FCA"/>
    <w:rsid w:val="00C11B81"/>
    <w:rsid w:val="00C11BA8"/>
    <w:rsid w:val="00C12EC8"/>
    <w:rsid w:val="00C13745"/>
    <w:rsid w:val="00C13789"/>
    <w:rsid w:val="00C139FC"/>
    <w:rsid w:val="00C15F3E"/>
    <w:rsid w:val="00C16B26"/>
    <w:rsid w:val="00C17F94"/>
    <w:rsid w:val="00C202A0"/>
    <w:rsid w:val="00C206FB"/>
    <w:rsid w:val="00C21D92"/>
    <w:rsid w:val="00C26EE1"/>
    <w:rsid w:val="00C27A01"/>
    <w:rsid w:val="00C30042"/>
    <w:rsid w:val="00C307EC"/>
    <w:rsid w:val="00C3189E"/>
    <w:rsid w:val="00C3439C"/>
    <w:rsid w:val="00C356A4"/>
    <w:rsid w:val="00C35BB8"/>
    <w:rsid w:val="00C370F8"/>
    <w:rsid w:val="00C374DF"/>
    <w:rsid w:val="00C37B65"/>
    <w:rsid w:val="00C405AC"/>
    <w:rsid w:val="00C40C68"/>
    <w:rsid w:val="00C41763"/>
    <w:rsid w:val="00C419E8"/>
    <w:rsid w:val="00C42108"/>
    <w:rsid w:val="00C42201"/>
    <w:rsid w:val="00C424BA"/>
    <w:rsid w:val="00C427C0"/>
    <w:rsid w:val="00C43468"/>
    <w:rsid w:val="00C437C5"/>
    <w:rsid w:val="00C43CE5"/>
    <w:rsid w:val="00C44FF2"/>
    <w:rsid w:val="00C4533F"/>
    <w:rsid w:val="00C45C06"/>
    <w:rsid w:val="00C462D3"/>
    <w:rsid w:val="00C4647A"/>
    <w:rsid w:val="00C46533"/>
    <w:rsid w:val="00C46F34"/>
    <w:rsid w:val="00C470D1"/>
    <w:rsid w:val="00C47327"/>
    <w:rsid w:val="00C47CF0"/>
    <w:rsid w:val="00C47E72"/>
    <w:rsid w:val="00C50F21"/>
    <w:rsid w:val="00C511F8"/>
    <w:rsid w:val="00C51574"/>
    <w:rsid w:val="00C54F21"/>
    <w:rsid w:val="00C556D9"/>
    <w:rsid w:val="00C56432"/>
    <w:rsid w:val="00C56D81"/>
    <w:rsid w:val="00C619D4"/>
    <w:rsid w:val="00C632C3"/>
    <w:rsid w:val="00C641BD"/>
    <w:rsid w:val="00C650F4"/>
    <w:rsid w:val="00C6555A"/>
    <w:rsid w:val="00C6632E"/>
    <w:rsid w:val="00C664DC"/>
    <w:rsid w:val="00C6663D"/>
    <w:rsid w:val="00C66B83"/>
    <w:rsid w:val="00C66BF2"/>
    <w:rsid w:val="00C67CD0"/>
    <w:rsid w:val="00C714B1"/>
    <w:rsid w:val="00C715B0"/>
    <w:rsid w:val="00C721A9"/>
    <w:rsid w:val="00C73D05"/>
    <w:rsid w:val="00C75F7A"/>
    <w:rsid w:val="00C76B43"/>
    <w:rsid w:val="00C76C7D"/>
    <w:rsid w:val="00C7747D"/>
    <w:rsid w:val="00C77D18"/>
    <w:rsid w:val="00C8053A"/>
    <w:rsid w:val="00C81842"/>
    <w:rsid w:val="00C830B6"/>
    <w:rsid w:val="00C847E6"/>
    <w:rsid w:val="00C862BA"/>
    <w:rsid w:val="00C86D30"/>
    <w:rsid w:val="00C90129"/>
    <w:rsid w:val="00C90D64"/>
    <w:rsid w:val="00C91204"/>
    <w:rsid w:val="00C915D1"/>
    <w:rsid w:val="00C91E0E"/>
    <w:rsid w:val="00C91E1A"/>
    <w:rsid w:val="00C93861"/>
    <w:rsid w:val="00C93A91"/>
    <w:rsid w:val="00C93C8F"/>
    <w:rsid w:val="00C942B4"/>
    <w:rsid w:val="00C94B61"/>
    <w:rsid w:val="00C9520A"/>
    <w:rsid w:val="00C953A8"/>
    <w:rsid w:val="00C9580A"/>
    <w:rsid w:val="00C95A60"/>
    <w:rsid w:val="00C95C16"/>
    <w:rsid w:val="00C96013"/>
    <w:rsid w:val="00C97717"/>
    <w:rsid w:val="00C97D6D"/>
    <w:rsid w:val="00CA0C33"/>
    <w:rsid w:val="00CA126F"/>
    <w:rsid w:val="00CA17EF"/>
    <w:rsid w:val="00CA3CA8"/>
    <w:rsid w:val="00CA478A"/>
    <w:rsid w:val="00CA55B2"/>
    <w:rsid w:val="00CA757C"/>
    <w:rsid w:val="00CB14C2"/>
    <w:rsid w:val="00CB3168"/>
    <w:rsid w:val="00CB378D"/>
    <w:rsid w:val="00CB3D54"/>
    <w:rsid w:val="00CB3E77"/>
    <w:rsid w:val="00CB5D59"/>
    <w:rsid w:val="00CB6236"/>
    <w:rsid w:val="00CC088F"/>
    <w:rsid w:val="00CC1151"/>
    <w:rsid w:val="00CC204C"/>
    <w:rsid w:val="00CC42D9"/>
    <w:rsid w:val="00CC4A55"/>
    <w:rsid w:val="00CC6177"/>
    <w:rsid w:val="00CD0F50"/>
    <w:rsid w:val="00CD116B"/>
    <w:rsid w:val="00CD19A3"/>
    <w:rsid w:val="00CD2136"/>
    <w:rsid w:val="00CD43CA"/>
    <w:rsid w:val="00CD584B"/>
    <w:rsid w:val="00CD6A29"/>
    <w:rsid w:val="00CD77CE"/>
    <w:rsid w:val="00CE2041"/>
    <w:rsid w:val="00CE24C3"/>
    <w:rsid w:val="00CE27CD"/>
    <w:rsid w:val="00CE2D9C"/>
    <w:rsid w:val="00CE43AF"/>
    <w:rsid w:val="00CE5FC2"/>
    <w:rsid w:val="00CE7976"/>
    <w:rsid w:val="00CE7F71"/>
    <w:rsid w:val="00CF1634"/>
    <w:rsid w:val="00CF3760"/>
    <w:rsid w:val="00CF40AA"/>
    <w:rsid w:val="00CF4181"/>
    <w:rsid w:val="00CF5AD1"/>
    <w:rsid w:val="00CF5CB2"/>
    <w:rsid w:val="00CF5DC0"/>
    <w:rsid w:val="00CF5E27"/>
    <w:rsid w:val="00CF7A93"/>
    <w:rsid w:val="00D02859"/>
    <w:rsid w:val="00D02FC3"/>
    <w:rsid w:val="00D03211"/>
    <w:rsid w:val="00D03233"/>
    <w:rsid w:val="00D03568"/>
    <w:rsid w:val="00D03593"/>
    <w:rsid w:val="00D045AE"/>
    <w:rsid w:val="00D07C89"/>
    <w:rsid w:val="00D10216"/>
    <w:rsid w:val="00D1090C"/>
    <w:rsid w:val="00D10F83"/>
    <w:rsid w:val="00D1202A"/>
    <w:rsid w:val="00D15B94"/>
    <w:rsid w:val="00D160BF"/>
    <w:rsid w:val="00D20036"/>
    <w:rsid w:val="00D20133"/>
    <w:rsid w:val="00D22085"/>
    <w:rsid w:val="00D22BA2"/>
    <w:rsid w:val="00D23A99"/>
    <w:rsid w:val="00D23E82"/>
    <w:rsid w:val="00D25E18"/>
    <w:rsid w:val="00D2651B"/>
    <w:rsid w:val="00D2657B"/>
    <w:rsid w:val="00D270EE"/>
    <w:rsid w:val="00D27FB3"/>
    <w:rsid w:val="00D30999"/>
    <w:rsid w:val="00D30F05"/>
    <w:rsid w:val="00D3164A"/>
    <w:rsid w:val="00D32AC9"/>
    <w:rsid w:val="00D32B8D"/>
    <w:rsid w:val="00D32C69"/>
    <w:rsid w:val="00D32FA5"/>
    <w:rsid w:val="00D3742A"/>
    <w:rsid w:val="00D3749A"/>
    <w:rsid w:val="00D40199"/>
    <w:rsid w:val="00D41837"/>
    <w:rsid w:val="00D42175"/>
    <w:rsid w:val="00D421DD"/>
    <w:rsid w:val="00D4344F"/>
    <w:rsid w:val="00D4612C"/>
    <w:rsid w:val="00D46279"/>
    <w:rsid w:val="00D46BAD"/>
    <w:rsid w:val="00D46CDE"/>
    <w:rsid w:val="00D471BB"/>
    <w:rsid w:val="00D474A7"/>
    <w:rsid w:val="00D47994"/>
    <w:rsid w:val="00D51089"/>
    <w:rsid w:val="00D5117D"/>
    <w:rsid w:val="00D515F8"/>
    <w:rsid w:val="00D526C2"/>
    <w:rsid w:val="00D53575"/>
    <w:rsid w:val="00D536F6"/>
    <w:rsid w:val="00D54275"/>
    <w:rsid w:val="00D5595C"/>
    <w:rsid w:val="00D56A7B"/>
    <w:rsid w:val="00D56DD0"/>
    <w:rsid w:val="00D5763D"/>
    <w:rsid w:val="00D57AF0"/>
    <w:rsid w:val="00D57CE4"/>
    <w:rsid w:val="00D60662"/>
    <w:rsid w:val="00D607D6"/>
    <w:rsid w:val="00D6226A"/>
    <w:rsid w:val="00D6705F"/>
    <w:rsid w:val="00D6793B"/>
    <w:rsid w:val="00D70937"/>
    <w:rsid w:val="00D71127"/>
    <w:rsid w:val="00D7130F"/>
    <w:rsid w:val="00D71E35"/>
    <w:rsid w:val="00D72104"/>
    <w:rsid w:val="00D72A2F"/>
    <w:rsid w:val="00D73898"/>
    <w:rsid w:val="00D7493B"/>
    <w:rsid w:val="00D7513D"/>
    <w:rsid w:val="00D755D2"/>
    <w:rsid w:val="00D76875"/>
    <w:rsid w:val="00D80F25"/>
    <w:rsid w:val="00D81C47"/>
    <w:rsid w:val="00D84E5A"/>
    <w:rsid w:val="00D875D2"/>
    <w:rsid w:val="00D90C72"/>
    <w:rsid w:val="00D91916"/>
    <w:rsid w:val="00D91E86"/>
    <w:rsid w:val="00D9229E"/>
    <w:rsid w:val="00D92363"/>
    <w:rsid w:val="00D923B2"/>
    <w:rsid w:val="00D9334A"/>
    <w:rsid w:val="00D9483F"/>
    <w:rsid w:val="00D9506A"/>
    <w:rsid w:val="00D96222"/>
    <w:rsid w:val="00D9645C"/>
    <w:rsid w:val="00D96906"/>
    <w:rsid w:val="00D96E9F"/>
    <w:rsid w:val="00D96F9B"/>
    <w:rsid w:val="00DA16BE"/>
    <w:rsid w:val="00DA1998"/>
    <w:rsid w:val="00DA1BD0"/>
    <w:rsid w:val="00DA2028"/>
    <w:rsid w:val="00DA769B"/>
    <w:rsid w:val="00DB06E1"/>
    <w:rsid w:val="00DB0908"/>
    <w:rsid w:val="00DB0EA3"/>
    <w:rsid w:val="00DB1E7A"/>
    <w:rsid w:val="00DB2971"/>
    <w:rsid w:val="00DB3A63"/>
    <w:rsid w:val="00DB3B27"/>
    <w:rsid w:val="00DB3E1E"/>
    <w:rsid w:val="00DB3E29"/>
    <w:rsid w:val="00DB448F"/>
    <w:rsid w:val="00DB49E7"/>
    <w:rsid w:val="00DB4FC6"/>
    <w:rsid w:val="00DB6EF9"/>
    <w:rsid w:val="00DB7861"/>
    <w:rsid w:val="00DC0870"/>
    <w:rsid w:val="00DC0969"/>
    <w:rsid w:val="00DC1A1A"/>
    <w:rsid w:val="00DC1C9F"/>
    <w:rsid w:val="00DC40A8"/>
    <w:rsid w:val="00DC71DF"/>
    <w:rsid w:val="00DC7E6D"/>
    <w:rsid w:val="00DD075E"/>
    <w:rsid w:val="00DD24CE"/>
    <w:rsid w:val="00DD2C6B"/>
    <w:rsid w:val="00DD4918"/>
    <w:rsid w:val="00DD567E"/>
    <w:rsid w:val="00DD5FFC"/>
    <w:rsid w:val="00DD6B15"/>
    <w:rsid w:val="00DD71B9"/>
    <w:rsid w:val="00DD79D7"/>
    <w:rsid w:val="00DE0F94"/>
    <w:rsid w:val="00DE1637"/>
    <w:rsid w:val="00DE1AF7"/>
    <w:rsid w:val="00DE1B9D"/>
    <w:rsid w:val="00DE3966"/>
    <w:rsid w:val="00DE3FA0"/>
    <w:rsid w:val="00DE46FF"/>
    <w:rsid w:val="00DE4770"/>
    <w:rsid w:val="00DE4DCB"/>
    <w:rsid w:val="00DE54F8"/>
    <w:rsid w:val="00DE6411"/>
    <w:rsid w:val="00DF0ABA"/>
    <w:rsid w:val="00DF100A"/>
    <w:rsid w:val="00DF1C98"/>
    <w:rsid w:val="00DF228B"/>
    <w:rsid w:val="00DF2E7B"/>
    <w:rsid w:val="00DF5885"/>
    <w:rsid w:val="00DF6168"/>
    <w:rsid w:val="00DF651C"/>
    <w:rsid w:val="00DF7959"/>
    <w:rsid w:val="00DF79B5"/>
    <w:rsid w:val="00E00323"/>
    <w:rsid w:val="00E00FBB"/>
    <w:rsid w:val="00E01547"/>
    <w:rsid w:val="00E01722"/>
    <w:rsid w:val="00E01E22"/>
    <w:rsid w:val="00E01EF9"/>
    <w:rsid w:val="00E023F0"/>
    <w:rsid w:val="00E03615"/>
    <w:rsid w:val="00E04D7C"/>
    <w:rsid w:val="00E04E09"/>
    <w:rsid w:val="00E060E6"/>
    <w:rsid w:val="00E06AEF"/>
    <w:rsid w:val="00E07EA0"/>
    <w:rsid w:val="00E10090"/>
    <w:rsid w:val="00E103CE"/>
    <w:rsid w:val="00E11C42"/>
    <w:rsid w:val="00E14DBE"/>
    <w:rsid w:val="00E14E93"/>
    <w:rsid w:val="00E14F2A"/>
    <w:rsid w:val="00E15D3D"/>
    <w:rsid w:val="00E16740"/>
    <w:rsid w:val="00E21380"/>
    <w:rsid w:val="00E227EF"/>
    <w:rsid w:val="00E22F1C"/>
    <w:rsid w:val="00E2385F"/>
    <w:rsid w:val="00E24353"/>
    <w:rsid w:val="00E24803"/>
    <w:rsid w:val="00E25BA9"/>
    <w:rsid w:val="00E30490"/>
    <w:rsid w:val="00E3077A"/>
    <w:rsid w:val="00E30E9E"/>
    <w:rsid w:val="00E3121F"/>
    <w:rsid w:val="00E34460"/>
    <w:rsid w:val="00E36BB8"/>
    <w:rsid w:val="00E37FF2"/>
    <w:rsid w:val="00E4043F"/>
    <w:rsid w:val="00E418A6"/>
    <w:rsid w:val="00E43358"/>
    <w:rsid w:val="00E43CF9"/>
    <w:rsid w:val="00E44AAC"/>
    <w:rsid w:val="00E44E18"/>
    <w:rsid w:val="00E451DE"/>
    <w:rsid w:val="00E45A54"/>
    <w:rsid w:val="00E473E2"/>
    <w:rsid w:val="00E47B33"/>
    <w:rsid w:val="00E50F9F"/>
    <w:rsid w:val="00E51386"/>
    <w:rsid w:val="00E518FA"/>
    <w:rsid w:val="00E52656"/>
    <w:rsid w:val="00E534B2"/>
    <w:rsid w:val="00E53CE8"/>
    <w:rsid w:val="00E54055"/>
    <w:rsid w:val="00E54A07"/>
    <w:rsid w:val="00E54A2A"/>
    <w:rsid w:val="00E54C3B"/>
    <w:rsid w:val="00E54EAB"/>
    <w:rsid w:val="00E56732"/>
    <w:rsid w:val="00E57875"/>
    <w:rsid w:val="00E57881"/>
    <w:rsid w:val="00E612D3"/>
    <w:rsid w:val="00E618FC"/>
    <w:rsid w:val="00E61FE6"/>
    <w:rsid w:val="00E627EF"/>
    <w:rsid w:val="00E63064"/>
    <w:rsid w:val="00E631BA"/>
    <w:rsid w:val="00E64643"/>
    <w:rsid w:val="00E657F0"/>
    <w:rsid w:val="00E66895"/>
    <w:rsid w:val="00E70F21"/>
    <w:rsid w:val="00E70F33"/>
    <w:rsid w:val="00E71213"/>
    <w:rsid w:val="00E7342F"/>
    <w:rsid w:val="00E75980"/>
    <w:rsid w:val="00E75BC4"/>
    <w:rsid w:val="00E76B14"/>
    <w:rsid w:val="00E778E7"/>
    <w:rsid w:val="00E77ABF"/>
    <w:rsid w:val="00E8102F"/>
    <w:rsid w:val="00E8188D"/>
    <w:rsid w:val="00E82D1A"/>
    <w:rsid w:val="00E83045"/>
    <w:rsid w:val="00E83B6B"/>
    <w:rsid w:val="00E856DA"/>
    <w:rsid w:val="00E85F8E"/>
    <w:rsid w:val="00E9034F"/>
    <w:rsid w:val="00E916CA"/>
    <w:rsid w:val="00E92D18"/>
    <w:rsid w:val="00E93450"/>
    <w:rsid w:val="00E93971"/>
    <w:rsid w:val="00E9569D"/>
    <w:rsid w:val="00E9572A"/>
    <w:rsid w:val="00E95B1D"/>
    <w:rsid w:val="00EA0A00"/>
    <w:rsid w:val="00EA1072"/>
    <w:rsid w:val="00EA1509"/>
    <w:rsid w:val="00EA288C"/>
    <w:rsid w:val="00EA3852"/>
    <w:rsid w:val="00EA5516"/>
    <w:rsid w:val="00EA5874"/>
    <w:rsid w:val="00EA59B9"/>
    <w:rsid w:val="00EA70D7"/>
    <w:rsid w:val="00EB056D"/>
    <w:rsid w:val="00EB1EDE"/>
    <w:rsid w:val="00EB20F1"/>
    <w:rsid w:val="00EB5ED9"/>
    <w:rsid w:val="00EB7C9B"/>
    <w:rsid w:val="00EC0C4E"/>
    <w:rsid w:val="00EC2601"/>
    <w:rsid w:val="00EC3608"/>
    <w:rsid w:val="00EC57E7"/>
    <w:rsid w:val="00ED06DC"/>
    <w:rsid w:val="00ED0899"/>
    <w:rsid w:val="00ED11EF"/>
    <w:rsid w:val="00ED2836"/>
    <w:rsid w:val="00ED2FD2"/>
    <w:rsid w:val="00ED3A1D"/>
    <w:rsid w:val="00ED3B39"/>
    <w:rsid w:val="00ED4642"/>
    <w:rsid w:val="00ED46A6"/>
    <w:rsid w:val="00ED4BC3"/>
    <w:rsid w:val="00ED4E65"/>
    <w:rsid w:val="00ED53F7"/>
    <w:rsid w:val="00ED5BD6"/>
    <w:rsid w:val="00ED5D35"/>
    <w:rsid w:val="00ED5DEF"/>
    <w:rsid w:val="00EE03CA"/>
    <w:rsid w:val="00EE166F"/>
    <w:rsid w:val="00EE2F3C"/>
    <w:rsid w:val="00EE5AA3"/>
    <w:rsid w:val="00EE75EE"/>
    <w:rsid w:val="00EF0ACA"/>
    <w:rsid w:val="00EF295E"/>
    <w:rsid w:val="00EF2AA8"/>
    <w:rsid w:val="00EF34BF"/>
    <w:rsid w:val="00EF3597"/>
    <w:rsid w:val="00EF3757"/>
    <w:rsid w:val="00EF3BFC"/>
    <w:rsid w:val="00EF4604"/>
    <w:rsid w:val="00EF7E43"/>
    <w:rsid w:val="00EF7F26"/>
    <w:rsid w:val="00F0076C"/>
    <w:rsid w:val="00F00BA4"/>
    <w:rsid w:val="00F01266"/>
    <w:rsid w:val="00F0261D"/>
    <w:rsid w:val="00F0281A"/>
    <w:rsid w:val="00F03335"/>
    <w:rsid w:val="00F0413B"/>
    <w:rsid w:val="00F0414A"/>
    <w:rsid w:val="00F04382"/>
    <w:rsid w:val="00F0443E"/>
    <w:rsid w:val="00F05491"/>
    <w:rsid w:val="00F058D8"/>
    <w:rsid w:val="00F05E97"/>
    <w:rsid w:val="00F079BA"/>
    <w:rsid w:val="00F11AB5"/>
    <w:rsid w:val="00F123CF"/>
    <w:rsid w:val="00F12F2A"/>
    <w:rsid w:val="00F13566"/>
    <w:rsid w:val="00F13EC6"/>
    <w:rsid w:val="00F1425A"/>
    <w:rsid w:val="00F14C50"/>
    <w:rsid w:val="00F14EF2"/>
    <w:rsid w:val="00F162A5"/>
    <w:rsid w:val="00F17762"/>
    <w:rsid w:val="00F17AE8"/>
    <w:rsid w:val="00F20E34"/>
    <w:rsid w:val="00F213E2"/>
    <w:rsid w:val="00F219F5"/>
    <w:rsid w:val="00F24321"/>
    <w:rsid w:val="00F24F7A"/>
    <w:rsid w:val="00F2501F"/>
    <w:rsid w:val="00F25217"/>
    <w:rsid w:val="00F27CF1"/>
    <w:rsid w:val="00F27D06"/>
    <w:rsid w:val="00F301F8"/>
    <w:rsid w:val="00F30BF3"/>
    <w:rsid w:val="00F3299A"/>
    <w:rsid w:val="00F3381C"/>
    <w:rsid w:val="00F34757"/>
    <w:rsid w:val="00F352E6"/>
    <w:rsid w:val="00F37D55"/>
    <w:rsid w:val="00F40762"/>
    <w:rsid w:val="00F43EA3"/>
    <w:rsid w:val="00F43ED5"/>
    <w:rsid w:val="00F44EFB"/>
    <w:rsid w:val="00F4644D"/>
    <w:rsid w:val="00F47955"/>
    <w:rsid w:val="00F50447"/>
    <w:rsid w:val="00F50568"/>
    <w:rsid w:val="00F5061E"/>
    <w:rsid w:val="00F50813"/>
    <w:rsid w:val="00F50D3E"/>
    <w:rsid w:val="00F51BD7"/>
    <w:rsid w:val="00F52506"/>
    <w:rsid w:val="00F52F66"/>
    <w:rsid w:val="00F54108"/>
    <w:rsid w:val="00F54C0F"/>
    <w:rsid w:val="00F55366"/>
    <w:rsid w:val="00F55CB3"/>
    <w:rsid w:val="00F56AB9"/>
    <w:rsid w:val="00F60108"/>
    <w:rsid w:val="00F606AC"/>
    <w:rsid w:val="00F6141C"/>
    <w:rsid w:val="00F621AD"/>
    <w:rsid w:val="00F636BE"/>
    <w:rsid w:val="00F6417D"/>
    <w:rsid w:val="00F6424F"/>
    <w:rsid w:val="00F66E59"/>
    <w:rsid w:val="00F7075F"/>
    <w:rsid w:val="00F71432"/>
    <w:rsid w:val="00F72E96"/>
    <w:rsid w:val="00F77545"/>
    <w:rsid w:val="00F775C9"/>
    <w:rsid w:val="00F80287"/>
    <w:rsid w:val="00F80D79"/>
    <w:rsid w:val="00F81A86"/>
    <w:rsid w:val="00F81DDD"/>
    <w:rsid w:val="00F82583"/>
    <w:rsid w:val="00F8277B"/>
    <w:rsid w:val="00F83F78"/>
    <w:rsid w:val="00F84863"/>
    <w:rsid w:val="00F86566"/>
    <w:rsid w:val="00F86C41"/>
    <w:rsid w:val="00F91086"/>
    <w:rsid w:val="00F91518"/>
    <w:rsid w:val="00F91DE2"/>
    <w:rsid w:val="00F91E51"/>
    <w:rsid w:val="00F92997"/>
    <w:rsid w:val="00F92C27"/>
    <w:rsid w:val="00F9493C"/>
    <w:rsid w:val="00F96C6C"/>
    <w:rsid w:val="00F97631"/>
    <w:rsid w:val="00F97804"/>
    <w:rsid w:val="00F97812"/>
    <w:rsid w:val="00F97DD0"/>
    <w:rsid w:val="00FA088C"/>
    <w:rsid w:val="00FA0F8E"/>
    <w:rsid w:val="00FA25C1"/>
    <w:rsid w:val="00FA2C55"/>
    <w:rsid w:val="00FA310E"/>
    <w:rsid w:val="00FA3EC9"/>
    <w:rsid w:val="00FA49CF"/>
    <w:rsid w:val="00FA7D6E"/>
    <w:rsid w:val="00FA7F6E"/>
    <w:rsid w:val="00FB0C68"/>
    <w:rsid w:val="00FB1252"/>
    <w:rsid w:val="00FB165D"/>
    <w:rsid w:val="00FB223C"/>
    <w:rsid w:val="00FB2877"/>
    <w:rsid w:val="00FB3F08"/>
    <w:rsid w:val="00FB40A9"/>
    <w:rsid w:val="00FB4D36"/>
    <w:rsid w:val="00FB58EC"/>
    <w:rsid w:val="00FB5D4C"/>
    <w:rsid w:val="00FB61DD"/>
    <w:rsid w:val="00FB72CD"/>
    <w:rsid w:val="00FC0AA5"/>
    <w:rsid w:val="00FC3368"/>
    <w:rsid w:val="00FC52E5"/>
    <w:rsid w:val="00FC7074"/>
    <w:rsid w:val="00FC75CF"/>
    <w:rsid w:val="00FC794D"/>
    <w:rsid w:val="00FD2DDF"/>
    <w:rsid w:val="00FD450F"/>
    <w:rsid w:val="00FD6154"/>
    <w:rsid w:val="00FD6DD1"/>
    <w:rsid w:val="00FE0F8E"/>
    <w:rsid w:val="00FE232B"/>
    <w:rsid w:val="00FE3BF6"/>
    <w:rsid w:val="00FE6EE1"/>
    <w:rsid w:val="00FE7623"/>
    <w:rsid w:val="00FE792B"/>
    <w:rsid w:val="00FE7B32"/>
    <w:rsid w:val="00FF014D"/>
    <w:rsid w:val="00FF1030"/>
    <w:rsid w:val="00FF17A8"/>
    <w:rsid w:val="00FF2B2D"/>
    <w:rsid w:val="00FF2FD7"/>
    <w:rsid w:val="00FF3098"/>
    <w:rsid w:val="00FF3F5B"/>
    <w:rsid w:val="00FF65DA"/>
    <w:rsid w:val="00FF75FF"/>
    <w:rsid w:val="00FF7CF0"/>
    <w:rsid w:val="0110BB74"/>
    <w:rsid w:val="0115E04C"/>
    <w:rsid w:val="014ECF87"/>
    <w:rsid w:val="01A747C6"/>
    <w:rsid w:val="01D13AC4"/>
    <w:rsid w:val="01D1FA13"/>
    <w:rsid w:val="03431827"/>
    <w:rsid w:val="046AF1CC"/>
    <w:rsid w:val="04BC2D52"/>
    <w:rsid w:val="04EDB46C"/>
    <w:rsid w:val="0528FEE3"/>
    <w:rsid w:val="058C620E"/>
    <w:rsid w:val="06AD90E3"/>
    <w:rsid w:val="06AFAFC5"/>
    <w:rsid w:val="073E1446"/>
    <w:rsid w:val="0745BCA2"/>
    <w:rsid w:val="08496144"/>
    <w:rsid w:val="084B4D68"/>
    <w:rsid w:val="08B45D6E"/>
    <w:rsid w:val="08CE3DF8"/>
    <w:rsid w:val="0924095B"/>
    <w:rsid w:val="09B1CEC8"/>
    <w:rsid w:val="0A42028A"/>
    <w:rsid w:val="0A588F9E"/>
    <w:rsid w:val="0A5AB83B"/>
    <w:rsid w:val="0B27EA25"/>
    <w:rsid w:val="0B417911"/>
    <w:rsid w:val="0C9E551E"/>
    <w:rsid w:val="0D8F9F63"/>
    <w:rsid w:val="0DB4B05A"/>
    <w:rsid w:val="0DE54921"/>
    <w:rsid w:val="0E6064F7"/>
    <w:rsid w:val="0ED93A0D"/>
    <w:rsid w:val="0F2B9EC2"/>
    <w:rsid w:val="0FE41F3A"/>
    <w:rsid w:val="10244CE4"/>
    <w:rsid w:val="10BD9DF4"/>
    <w:rsid w:val="1240AB19"/>
    <w:rsid w:val="12650DDC"/>
    <w:rsid w:val="1274B252"/>
    <w:rsid w:val="140968BB"/>
    <w:rsid w:val="146E811F"/>
    <w:rsid w:val="15841D0C"/>
    <w:rsid w:val="15943EC2"/>
    <w:rsid w:val="16E54BEE"/>
    <w:rsid w:val="171FED6D"/>
    <w:rsid w:val="1771319D"/>
    <w:rsid w:val="1873AA06"/>
    <w:rsid w:val="18C1E17C"/>
    <w:rsid w:val="194D3E95"/>
    <w:rsid w:val="1A25D2AB"/>
    <w:rsid w:val="1AE90EF6"/>
    <w:rsid w:val="1B036643"/>
    <w:rsid w:val="1B453E1B"/>
    <w:rsid w:val="1BB9B553"/>
    <w:rsid w:val="1C2A2663"/>
    <w:rsid w:val="1C54DE08"/>
    <w:rsid w:val="1C8385BF"/>
    <w:rsid w:val="1CB86A33"/>
    <w:rsid w:val="1D595950"/>
    <w:rsid w:val="1D79B467"/>
    <w:rsid w:val="1E81D573"/>
    <w:rsid w:val="1EECFFE1"/>
    <w:rsid w:val="1FC8DADB"/>
    <w:rsid w:val="202E1616"/>
    <w:rsid w:val="21180EB7"/>
    <w:rsid w:val="2232F3C6"/>
    <w:rsid w:val="26CBE54E"/>
    <w:rsid w:val="26F4BB0E"/>
    <w:rsid w:val="287CE9C7"/>
    <w:rsid w:val="28FFBE37"/>
    <w:rsid w:val="2A12E23E"/>
    <w:rsid w:val="2A438BEB"/>
    <w:rsid w:val="2AA3797D"/>
    <w:rsid w:val="2B415238"/>
    <w:rsid w:val="2C93223D"/>
    <w:rsid w:val="2CBAFDF5"/>
    <w:rsid w:val="2E19C72F"/>
    <w:rsid w:val="2EB7E414"/>
    <w:rsid w:val="2F467C81"/>
    <w:rsid w:val="2F9028A9"/>
    <w:rsid w:val="2FB169AB"/>
    <w:rsid w:val="2FCF858D"/>
    <w:rsid w:val="3083BBFA"/>
    <w:rsid w:val="30E44A38"/>
    <w:rsid w:val="32BBA3B5"/>
    <w:rsid w:val="33178F00"/>
    <w:rsid w:val="3541AC4A"/>
    <w:rsid w:val="36CEDFBB"/>
    <w:rsid w:val="37796C7C"/>
    <w:rsid w:val="3A41DF5B"/>
    <w:rsid w:val="3AD1A367"/>
    <w:rsid w:val="3B82D80A"/>
    <w:rsid w:val="3C1D7BC2"/>
    <w:rsid w:val="3DA7330F"/>
    <w:rsid w:val="3DF5C58A"/>
    <w:rsid w:val="3FC5D6EA"/>
    <w:rsid w:val="4115F9BF"/>
    <w:rsid w:val="4153AA10"/>
    <w:rsid w:val="41CB9D39"/>
    <w:rsid w:val="42FB9104"/>
    <w:rsid w:val="4309A19E"/>
    <w:rsid w:val="432A9F26"/>
    <w:rsid w:val="4336CE45"/>
    <w:rsid w:val="433ADF57"/>
    <w:rsid w:val="4350032D"/>
    <w:rsid w:val="452FBCFB"/>
    <w:rsid w:val="453B44CB"/>
    <w:rsid w:val="45F61DC5"/>
    <w:rsid w:val="47227B0D"/>
    <w:rsid w:val="47529E9B"/>
    <w:rsid w:val="483EA983"/>
    <w:rsid w:val="49B40F99"/>
    <w:rsid w:val="4CB12C81"/>
    <w:rsid w:val="4D0F4B63"/>
    <w:rsid w:val="4D40F347"/>
    <w:rsid w:val="4D420BF8"/>
    <w:rsid w:val="4DC86D06"/>
    <w:rsid w:val="4DF92EF1"/>
    <w:rsid w:val="4EBC161E"/>
    <w:rsid w:val="4FF4448E"/>
    <w:rsid w:val="5071822A"/>
    <w:rsid w:val="50C89698"/>
    <w:rsid w:val="51668061"/>
    <w:rsid w:val="51FA98C7"/>
    <w:rsid w:val="51FCB965"/>
    <w:rsid w:val="527E72E4"/>
    <w:rsid w:val="52C019CA"/>
    <w:rsid w:val="52DA951A"/>
    <w:rsid w:val="5314EC32"/>
    <w:rsid w:val="53487486"/>
    <w:rsid w:val="53B6654B"/>
    <w:rsid w:val="53B84003"/>
    <w:rsid w:val="54568094"/>
    <w:rsid w:val="555BCEC2"/>
    <w:rsid w:val="557E3EAC"/>
    <w:rsid w:val="57A608E0"/>
    <w:rsid w:val="59A9803F"/>
    <w:rsid w:val="59BCA222"/>
    <w:rsid w:val="5A02200D"/>
    <w:rsid w:val="5A672510"/>
    <w:rsid w:val="5AD63704"/>
    <w:rsid w:val="5BFD9090"/>
    <w:rsid w:val="5CC055A6"/>
    <w:rsid w:val="5CDA5AE0"/>
    <w:rsid w:val="5E37A54C"/>
    <w:rsid w:val="5E756367"/>
    <w:rsid w:val="5F8B49DC"/>
    <w:rsid w:val="5FBB1ED5"/>
    <w:rsid w:val="60207DC1"/>
    <w:rsid w:val="6156EF36"/>
    <w:rsid w:val="61981CE7"/>
    <w:rsid w:val="62900119"/>
    <w:rsid w:val="63636845"/>
    <w:rsid w:val="63739C65"/>
    <w:rsid w:val="63827A57"/>
    <w:rsid w:val="63B29E6B"/>
    <w:rsid w:val="63FD9094"/>
    <w:rsid w:val="645DB099"/>
    <w:rsid w:val="64732233"/>
    <w:rsid w:val="64901FB2"/>
    <w:rsid w:val="64F7B8A5"/>
    <w:rsid w:val="65D32806"/>
    <w:rsid w:val="6651B546"/>
    <w:rsid w:val="68264467"/>
    <w:rsid w:val="68C79401"/>
    <w:rsid w:val="68CC7492"/>
    <w:rsid w:val="6A30F1D2"/>
    <w:rsid w:val="6A56EF21"/>
    <w:rsid w:val="6B2BA82B"/>
    <w:rsid w:val="6B7B9E56"/>
    <w:rsid w:val="6BFC7275"/>
    <w:rsid w:val="6D1100A4"/>
    <w:rsid w:val="6E5EEE2F"/>
    <w:rsid w:val="6EB94127"/>
    <w:rsid w:val="6EE7F90B"/>
    <w:rsid w:val="6F21658C"/>
    <w:rsid w:val="6F418937"/>
    <w:rsid w:val="7032E742"/>
    <w:rsid w:val="7045639C"/>
    <w:rsid w:val="70EFFC61"/>
    <w:rsid w:val="71641FE8"/>
    <w:rsid w:val="7188D4FB"/>
    <w:rsid w:val="7294EE69"/>
    <w:rsid w:val="731295E7"/>
    <w:rsid w:val="7391CE8C"/>
    <w:rsid w:val="73988863"/>
    <w:rsid w:val="73B83868"/>
    <w:rsid w:val="745CBA01"/>
    <w:rsid w:val="75FFD31A"/>
    <w:rsid w:val="7632AD1A"/>
    <w:rsid w:val="76723212"/>
    <w:rsid w:val="77CE7D7B"/>
    <w:rsid w:val="784EAA42"/>
    <w:rsid w:val="7859E072"/>
    <w:rsid w:val="78F81CCB"/>
    <w:rsid w:val="79099F76"/>
    <w:rsid w:val="79101E61"/>
    <w:rsid w:val="79AB993C"/>
    <w:rsid w:val="7A304B1F"/>
    <w:rsid w:val="7A62CF2B"/>
    <w:rsid w:val="7A6E8258"/>
    <w:rsid w:val="7B2A8395"/>
    <w:rsid w:val="7B30818F"/>
    <w:rsid w:val="7B66E30B"/>
    <w:rsid w:val="7B7E9BD2"/>
    <w:rsid w:val="7C9B35D0"/>
    <w:rsid w:val="7D06C1E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F3B3"/>
  <w15:docId w15:val="{3F3A808A-B6B0-4AD4-8FB4-BD311409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93171"/>
        <w:lang w:val="en-NZ" w:eastAsia="en-GB" w:bidi="ar-SA"/>
      </w:rPr>
    </w:rPrDefault>
    <w:pPrDefault>
      <w:pPr>
        <w:keepLines/>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0"/>
    <w:pPr>
      <w:ind w:left="868"/>
    </w:pPr>
    <w:rPr>
      <w:color w:val="000000" w:themeColor="text1"/>
    </w:rPr>
  </w:style>
  <w:style w:type="paragraph" w:styleId="Heading1">
    <w:name w:val="heading 1"/>
    <w:aliases w:val="NTU Heading 1"/>
    <w:basedOn w:val="Normal"/>
    <w:next w:val="Normal"/>
    <w:link w:val="Heading1Char"/>
    <w:uiPriority w:val="9"/>
    <w:qFormat/>
    <w:rsid w:val="0007722F"/>
    <w:pPr>
      <w:keepNext/>
      <w:numPr>
        <w:numId w:val="4"/>
      </w:numPr>
      <w:spacing w:before="240" w:after="200"/>
      <w:ind w:left="851" w:hanging="851"/>
      <w:outlineLvl w:val="0"/>
    </w:pPr>
    <w:rPr>
      <w:b/>
      <w:sz w:val="36"/>
      <w:szCs w:val="36"/>
    </w:rPr>
  </w:style>
  <w:style w:type="paragraph" w:styleId="Heading2">
    <w:name w:val="heading 2"/>
    <w:aliases w:val="NTU Heading 2"/>
    <w:basedOn w:val="Normal"/>
    <w:next w:val="Normal"/>
    <w:link w:val="Heading2Char"/>
    <w:uiPriority w:val="9"/>
    <w:unhideWhenUsed/>
    <w:qFormat/>
    <w:rsid w:val="00FC0AA5"/>
    <w:pPr>
      <w:keepNext/>
      <w:numPr>
        <w:ilvl w:val="1"/>
        <w:numId w:val="4"/>
      </w:numPr>
      <w:tabs>
        <w:tab w:val="left" w:pos="993"/>
      </w:tabs>
      <w:spacing w:before="240"/>
      <w:ind w:left="851" w:hanging="851"/>
      <w:outlineLvl w:val="1"/>
    </w:pPr>
    <w:rPr>
      <w:b/>
      <w:color w:val="0070C0"/>
      <w:sz w:val="26"/>
      <w:szCs w:val="26"/>
      <w:lang w:val="en-US" w:eastAsia="en-NZ"/>
    </w:rPr>
  </w:style>
  <w:style w:type="paragraph" w:styleId="Heading3">
    <w:name w:val="heading 3"/>
    <w:aliases w:val="NTU Heading 3"/>
    <w:basedOn w:val="Normal"/>
    <w:next w:val="Normal"/>
    <w:link w:val="Heading3Char"/>
    <w:uiPriority w:val="9"/>
    <w:unhideWhenUsed/>
    <w:qFormat/>
    <w:rsid w:val="00AC1C3F"/>
    <w:pPr>
      <w:keepNext/>
      <w:numPr>
        <w:ilvl w:val="2"/>
        <w:numId w:val="4"/>
      </w:numPr>
      <w:spacing w:before="200" w:after="200" w:line="240" w:lineRule="auto"/>
      <w:ind w:left="851" w:hanging="851"/>
      <w:outlineLvl w:val="2"/>
    </w:pPr>
    <w:rPr>
      <w:b/>
    </w:rPr>
  </w:style>
  <w:style w:type="paragraph" w:styleId="Heading4">
    <w:name w:val="heading 4"/>
    <w:aliases w:val="NTU Heading 4"/>
    <w:basedOn w:val="Normal"/>
    <w:next w:val="Normal"/>
    <w:link w:val="Heading4Char"/>
    <w:uiPriority w:val="9"/>
    <w:unhideWhenUsed/>
    <w:qFormat/>
    <w:rsid w:val="00395AE5"/>
    <w:pPr>
      <w:keepNext/>
      <w:numPr>
        <w:ilvl w:val="3"/>
        <w:numId w:val="4"/>
      </w:numPr>
      <w:spacing w:before="200" w:after="0" w:line="360" w:lineRule="auto"/>
      <w:outlineLvl w:val="3"/>
    </w:pPr>
    <w:rPr>
      <w:b/>
      <w:color w:val="4F81BD"/>
      <w:szCs w:val="18"/>
    </w:rPr>
  </w:style>
  <w:style w:type="paragraph" w:styleId="Heading5">
    <w:name w:val="heading 5"/>
    <w:aliases w:val="NTU Heading 5"/>
    <w:basedOn w:val="Normal"/>
    <w:next w:val="Normal"/>
    <w:link w:val="Heading5Char"/>
    <w:uiPriority w:val="9"/>
    <w:unhideWhenUsed/>
    <w:qFormat/>
    <w:rsid w:val="00395AE5"/>
    <w:pPr>
      <w:keepNext/>
      <w:numPr>
        <w:ilvl w:val="4"/>
        <w:numId w:val="4"/>
      </w:numPr>
      <w:spacing w:before="360"/>
      <w:outlineLvl w:val="4"/>
    </w:pPr>
    <w:rPr>
      <w:b/>
    </w:rPr>
  </w:style>
  <w:style w:type="paragraph" w:styleId="Heading6">
    <w:name w:val="heading 6"/>
    <w:basedOn w:val="Normal"/>
    <w:next w:val="Normal"/>
    <w:link w:val="Heading6Char"/>
    <w:uiPriority w:val="9"/>
    <w:unhideWhenUsed/>
    <w:qFormat/>
    <w:pPr>
      <w:numPr>
        <w:ilvl w:val="5"/>
        <w:numId w:val="4"/>
      </w:numPr>
      <w:spacing w:before="360"/>
      <w:outlineLvl w:val="5"/>
    </w:pPr>
    <w:rPr>
      <w:b/>
      <w:i/>
    </w:rPr>
  </w:style>
  <w:style w:type="paragraph" w:styleId="Heading7">
    <w:name w:val="heading 7"/>
    <w:basedOn w:val="Normal"/>
    <w:next w:val="Normal"/>
    <w:link w:val="Heading7Char"/>
    <w:uiPriority w:val="9"/>
    <w:semiHidden/>
    <w:unhideWhenUsed/>
    <w:qFormat/>
    <w:rsid w:val="006F64CC"/>
    <w:pPr>
      <w:keepNext/>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F64CC"/>
    <w:pPr>
      <w:keepNext/>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64CC"/>
    <w:pPr>
      <w:keepNext/>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pPr>
      <w:spacing w:after="0" w:line="167" w:lineRule="auto"/>
    </w:pPr>
    <w:rPr>
      <w:b/>
      <w:sz w:val="120"/>
      <w:szCs w:val="120"/>
    </w:rPr>
  </w:style>
  <w:style w:type="paragraph" w:styleId="Subtitle">
    <w:name w:val="Subtitle"/>
    <w:basedOn w:val="Normal"/>
    <w:next w:val="Normal"/>
    <w:link w:val="SubtitleChar"/>
    <w:uiPriority w:val="11"/>
    <w:qFormat/>
    <w:rPr>
      <w:b/>
      <w:color w:val="0070C0"/>
      <w:sz w:val="30"/>
      <w:szCs w:val="30"/>
    </w:rPr>
  </w:style>
  <w:style w:type="table" w:customStyle="1" w:styleId="1">
    <w:name w:val="1"/>
    <w:basedOn w:val="TableNormal"/>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9C0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61E"/>
  </w:style>
  <w:style w:type="paragraph" w:styleId="Footer">
    <w:name w:val="footer"/>
    <w:basedOn w:val="Normal"/>
    <w:link w:val="FooterChar"/>
    <w:uiPriority w:val="99"/>
    <w:unhideWhenUsed/>
    <w:rsid w:val="009C0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61E"/>
  </w:style>
  <w:style w:type="paragraph" w:styleId="ListParagraph">
    <w:name w:val="List Paragraph"/>
    <w:basedOn w:val="Normal"/>
    <w:link w:val="ListParagraphChar"/>
    <w:autoRedefine/>
    <w:uiPriority w:val="1"/>
    <w:qFormat/>
    <w:rsid w:val="005B63FA"/>
    <w:pPr>
      <w:keepLines w:val="0"/>
      <w:spacing w:after="0" w:line="240" w:lineRule="auto"/>
      <w:ind w:left="0"/>
      <w:contextualSpacing/>
      <w:textAlignment w:val="baseline"/>
    </w:pPr>
  </w:style>
  <w:style w:type="paragraph" w:customStyle="1" w:styleId="NTU1Heading">
    <w:name w:val="NTU 1Heading"/>
    <w:basedOn w:val="Heading1"/>
    <w:qFormat/>
    <w:rsid w:val="006C394E"/>
    <w:pPr>
      <w:keepLines w:val="0"/>
      <w:numPr>
        <w:numId w:val="0"/>
      </w:numPr>
    </w:pPr>
  </w:style>
  <w:style w:type="paragraph" w:customStyle="1" w:styleId="Style1">
    <w:name w:val="Style1"/>
    <w:basedOn w:val="Heading2"/>
    <w:qFormat/>
    <w:rsid w:val="004E3118"/>
    <w:pPr>
      <w:numPr>
        <w:ilvl w:val="0"/>
        <w:numId w:val="3"/>
      </w:numPr>
      <w:ind w:left="357" w:hanging="357"/>
    </w:pPr>
  </w:style>
  <w:style w:type="paragraph" w:customStyle="1" w:styleId="11Heading2">
    <w:name w:val="1.1 Heading 2"/>
    <w:basedOn w:val="Heading2"/>
    <w:qFormat/>
    <w:rsid w:val="00C206FB"/>
    <w:pPr>
      <w:numPr>
        <w:ilvl w:val="0"/>
        <w:numId w:val="0"/>
      </w:numPr>
    </w:pPr>
  </w:style>
  <w:style w:type="paragraph" w:customStyle="1" w:styleId="111Heading3">
    <w:name w:val="1.1.1 Heading 3"/>
    <w:basedOn w:val="Heading3"/>
    <w:qFormat/>
    <w:rsid w:val="00D32FA5"/>
  </w:style>
  <w:style w:type="character" w:customStyle="1" w:styleId="Heading7Char">
    <w:name w:val="Heading 7 Char"/>
    <w:basedOn w:val="DefaultParagraphFont"/>
    <w:link w:val="Heading7"/>
    <w:uiPriority w:val="9"/>
    <w:semiHidden/>
    <w:rsid w:val="006F64C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F64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64CC"/>
    <w:rPr>
      <w:rFonts w:asciiTheme="majorHAnsi" w:eastAsiaTheme="majorEastAsia" w:hAnsiTheme="majorHAnsi" w:cstheme="majorBidi"/>
      <w:i/>
      <w:iCs/>
      <w:color w:val="272727" w:themeColor="text1" w:themeTint="D8"/>
      <w:sz w:val="21"/>
      <w:szCs w:val="21"/>
    </w:rPr>
  </w:style>
  <w:style w:type="paragraph" w:customStyle="1" w:styleId="1111Heading4">
    <w:name w:val="1.1.1.1 Heading 4"/>
    <w:basedOn w:val="Heading4"/>
    <w:qFormat/>
    <w:rsid w:val="00B654C4"/>
    <w:rPr>
      <w:color w:val="4F81BD" w:themeColor="accent1"/>
    </w:rPr>
  </w:style>
  <w:style w:type="paragraph" w:customStyle="1" w:styleId="H2Normal">
    <w:name w:val="H2 Normal"/>
    <w:basedOn w:val="Normal"/>
    <w:qFormat/>
    <w:rsid w:val="00A52D78"/>
    <w:pPr>
      <w:ind w:left="851"/>
    </w:pPr>
    <w:rPr>
      <w:lang w:val="en-GB"/>
    </w:rPr>
  </w:style>
  <w:style w:type="paragraph" w:customStyle="1" w:styleId="H3Normal">
    <w:name w:val="H3 Normal"/>
    <w:basedOn w:val="Normal"/>
    <w:qFormat/>
    <w:rsid w:val="00EA5516"/>
  </w:style>
  <w:style w:type="paragraph" w:customStyle="1" w:styleId="H5Normal">
    <w:name w:val="H5 Normal"/>
    <w:basedOn w:val="Normal"/>
    <w:qFormat/>
    <w:rsid w:val="00BF0D50"/>
    <w:pPr>
      <w:ind w:left="993"/>
    </w:pPr>
  </w:style>
  <w:style w:type="paragraph" w:styleId="TOC1">
    <w:name w:val="toc 1"/>
    <w:basedOn w:val="Normal"/>
    <w:next w:val="Normal"/>
    <w:autoRedefine/>
    <w:uiPriority w:val="39"/>
    <w:unhideWhenUsed/>
    <w:rsid w:val="003667D2"/>
    <w:pPr>
      <w:tabs>
        <w:tab w:val="right" w:leader="dot" w:pos="10457"/>
      </w:tabs>
      <w:spacing w:after="120"/>
      <w:ind w:left="964" w:hanging="964"/>
    </w:pPr>
    <w:rPr>
      <w:b/>
    </w:rPr>
  </w:style>
  <w:style w:type="paragraph" w:styleId="TOC3">
    <w:name w:val="toc 3"/>
    <w:basedOn w:val="Normal"/>
    <w:next w:val="Normal"/>
    <w:autoRedefine/>
    <w:uiPriority w:val="39"/>
    <w:unhideWhenUsed/>
    <w:rsid w:val="00B32B4E"/>
    <w:pPr>
      <w:tabs>
        <w:tab w:val="right" w:leader="dot" w:pos="10457"/>
      </w:tabs>
      <w:ind w:left="0"/>
    </w:pPr>
  </w:style>
  <w:style w:type="paragraph" w:styleId="TOC2">
    <w:name w:val="toc 2"/>
    <w:basedOn w:val="Normal"/>
    <w:next w:val="Normal"/>
    <w:autoRedefine/>
    <w:uiPriority w:val="39"/>
    <w:unhideWhenUsed/>
    <w:rsid w:val="00395AE5"/>
    <w:pPr>
      <w:ind w:left="0"/>
    </w:pPr>
  </w:style>
  <w:style w:type="paragraph" w:styleId="TOC4">
    <w:name w:val="toc 4"/>
    <w:basedOn w:val="Normal"/>
    <w:next w:val="Normal"/>
    <w:autoRedefine/>
    <w:uiPriority w:val="39"/>
    <w:unhideWhenUsed/>
    <w:rsid w:val="00395AE5"/>
    <w:pPr>
      <w:ind w:left="0"/>
    </w:pPr>
  </w:style>
  <w:style w:type="paragraph" w:styleId="TOC5">
    <w:name w:val="toc 5"/>
    <w:basedOn w:val="Normal"/>
    <w:next w:val="Normal"/>
    <w:autoRedefine/>
    <w:uiPriority w:val="39"/>
    <w:unhideWhenUsed/>
    <w:rsid w:val="00395AE5"/>
    <w:pPr>
      <w:ind w:left="0"/>
    </w:pPr>
  </w:style>
  <w:style w:type="character" w:styleId="Hyperlink">
    <w:name w:val="Hyperlink"/>
    <w:basedOn w:val="DefaultParagraphFont"/>
    <w:uiPriority w:val="99"/>
    <w:unhideWhenUsed/>
    <w:rsid w:val="00E83045"/>
    <w:rPr>
      <w:color w:val="0000FF" w:themeColor="hyperlink"/>
      <w:u w:val="single"/>
    </w:rPr>
  </w:style>
  <w:style w:type="paragraph" w:customStyle="1" w:styleId="Bullet2">
    <w:name w:val="Bullet 2"/>
    <w:basedOn w:val="H3Normal"/>
    <w:qFormat/>
    <w:rsid w:val="009504E4"/>
    <w:pPr>
      <w:numPr>
        <w:numId w:val="2"/>
      </w:numPr>
      <w:ind w:left="1701" w:hanging="357"/>
    </w:pPr>
  </w:style>
  <w:style w:type="paragraph" w:customStyle="1" w:styleId="Bullet1">
    <w:name w:val="Bullet 1"/>
    <w:basedOn w:val="Normal"/>
    <w:qFormat/>
    <w:rsid w:val="009504E4"/>
    <w:pPr>
      <w:numPr>
        <w:numId w:val="1"/>
      </w:numPr>
      <w:ind w:left="714" w:hanging="357"/>
    </w:pPr>
  </w:style>
  <w:style w:type="paragraph" w:customStyle="1" w:styleId="NTUBullet3">
    <w:name w:val="NTU Bullet 3"/>
    <w:basedOn w:val="ListParagraph"/>
    <w:qFormat/>
    <w:rsid w:val="006230B4"/>
    <w:pPr>
      <w:numPr>
        <w:ilvl w:val="1"/>
        <w:numId w:val="2"/>
      </w:numPr>
      <w:ind w:left="1843"/>
    </w:pPr>
  </w:style>
  <w:style w:type="paragraph" w:customStyle="1" w:styleId="H6">
    <w:name w:val="H6"/>
    <w:basedOn w:val="Normal"/>
    <w:qFormat/>
    <w:rsid w:val="00BF0D50"/>
    <w:pPr>
      <w:ind w:left="1134"/>
    </w:pPr>
  </w:style>
  <w:style w:type="paragraph" w:styleId="TOC6">
    <w:name w:val="toc 6"/>
    <w:basedOn w:val="Normal"/>
    <w:next w:val="Normal"/>
    <w:autoRedefine/>
    <w:uiPriority w:val="39"/>
    <w:unhideWhenUsed/>
    <w:rsid w:val="00395AE5"/>
    <w:pPr>
      <w:ind w:left="0"/>
    </w:pPr>
  </w:style>
  <w:style w:type="paragraph" w:styleId="Caption">
    <w:name w:val="caption"/>
    <w:basedOn w:val="Normal"/>
    <w:next w:val="Normal"/>
    <w:uiPriority w:val="35"/>
    <w:unhideWhenUsed/>
    <w:qFormat/>
    <w:rsid w:val="00E14F2A"/>
    <w:pPr>
      <w:spacing w:after="200" w:line="240" w:lineRule="auto"/>
    </w:pPr>
    <w:rPr>
      <w:i/>
      <w:iCs/>
      <w:color w:val="1F497D" w:themeColor="text2"/>
      <w:sz w:val="18"/>
      <w:szCs w:val="18"/>
    </w:rPr>
  </w:style>
  <w:style w:type="paragraph" w:customStyle="1" w:styleId="NTUNonumbers-H1">
    <w:name w:val="NTU No numbers-H1"/>
    <w:basedOn w:val="Heading1"/>
    <w:qFormat/>
    <w:rsid w:val="00291458"/>
    <w:pPr>
      <w:numPr>
        <w:numId w:val="0"/>
      </w:numPr>
    </w:pPr>
  </w:style>
  <w:style w:type="paragraph" w:customStyle="1" w:styleId="NTUNoNumbers-H2">
    <w:name w:val="NTU No Numbers-H2"/>
    <w:basedOn w:val="Heading2"/>
    <w:qFormat/>
    <w:rsid w:val="009777FD"/>
    <w:pPr>
      <w:numPr>
        <w:ilvl w:val="0"/>
        <w:numId w:val="0"/>
      </w:numPr>
    </w:pPr>
  </w:style>
  <w:style w:type="character" w:customStyle="1" w:styleId="TitleChar">
    <w:name w:val="Title Char"/>
    <w:aliases w:val="NTU Title Char"/>
    <w:basedOn w:val="DefaultParagraphFont"/>
    <w:link w:val="Title"/>
    <w:uiPriority w:val="10"/>
    <w:rsid w:val="009777FD"/>
    <w:rPr>
      <w:b/>
      <w:sz w:val="120"/>
      <w:szCs w:val="120"/>
    </w:rPr>
  </w:style>
  <w:style w:type="paragraph" w:customStyle="1" w:styleId="NTUnoindentNormal">
    <w:name w:val="NTU no indent Normal"/>
    <w:basedOn w:val="Normal"/>
    <w:qFormat/>
    <w:rsid w:val="00E50F9F"/>
    <w:pPr>
      <w:ind w:left="0"/>
    </w:pPr>
    <w:rPr>
      <w:lang w:val="en-GB" w:eastAsia="en-US"/>
    </w:rPr>
  </w:style>
  <w:style w:type="table" w:styleId="TableGrid">
    <w:name w:val="Table Grid"/>
    <w:basedOn w:val="TableNormal"/>
    <w:uiPriority w:val="59"/>
    <w:rsid w:val="00FB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UNoNumbers-H3">
    <w:name w:val="NTU No Numbers-H3"/>
    <w:basedOn w:val="Heading3"/>
    <w:qFormat/>
    <w:rsid w:val="001D1AB5"/>
    <w:pPr>
      <w:numPr>
        <w:ilvl w:val="0"/>
        <w:numId w:val="0"/>
      </w:numPr>
    </w:pPr>
  </w:style>
  <w:style w:type="paragraph" w:customStyle="1" w:styleId="Nonumbers-H4">
    <w:name w:val="No numbers- H4"/>
    <w:basedOn w:val="1111Heading4"/>
    <w:qFormat/>
    <w:rsid w:val="009034F3"/>
    <w:pPr>
      <w:numPr>
        <w:ilvl w:val="0"/>
        <w:numId w:val="0"/>
      </w:numPr>
      <w:spacing w:after="120"/>
      <w:ind w:left="862" w:hanging="862"/>
    </w:pPr>
    <w:rPr>
      <w:lang w:val="en-US" w:eastAsia="en-US"/>
    </w:rPr>
  </w:style>
  <w:style w:type="paragraph" w:styleId="ListNumber">
    <w:name w:val="List Number"/>
    <w:basedOn w:val="Normal"/>
    <w:uiPriority w:val="99"/>
    <w:unhideWhenUsed/>
    <w:rsid w:val="00603F84"/>
    <w:pPr>
      <w:keepLines w:val="0"/>
      <w:spacing w:after="200"/>
      <w:ind w:left="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uiPriority w:val="99"/>
    <w:semiHidden/>
    <w:unhideWhenUsed/>
    <w:rsid w:val="0098576F"/>
    <w:rPr>
      <w:sz w:val="16"/>
      <w:szCs w:val="16"/>
    </w:rPr>
  </w:style>
  <w:style w:type="paragraph" w:styleId="CommentText">
    <w:name w:val="annotation text"/>
    <w:basedOn w:val="Normal"/>
    <w:link w:val="CommentTextChar"/>
    <w:uiPriority w:val="99"/>
    <w:unhideWhenUsed/>
    <w:rsid w:val="0098576F"/>
    <w:pPr>
      <w:spacing w:line="240" w:lineRule="auto"/>
    </w:pPr>
  </w:style>
  <w:style w:type="character" w:customStyle="1" w:styleId="CommentTextChar">
    <w:name w:val="Comment Text Char"/>
    <w:basedOn w:val="DefaultParagraphFont"/>
    <w:link w:val="CommentText"/>
    <w:uiPriority w:val="99"/>
    <w:rsid w:val="0098576F"/>
  </w:style>
  <w:style w:type="paragraph" w:styleId="CommentSubject">
    <w:name w:val="annotation subject"/>
    <w:basedOn w:val="CommentText"/>
    <w:next w:val="CommentText"/>
    <w:link w:val="CommentSubjectChar"/>
    <w:uiPriority w:val="99"/>
    <w:unhideWhenUsed/>
    <w:rsid w:val="0098576F"/>
    <w:rPr>
      <w:b/>
      <w:bCs/>
    </w:rPr>
  </w:style>
  <w:style w:type="character" w:customStyle="1" w:styleId="CommentSubjectChar">
    <w:name w:val="Comment Subject Char"/>
    <w:basedOn w:val="CommentTextChar"/>
    <w:link w:val="CommentSubject"/>
    <w:uiPriority w:val="99"/>
    <w:rsid w:val="0098576F"/>
    <w:rPr>
      <w:b/>
      <w:bCs/>
    </w:rPr>
  </w:style>
  <w:style w:type="character" w:customStyle="1" w:styleId="SubtitleChar">
    <w:name w:val="Subtitle Char"/>
    <w:basedOn w:val="DefaultParagraphFont"/>
    <w:link w:val="Subtitle"/>
    <w:uiPriority w:val="11"/>
    <w:rsid w:val="00033BDD"/>
    <w:rPr>
      <w:b/>
      <w:color w:val="0070C0"/>
      <w:sz w:val="30"/>
      <w:szCs w:val="30"/>
    </w:rPr>
  </w:style>
  <w:style w:type="paragraph" w:styleId="ListBullet2">
    <w:name w:val="List Bullet 2"/>
    <w:basedOn w:val="Normal"/>
    <w:uiPriority w:val="99"/>
    <w:unhideWhenUsed/>
    <w:rsid w:val="00033BDD"/>
    <w:pPr>
      <w:keepLines w:val="0"/>
      <w:numPr>
        <w:numId w:val="17"/>
      </w:numPr>
      <w:spacing w:after="200"/>
      <w:contextualSpacing/>
    </w:pPr>
    <w:rPr>
      <w:rFonts w:asciiTheme="minorHAnsi" w:eastAsiaTheme="minorEastAsia" w:hAnsiTheme="minorHAnsi" w:cstheme="minorBidi"/>
      <w:sz w:val="22"/>
      <w:szCs w:val="22"/>
      <w:lang w:val="en-US" w:eastAsia="en-US"/>
    </w:rPr>
  </w:style>
  <w:style w:type="paragraph" w:styleId="ListBullet">
    <w:name w:val="List Bullet"/>
    <w:basedOn w:val="Normal"/>
    <w:uiPriority w:val="99"/>
    <w:unhideWhenUsed/>
    <w:rsid w:val="00C462D3"/>
    <w:pPr>
      <w:keepLines w:val="0"/>
      <w:numPr>
        <w:numId w:val="19"/>
      </w:numPr>
      <w:spacing w:after="200"/>
      <w:contextualSpacing/>
    </w:pPr>
    <w:rPr>
      <w:rFonts w:asciiTheme="minorHAnsi" w:eastAsiaTheme="minorEastAsia" w:hAnsiTheme="minorHAnsi" w:cstheme="minorBidi"/>
      <w:sz w:val="22"/>
      <w:szCs w:val="22"/>
      <w:lang w:val="en-US" w:eastAsia="en-US"/>
    </w:rPr>
  </w:style>
  <w:style w:type="table" w:customStyle="1" w:styleId="TableGrid1">
    <w:name w:val="Table Grid1"/>
    <w:basedOn w:val="TableNormal"/>
    <w:next w:val="TableGrid"/>
    <w:uiPriority w:val="59"/>
    <w:rsid w:val="00C462D3"/>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0A02C5"/>
    <w:pPr>
      <w:keepLines w:val="0"/>
      <w:spacing w:after="200"/>
      <w:ind w:left="0"/>
    </w:pPr>
    <w:rPr>
      <w:rFonts w:asciiTheme="minorHAnsi" w:eastAsiaTheme="minorEastAsia" w:hAnsiTheme="minorHAnsi" w:cstheme="minorBidi"/>
      <w:i/>
      <w:iCs/>
      <w:sz w:val="22"/>
      <w:szCs w:val="22"/>
      <w:lang w:val="en-US" w:eastAsia="en-US"/>
    </w:rPr>
  </w:style>
  <w:style w:type="character" w:customStyle="1" w:styleId="QuoteChar">
    <w:name w:val="Quote Char"/>
    <w:basedOn w:val="DefaultParagraphFont"/>
    <w:link w:val="Quote"/>
    <w:uiPriority w:val="29"/>
    <w:rsid w:val="000A02C5"/>
    <w:rPr>
      <w:rFonts w:asciiTheme="minorHAnsi" w:eastAsiaTheme="minorEastAsia" w:hAnsiTheme="minorHAnsi" w:cstheme="minorBidi"/>
      <w:i/>
      <w:iCs/>
      <w:color w:val="000000" w:themeColor="text1"/>
      <w:sz w:val="22"/>
      <w:szCs w:val="22"/>
      <w:lang w:val="en-US" w:eastAsia="en-US"/>
    </w:rPr>
  </w:style>
  <w:style w:type="paragraph" w:customStyle="1" w:styleId="HGNumbers0Margin">
    <w:name w:val="HG Numbers 0 Margin"/>
    <w:qFormat/>
    <w:rsid w:val="00DB448F"/>
    <w:pPr>
      <w:numPr>
        <w:numId w:val="586"/>
      </w:numPr>
    </w:pPr>
    <w:rPr>
      <w:color w:val="auto"/>
    </w:rPr>
  </w:style>
  <w:style w:type="paragraph" w:styleId="BodyText3">
    <w:name w:val="Body Text 3"/>
    <w:basedOn w:val="Normal"/>
    <w:link w:val="BodyText3Char"/>
    <w:uiPriority w:val="99"/>
    <w:unhideWhenUsed/>
    <w:rsid w:val="001B2CB4"/>
    <w:pPr>
      <w:keepLines w:val="0"/>
      <w:spacing w:after="120"/>
      <w:ind w:left="0"/>
    </w:pPr>
    <w:rPr>
      <w:rFonts w:asciiTheme="minorHAnsi" w:eastAsiaTheme="minorEastAsia" w:hAnsiTheme="minorHAnsi" w:cstheme="minorBidi"/>
      <w:sz w:val="16"/>
      <w:szCs w:val="16"/>
      <w:lang w:val="en-US" w:eastAsia="en-US"/>
    </w:rPr>
  </w:style>
  <w:style w:type="character" w:customStyle="1" w:styleId="BodyText3Char">
    <w:name w:val="Body Text 3 Char"/>
    <w:basedOn w:val="DefaultParagraphFont"/>
    <w:link w:val="BodyText3"/>
    <w:uiPriority w:val="99"/>
    <w:rsid w:val="001B2CB4"/>
    <w:rPr>
      <w:rFonts w:asciiTheme="minorHAnsi" w:eastAsiaTheme="minorEastAsia" w:hAnsiTheme="minorHAnsi" w:cstheme="minorBidi"/>
      <w:color w:val="auto"/>
      <w:sz w:val="16"/>
      <w:szCs w:val="16"/>
      <w:lang w:val="en-US" w:eastAsia="en-US"/>
    </w:rPr>
  </w:style>
  <w:style w:type="paragraph" w:customStyle="1" w:styleId="pf0">
    <w:name w:val="pf0"/>
    <w:basedOn w:val="Normal"/>
    <w:uiPriority w:val="1"/>
    <w:rsid w:val="009E70CB"/>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cf01">
    <w:name w:val="cf01"/>
    <w:basedOn w:val="DefaultParagraphFont"/>
    <w:rsid w:val="009E70CB"/>
    <w:rPr>
      <w:rFonts w:ascii="Segoe UI" w:hAnsi="Segoe UI" w:cs="Segoe UI" w:hint="default"/>
      <w:sz w:val="18"/>
      <w:szCs w:val="18"/>
    </w:rPr>
  </w:style>
  <w:style w:type="character" w:styleId="UnresolvedMention">
    <w:name w:val="Unresolved Mention"/>
    <w:basedOn w:val="DefaultParagraphFont"/>
    <w:uiPriority w:val="99"/>
    <w:unhideWhenUsed/>
    <w:rsid w:val="008B3AD3"/>
    <w:rPr>
      <w:color w:val="605E5C"/>
      <w:shd w:val="clear" w:color="auto" w:fill="E1DFDD"/>
    </w:rPr>
  </w:style>
  <w:style w:type="paragraph" w:styleId="ListNumber2">
    <w:name w:val="List Number 2"/>
    <w:basedOn w:val="Normal"/>
    <w:uiPriority w:val="99"/>
    <w:unhideWhenUsed/>
    <w:rsid w:val="0016593A"/>
    <w:pPr>
      <w:numPr>
        <w:numId w:val="48"/>
      </w:numPr>
      <w:contextualSpacing/>
    </w:pPr>
  </w:style>
  <w:style w:type="paragraph" w:styleId="TOC7">
    <w:name w:val="toc 7"/>
    <w:basedOn w:val="Normal"/>
    <w:next w:val="Normal"/>
    <w:autoRedefine/>
    <w:uiPriority w:val="39"/>
    <w:unhideWhenUsed/>
    <w:rsid w:val="00FB58EC"/>
    <w:pPr>
      <w:keepLines w:val="0"/>
      <w:spacing w:line="259" w:lineRule="auto"/>
      <w:ind w:left="1320"/>
    </w:pPr>
    <w:rPr>
      <w:rFonts w:asciiTheme="minorHAnsi" w:eastAsiaTheme="minorEastAsia" w:hAnsiTheme="minorHAnsi" w:cstheme="minorBidi"/>
      <w:kern w:val="2"/>
      <w:sz w:val="22"/>
      <w:szCs w:val="22"/>
      <w:lang w:eastAsia="en-NZ"/>
    </w:rPr>
  </w:style>
  <w:style w:type="paragraph" w:styleId="TOC8">
    <w:name w:val="toc 8"/>
    <w:basedOn w:val="Normal"/>
    <w:next w:val="Normal"/>
    <w:autoRedefine/>
    <w:uiPriority w:val="39"/>
    <w:unhideWhenUsed/>
    <w:rsid w:val="00FB58EC"/>
    <w:pPr>
      <w:keepLines w:val="0"/>
      <w:spacing w:line="259" w:lineRule="auto"/>
      <w:ind w:left="1540"/>
    </w:pPr>
    <w:rPr>
      <w:rFonts w:asciiTheme="minorHAnsi" w:eastAsiaTheme="minorEastAsia" w:hAnsiTheme="minorHAnsi" w:cstheme="minorBidi"/>
      <w:kern w:val="2"/>
      <w:sz w:val="22"/>
      <w:szCs w:val="22"/>
      <w:lang w:eastAsia="en-NZ"/>
    </w:rPr>
  </w:style>
  <w:style w:type="paragraph" w:styleId="TOC9">
    <w:name w:val="toc 9"/>
    <w:basedOn w:val="Normal"/>
    <w:next w:val="Normal"/>
    <w:autoRedefine/>
    <w:uiPriority w:val="39"/>
    <w:unhideWhenUsed/>
    <w:rsid w:val="00FB58EC"/>
    <w:pPr>
      <w:keepLines w:val="0"/>
      <w:spacing w:line="259" w:lineRule="auto"/>
      <w:ind w:left="1760"/>
    </w:pPr>
    <w:rPr>
      <w:rFonts w:asciiTheme="minorHAnsi" w:eastAsiaTheme="minorEastAsia" w:hAnsiTheme="minorHAnsi" w:cstheme="minorBidi"/>
      <w:kern w:val="2"/>
      <w:sz w:val="22"/>
      <w:szCs w:val="22"/>
      <w:lang w:eastAsia="en-NZ"/>
    </w:rPr>
  </w:style>
  <w:style w:type="paragraph" w:styleId="NormalWeb">
    <w:name w:val="Normal (Web)"/>
    <w:basedOn w:val="Normal"/>
    <w:uiPriority w:val="99"/>
    <w:unhideWhenUsed/>
    <w:rsid w:val="008D23AE"/>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paragraph" w:styleId="NoSpacing">
    <w:name w:val="No Spacing"/>
    <w:uiPriority w:val="1"/>
    <w:qFormat/>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character" w:customStyle="1" w:styleId="Heading1Char">
    <w:name w:val="Heading 1 Char"/>
    <w:aliases w:val="NTU Heading 1 Char"/>
    <w:basedOn w:val="DefaultParagraphFont"/>
    <w:link w:val="Heading1"/>
    <w:uiPriority w:val="9"/>
    <w:rsid w:val="0007722F"/>
    <w:rPr>
      <w:b/>
      <w:color w:val="000000" w:themeColor="text1"/>
      <w:sz w:val="36"/>
      <w:szCs w:val="36"/>
    </w:rPr>
  </w:style>
  <w:style w:type="character" w:customStyle="1" w:styleId="Heading2Char">
    <w:name w:val="Heading 2 Char"/>
    <w:aliases w:val="NTU Heading 2 Char"/>
    <w:basedOn w:val="DefaultParagraphFont"/>
    <w:link w:val="Heading2"/>
    <w:uiPriority w:val="9"/>
    <w:rsid w:val="00FC0AA5"/>
    <w:rPr>
      <w:b/>
      <w:color w:val="0070C0"/>
      <w:sz w:val="26"/>
      <w:szCs w:val="26"/>
      <w:lang w:val="en-US" w:eastAsia="en-NZ"/>
    </w:rPr>
  </w:style>
  <w:style w:type="character" w:customStyle="1" w:styleId="Heading3Char">
    <w:name w:val="Heading 3 Char"/>
    <w:aliases w:val="NTU Heading 3 Char"/>
    <w:basedOn w:val="DefaultParagraphFont"/>
    <w:link w:val="Heading3"/>
    <w:uiPriority w:val="9"/>
    <w:rsid w:val="00AC1C3F"/>
    <w:rPr>
      <w:b/>
      <w:color w:val="000000" w:themeColor="text1"/>
    </w:rPr>
  </w:style>
  <w:style w:type="paragraph" w:styleId="BodyText">
    <w:name w:val="Body Text"/>
    <w:basedOn w:val="Normal"/>
    <w:link w:val="BodyText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99"/>
    <w:rsid w:val="00BF5230"/>
    <w:rPr>
      <w:rFonts w:asciiTheme="minorHAnsi" w:eastAsiaTheme="minorEastAsia" w:hAnsiTheme="minorHAnsi" w:cstheme="minorBidi"/>
      <w:color w:val="auto"/>
      <w:sz w:val="22"/>
      <w:szCs w:val="22"/>
      <w:lang w:eastAsia="en-US"/>
    </w:rPr>
  </w:style>
  <w:style w:type="paragraph" w:styleId="BodyText2">
    <w:name w:val="Body Text 2"/>
    <w:basedOn w:val="Normal"/>
    <w:link w:val="BodyText2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2Char">
    <w:name w:val="Body Text 2 Char"/>
    <w:basedOn w:val="DefaultParagraphFont"/>
    <w:link w:val="BodyText2"/>
    <w:uiPriority w:val="99"/>
    <w:rsid w:val="00BF5230"/>
    <w:rPr>
      <w:rFonts w:asciiTheme="minorHAnsi" w:eastAsiaTheme="minorEastAsia" w:hAnsiTheme="minorHAnsi" w:cstheme="minorBidi"/>
      <w:color w:val="auto"/>
      <w:sz w:val="22"/>
      <w:szCs w:val="22"/>
      <w:lang w:eastAsia="en-US"/>
    </w:rPr>
  </w:style>
  <w:style w:type="paragraph" w:styleId="List">
    <w:name w:val="List"/>
    <w:basedOn w:val="Normal"/>
    <w:uiPriority w:val="99"/>
    <w:unhideWhenUsed/>
    <w:rsid w:val="00BF5230"/>
    <w:pPr>
      <w:keepLines w:val="0"/>
      <w:spacing w:after="200"/>
      <w:ind w:left="360" w:hanging="360"/>
      <w:contextualSpacing/>
    </w:pPr>
    <w:rPr>
      <w:rFonts w:asciiTheme="minorHAnsi" w:eastAsiaTheme="minorEastAsia" w:hAnsiTheme="minorHAnsi" w:cstheme="minorBidi"/>
      <w:sz w:val="22"/>
      <w:szCs w:val="22"/>
      <w:lang w:eastAsia="en-US"/>
    </w:rPr>
  </w:style>
  <w:style w:type="paragraph" w:styleId="List2">
    <w:name w:val="List 2"/>
    <w:basedOn w:val="Normal"/>
    <w:uiPriority w:val="99"/>
    <w:unhideWhenUsed/>
    <w:rsid w:val="00BF5230"/>
    <w:pPr>
      <w:keepLines w:val="0"/>
      <w:spacing w:after="200"/>
      <w:ind w:left="720" w:hanging="360"/>
      <w:contextualSpacing/>
    </w:pPr>
    <w:rPr>
      <w:rFonts w:asciiTheme="minorHAnsi" w:eastAsiaTheme="minorEastAsia" w:hAnsiTheme="minorHAnsi" w:cstheme="minorBidi"/>
      <w:sz w:val="22"/>
      <w:szCs w:val="22"/>
      <w:lang w:eastAsia="en-US"/>
    </w:rPr>
  </w:style>
  <w:style w:type="paragraph" w:styleId="List3">
    <w:name w:val="List 3"/>
    <w:basedOn w:val="Normal"/>
    <w:uiPriority w:val="99"/>
    <w:unhideWhenUsed/>
    <w:rsid w:val="00BF5230"/>
    <w:pPr>
      <w:keepLines w:val="0"/>
      <w:spacing w:after="200"/>
      <w:ind w:left="1080" w:hanging="360"/>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BF5230"/>
    <w:pPr>
      <w:keepLines w:val="0"/>
      <w:numPr>
        <w:numId w:val="85"/>
      </w:numPr>
      <w:spacing w:after="200"/>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BF5230"/>
    <w:pPr>
      <w:keepLines w:val="0"/>
      <w:numPr>
        <w:numId w:val="86"/>
      </w:numPr>
      <w:spacing w:after="200"/>
      <w:contextualSpacing/>
    </w:pPr>
    <w:rPr>
      <w:rFonts w:asciiTheme="minorHAnsi" w:eastAsiaTheme="minorEastAsia" w:hAnsiTheme="minorHAnsi" w:cstheme="minorBidi"/>
      <w:sz w:val="22"/>
      <w:szCs w:val="22"/>
      <w:lang w:eastAsia="en-US"/>
    </w:rPr>
  </w:style>
  <w:style w:type="paragraph" w:styleId="ListContinue">
    <w:name w:val="List Continue"/>
    <w:basedOn w:val="Normal"/>
    <w:uiPriority w:val="99"/>
    <w:unhideWhenUsed/>
    <w:rsid w:val="00BF5230"/>
    <w:pPr>
      <w:keepLines w:val="0"/>
      <w:spacing w:after="120"/>
      <w:ind w:left="360"/>
      <w:contextualSpacing/>
    </w:pPr>
    <w:rPr>
      <w:rFonts w:asciiTheme="minorHAnsi" w:eastAsiaTheme="minorEastAsia" w:hAnsiTheme="minorHAnsi" w:cstheme="minorBidi"/>
      <w:sz w:val="22"/>
      <w:szCs w:val="22"/>
      <w:lang w:eastAsia="en-US"/>
    </w:rPr>
  </w:style>
  <w:style w:type="paragraph" w:styleId="ListContinue2">
    <w:name w:val="List Continue 2"/>
    <w:basedOn w:val="Normal"/>
    <w:uiPriority w:val="99"/>
    <w:unhideWhenUsed/>
    <w:rsid w:val="00BF5230"/>
    <w:pPr>
      <w:keepLines w:val="0"/>
      <w:spacing w:after="120"/>
      <w:ind w:left="720"/>
      <w:contextualSpacing/>
    </w:pPr>
    <w:rPr>
      <w:rFonts w:asciiTheme="minorHAnsi" w:eastAsiaTheme="minorEastAsia" w:hAnsiTheme="minorHAnsi" w:cstheme="minorBidi"/>
      <w:sz w:val="22"/>
      <w:szCs w:val="22"/>
      <w:lang w:eastAsia="en-US"/>
    </w:rPr>
  </w:style>
  <w:style w:type="paragraph" w:styleId="ListContinue3">
    <w:name w:val="List Continue 3"/>
    <w:basedOn w:val="Normal"/>
    <w:uiPriority w:val="99"/>
    <w:unhideWhenUsed/>
    <w:rsid w:val="00BF5230"/>
    <w:pPr>
      <w:keepLines w:val="0"/>
      <w:spacing w:after="120"/>
      <w:ind w:left="1080"/>
      <w:contextualSpacing/>
    </w:pPr>
    <w:rPr>
      <w:rFonts w:asciiTheme="minorHAnsi" w:eastAsiaTheme="minorEastAsia" w:hAnsiTheme="minorHAnsi" w:cstheme="minorBidi"/>
      <w:sz w:val="22"/>
      <w:szCs w:val="22"/>
      <w:lang w:eastAsia="en-US"/>
    </w:rPr>
  </w:style>
  <w:style w:type="paragraph" w:styleId="MacroText">
    <w:name w:val="macro"/>
    <w:link w:val="MacroTextChar"/>
    <w:uiPriority w:val="99"/>
    <w:unhideWhenUsed/>
    <w:rsid w:val="00BF5230"/>
    <w:pPr>
      <w:keepLines w:val="0"/>
      <w:tabs>
        <w:tab w:val="left" w:pos="576"/>
        <w:tab w:val="left" w:pos="1152"/>
        <w:tab w:val="left" w:pos="1728"/>
        <w:tab w:val="left" w:pos="2304"/>
        <w:tab w:val="left" w:pos="2880"/>
        <w:tab w:val="left" w:pos="3456"/>
        <w:tab w:val="left" w:pos="4032"/>
      </w:tabs>
      <w:spacing w:after="200"/>
    </w:pPr>
    <w:rPr>
      <w:rFonts w:ascii="Courier" w:eastAsiaTheme="minorEastAsia" w:hAnsi="Courier" w:cstheme="minorBidi"/>
      <w:color w:val="auto"/>
      <w:lang w:val="en-US" w:eastAsia="en-US"/>
    </w:rPr>
  </w:style>
  <w:style w:type="character" w:customStyle="1" w:styleId="MacroTextChar">
    <w:name w:val="Macro Text Char"/>
    <w:basedOn w:val="DefaultParagraphFont"/>
    <w:link w:val="MacroText"/>
    <w:uiPriority w:val="99"/>
    <w:rsid w:val="00BF5230"/>
    <w:rPr>
      <w:rFonts w:ascii="Courier" w:eastAsiaTheme="minorEastAsia" w:hAnsi="Courier" w:cstheme="minorBidi"/>
      <w:color w:val="auto"/>
      <w:lang w:val="en-US" w:eastAsia="en-US"/>
    </w:rPr>
  </w:style>
  <w:style w:type="character" w:customStyle="1" w:styleId="Heading4Char">
    <w:name w:val="Heading 4 Char"/>
    <w:aliases w:val="NTU Heading 4 Char"/>
    <w:basedOn w:val="DefaultParagraphFont"/>
    <w:link w:val="Heading4"/>
    <w:uiPriority w:val="9"/>
    <w:rsid w:val="00395AE5"/>
    <w:rPr>
      <w:b/>
      <w:color w:val="4F81BD"/>
      <w:szCs w:val="18"/>
    </w:rPr>
  </w:style>
  <w:style w:type="character" w:customStyle="1" w:styleId="Heading5Char">
    <w:name w:val="Heading 5 Char"/>
    <w:aliases w:val="NTU Heading 5 Char"/>
    <w:basedOn w:val="DefaultParagraphFont"/>
    <w:link w:val="Heading5"/>
    <w:uiPriority w:val="9"/>
    <w:rsid w:val="00395AE5"/>
    <w:rPr>
      <w:b/>
      <w:color w:val="000000" w:themeColor="text1"/>
    </w:rPr>
  </w:style>
  <w:style w:type="character" w:customStyle="1" w:styleId="Heading6Char">
    <w:name w:val="Heading 6 Char"/>
    <w:basedOn w:val="DefaultParagraphFont"/>
    <w:link w:val="Heading6"/>
    <w:uiPriority w:val="9"/>
    <w:rsid w:val="00BF5230"/>
    <w:rPr>
      <w:b/>
      <w:i/>
    </w:rPr>
  </w:style>
  <w:style w:type="character" w:styleId="Strong">
    <w:name w:val="Strong"/>
    <w:aliases w:val="NTU Strong"/>
    <w:basedOn w:val="DefaultParagraphFont"/>
    <w:uiPriority w:val="22"/>
    <w:qFormat/>
    <w:rsid w:val="00F1425A"/>
    <w:rPr>
      <w:b/>
      <w:bCs/>
      <w:color w:val="auto"/>
    </w:rPr>
  </w:style>
  <w:style w:type="character" w:styleId="Emphasis">
    <w:name w:val="Emphasis"/>
    <w:basedOn w:val="DefaultParagraphFont"/>
    <w:uiPriority w:val="20"/>
    <w:qFormat/>
    <w:rsid w:val="00BF5230"/>
    <w:rPr>
      <w:i/>
      <w:iCs/>
    </w:rPr>
  </w:style>
  <w:style w:type="paragraph" w:styleId="IntenseQuote">
    <w:name w:val="Intense Quote"/>
    <w:basedOn w:val="Normal"/>
    <w:next w:val="Normal"/>
    <w:link w:val="IntenseQuoteChar"/>
    <w:uiPriority w:val="30"/>
    <w:qFormat/>
    <w:rsid w:val="00BF5230"/>
    <w:pPr>
      <w:keepLines w:val="0"/>
      <w:spacing w:before="200" w:after="280"/>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BF5230"/>
    <w:rPr>
      <w:rFonts w:asciiTheme="minorHAnsi" w:eastAsiaTheme="minorEastAsia" w:hAnsiTheme="minorHAnsi" w:cstheme="minorBidi"/>
      <w:b/>
      <w:bCs/>
      <w:i/>
      <w:iCs/>
      <w:color w:val="4F81BD" w:themeColor="accent1"/>
      <w:sz w:val="22"/>
      <w:szCs w:val="22"/>
      <w:lang w:eastAsia="en-US"/>
    </w:rPr>
  </w:style>
  <w:style w:type="character" w:styleId="SubtleEmphasis">
    <w:name w:val="Subtle Emphasis"/>
    <w:basedOn w:val="DefaultParagraphFont"/>
    <w:uiPriority w:val="19"/>
    <w:qFormat/>
    <w:rsid w:val="00BF5230"/>
    <w:rPr>
      <w:i/>
      <w:iCs/>
      <w:color w:val="808080" w:themeColor="text1" w:themeTint="7F"/>
    </w:rPr>
  </w:style>
  <w:style w:type="character" w:styleId="IntenseEmphasis">
    <w:name w:val="Intense Emphasis"/>
    <w:basedOn w:val="DefaultParagraphFont"/>
    <w:uiPriority w:val="21"/>
    <w:qFormat/>
    <w:rsid w:val="00BF5230"/>
    <w:rPr>
      <w:b/>
      <w:bCs/>
      <w:i/>
      <w:iCs/>
      <w:color w:val="4F81BD" w:themeColor="accent1"/>
    </w:rPr>
  </w:style>
  <w:style w:type="character" w:styleId="SubtleReference">
    <w:name w:val="Subtle Reference"/>
    <w:basedOn w:val="DefaultParagraphFont"/>
    <w:uiPriority w:val="31"/>
    <w:qFormat/>
    <w:rsid w:val="00BF5230"/>
    <w:rPr>
      <w:smallCaps/>
      <w:color w:val="C0504D" w:themeColor="accent2"/>
      <w:u w:val="single"/>
    </w:rPr>
  </w:style>
  <w:style w:type="character" w:styleId="IntenseReference">
    <w:name w:val="Intense Reference"/>
    <w:basedOn w:val="DefaultParagraphFont"/>
    <w:uiPriority w:val="32"/>
    <w:qFormat/>
    <w:rsid w:val="00BF5230"/>
    <w:rPr>
      <w:b/>
      <w:bCs/>
      <w:smallCaps/>
      <w:color w:val="C0504D" w:themeColor="accent2"/>
      <w:spacing w:val="5"/>
      <w:u w:val="single"/>
    </w:rPr>
  </w:style>
  <w:style w:type="character" w:styleId="BookTitle">
    <w:name w:val="Book Title"/>
    <w:basedOn w:val="DefaultParagraphFont"/>
    <w:uiPriority w:val="33"/>
    <w:qFormat/>
    <w:rsid w:val="00BF5230"/>
    <w:rPr>
      <w:b/>
      <w:bCs/>
      <w:smallCaps/>
      <w:spacing w:val="5"/>
    </w:rPr>
  </w:style>
  <w:style w:type="paragraph" w:styleId="TOCHeading">
    <w:name w:val="TOC Heading"/>
    <w:basedOn w:val="Heading1"/>
    <w:next w:val="Normal"/>
    <w:uiPriority w:val="39"/>
    <w:unhideWhenUsed/>
    <w:qFormat/>
    <w:rsid w:val="00BF5230"/>
    <w:pPr>
      <w:numPr>
        <w:numId w:val="0"/>
      </w:numPr>
      <w:spacing w:before="480" w:after="0"/>
    </w:pPr>
    <w:rPr>
      <w:rFonts w:asciiTheme="majorHAnsi" w:eastAsiaTheme="majorEastAsia" w:hAnsiTheme="majorHAnsi" w:cstheme="majorBidi"/>
      <w:bCs/>
      <w:color w:val="365F91" w:themeColor="accent1" w:themeShade="BF"/>
      <w:sz w:val="28"/>
      <w:szCs w:val="28"/>
      <w:lang w:eastAsia="en-US"/>
    </w:rPr>
  </w:style>
  <w:style w:type="table" w:styleId="LightShading">
    <w:name w:val="Light Shading"/>
    <w:basedOn w:val="TableNormal"/>
    <w:uiPriority w:val="60"/>
    <w:rsid w:val="00BF5230"/>
    <w:pPr>
      <w:keepLines w:val="0"/>
      <w:spacing w:after="0" w:line="240" w:lineRule="auto"/>
    </w:pPr>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F5230"/>
    <w:pPr>
      <w:keepLines w:val="0"/>
      <w:spacing w:after="0" w:line="240" w:lineRule="auto"/>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F5230"/>
    <w:pPr>
      <w:keepLines w:val="0"/>
      <w:spacing w:after="0" w:line="240" w:lineRule="auto"/>
    </w:pPr>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F5230"/>
    <w:pPr>
      <w:keepLines w:val="0"/>
      <w:spacing w:after="0" w:line="240" w:lineRule="auto"/>
    </w:pPr>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F5230"/>
    <w:pPr>
      <w:keepLines w:val="0"/>
      <w:spacing w:after="0" w:line="240" w:lineRule="auto"/>
    </w:pPr>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F5230"/>
    <w:pPr>
      <w:keepLines w:val="0"/>
      <w:spacing w:after="0" w:line="240" w:lineRule="auto"/>
    </w:pPr>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F5230"/>
    <w:pPr>
      <w:keepLines w:val="0"/>
      <w:spacing w:after="0" w:line="240" w:lineRule="auto"/>
    </w:pPr>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paragraph" w:customStyle="1" w:styleId="Cover1">
    <w:name w:val="Cover1"/>
    <w:basedOn w:val="Normal"/>
    <w:uiPriority w:val="99"/>
    <w:rsid w:val="00BF5230"/>
    <w:pPr>
      <w:keepLines w:val="0"/>
      <w:spacing w:after="0" w:line="340" w:lineRule="atLeast"/>
      <w:ind w:left="0"/>
    </w:pPr>
    <w:rPr>
      <w:rFonts w:asciiTheme="majorHAnsi" w:eastAsiaTheme="minorEastAsia" w:hAnsiTheme="majorHAnsi" w:cstheme="minorBidi"/>
      <w:caps/>
      <w:color w:val="1F497D" w:themeColor="text2"/>
      <w:sz w:val="36"/>
      <w:szCs w:val="36"/>
      <w:lang w:eastAsia="en-US"/>
    </w:rPr>
  </w:style>
  <w:style w:type="paragraph" w:customStyle="1" w:styleId="Cover2">
    <w:name w:val="Cover2"/>
    <w:basedOn w:val="Normal"/>
    <w:uiPriority w:val="99"/>
    <w:rsid w:val="00BF5230"/>
    <w:pPr>
      <w:keepLines w:val="0"/>
      <w:spacing w:after="397" w:line="310" w:lineRule="atLeast"/>
      <w:ind w:left="0"/>
    </w:pPr>
    <w:rPr>
      <w:rFonts w:asciiTheme="minorHAnsi" w:eastAsiaTheme="minorEastAsia" w:hAnsiTheme="minorHAnsi" w:cstheme="minorBidi"/>
      <w:b/>
      <w:bCs/>
      <w:color w:val="FFFFFF" w:themeColor="background1"/>
      <w:sz w:val="24"/>
      <w:szCs w:val="24"/>
      <w:lang w:eastAsia="en-US"/>
    </w:rPr>
  </w:style>
  <w:style w:type="paragraph" w:customStyle="1" w:styleId="Cover3">
    <w:name w:val="Cover3"/>
    <w:basedOn w:val="Normal"/>
    <w:uiPriority w:val="99"/>
    <w:rsid w:val="00BF5230"/>
    <w:pPr>
      <w:keepLines w:val="0"/>
      <w:spacing w:after="0" w:line="240" w:lineRule="atLeast"/>
      <w:ind w:left="0"/>
    </w:pPr>
    <w:rPr>
      <w:rFonts w:asciiTheme="minorHAnsi" w:eastAsiaTheme="minorEastAsia" w:hAnsiTheme="minorHAnsi" w:cstheme="minorBidi"/>
      <w:b/>
      <w:bCs/>
      <w:color w:val="FFFFFF" w:themeColor="background1"/>
      <w:sz w:val="18"/>
      <w:szCs w:val="18"/>
      <w:lang w:eastAsia="en-US"/>
    </w:rPr>
  </w:style>
  <w:style w:type="paragraph" w:customStyle="1" w:styleId="Cover2BlackText">
    <w:name w:val="Cover2 BlackText"/>
    <w:basedOn w:val="Cover2"/>
    <w:link w:val="Cover2BlackTextChar"/>
    <w:uiPriority w:val="1"/>
    <w:qFormat/>
    <w:rsid w:val="00BF5230"/>
    <w:rPr>
      <w:color w:val="auto"/>
    </w:rPr>
  </w:style>
  <w:style w:type="paragraph" w:customStyle="1" w:styleId="Cover3BlackText">
    <w:name w:val="Cover3 BlackText"/>
    <w:basedOn w:val="Cover3"/>
    <w:link w:val="Cover3BlackTextChar"/>
    <w:uiPriority w:val="1"/>
    <w:qFormat/>
    <w:rsid w:val="00BF5230"/>
    <w:pPr>
      <w:spacing w:after="398"/>
    </w:pPr>
    <w:rPr>
      <w:color w:val="auto"/>
    </w:rPr>
  </w:style>
  <w:style w:type="character" w:customStyle="1" w:styleId="Cover2BlackTextChar">
    <w:name w:val="Cover2 BlackText Char"/>
    <w:basedOn w:val="DefaultParagraphFont"/>
    <w:link w:val="Cover2BlackText"/>
    <w:uiPriority w:val="1"/>
    <w:rsid w:val="00BF5230"/>
    <w:rPr>
      <w:rFonts w:asciiTheme="minorHAnsi" w:eastAsiaTheme="minorEastAsia" w:hAnsiTheme="minorHAnsi" w:cstheme="minorBidi"/>
      <w:b/>
      <w:bCs/>
      <w:color w:val="auto"/>
      <w:sz w:val="24"/>
      <w:szCs w:val="24"/>
      <w:lang w:eastAsia="en-US"/>
    </w:rPr>
  </w:style>
  <w:style w:type="character" w:customStyle="1" w:styleId="Cover3BlackTextChar">
    <w:name w:val="Cover3 BlackText Char"/>
    <w:basedOn w:val="DefaultParagraphFont"/>
    <w:link w:val="Cover3BlackText"/>
    <w:uiPriority w:val="1"/>
    <w:rsid w:val="00BF5230"/>
    <w:rPr>
      <w:rFonts w:asciiTheme="minorHAnsi" w:eastAsiaTheme="minorEastAsia" w:hAnsiTheme="minorHAnsi" w:cstheme="minorBidi"/>
      <w:b/>
      <w:bCs/>
      <w:color w:val="auto"/>
      <w:sz w:val="18"/>
      <w:szCs w:val="18"/>
      <w:lang w:eastAsia="en-US"/>
    </w:rPr>
  </w:style>
  <w:style w:type="paragraph" w:customStyle="1" w:styleId="TableText">
    <w:name w:val="TableText"/>
    <w:basedOn w:val="Normal"/>
    <w:uiPriority w:val="25"/>
    <w:qFormat/>
    <w:rsid w:val="00BF5230"/>
    <w:pPr>
      <w:keepLines w:val="0"/>
      <w:spacing w:before="80" w:after="80" w:line="240" w:lineRule="atLeast"/>
      <w:ind w:left="0"/>
    </w:pPr>
    <w:rPr>
      <w:rFonts w:asciiTheme="minorHAnsi" w:eastAsiaTheme="minorEastAsia" w:hAnsiTheme="minorHAnsi" w:cstheme="minorBidi"/>
      <w:sz w:val="18"/>
      <w:szCs w:val="18"/>
      <w:lang w:eastAsia="en-US"/>
    </w:rPr>
  </w:style>
  <w:style w:type="paragraph" w:customStyle="1" w:styleId="TableColumnHeading">
    <w:name w:val="TableColumnHeading"/>
    <w:basedOn w:val="Normal"/>
    <w:next w:val="Normal"/>
    <w:uiPriority w:val="23"/>
    <w:qFormat/>
    <w:rsid w:val="00BF5230"/>
    <w:pPr>
      <w:keepLines w:val="0"/>
      <w:spacing w:after="60" w:line="240" w:lineRule="atLeast"/>
      <w:ind w:left="0"/>
    </w:pPr>
    <w:rPr>
      <w:rFonts w:asciiTheme="majorHAnsi" w:eastAsiaTheme="minorHAnsi" w:hAnsiTheme="majorHAnsi" w:cstheme="minorBidi"/>
      <w:caps/>
      <w:sz w:val="12"/>
      <w:szCs w:val="12"/>
      <w:lang w:eastAsia="en-US"/>
    </w:rPr>
  </w:style>
  <w:style w:type="table" w:customStyle="1" w:styleId="HGTable1">
    <w:name w:val="HGTable1"/>
    <w:basedOn w:val="TableNormal"/>
    <w:uiPriority w:val="99"/>
    <w:rsid w:val="00BF5230"/>
    <w:pPr>
      <w:keepLines w:val="0"/>
      <w:spacing w:after="0" w:line="240" w:lineRule="auto"/>
    </w:pPr>
    <w:rPr>
      <w:rFonts w:asciiTheme="minorHAnsi" w:eastAsiaTheme="minorHAnsi" w:hAnsiTheme="minorHAnsi" w:cstheme="minorBidi"/>
      <w:color w:val="auto"/>
      <w:sz w:val="22"/>
      <w:szCs w:val="22"/>
      <w:lang w:eastAsia="en-US"/>
    </w:rPr>
    <w:tblPr>
      <w:tblBorders>
        <w:top w:val="single" w:sz="2" w:space="0" w:color="auto"/>
        <w:bottom w:val="single" w:sz="2" w:space="0" w:color="auto"/>
        <w:insideH w:val="single" w:sz="2" w:space="0" w:color="auto"/>
        <w:insideV w:val="single" w:sz="8" w:space="0" w:color="auto"/>
      </w:tblBorders>
    </w:tblPr>
    <w:tblStylePr w:type="firstRow">
      <w:rPr>
        <w:rFonts w:asciiTheme="majorHAnsi" w:hAnsiTheme="majorHAnsi"/>
        <w:caps w:val="0"/>
        <w:smallCaps w:val="0"/>
        <w:sz w:val="14"/>
      </w:rPr>
      <w:tblPr/>
      <w:tcPr>
        <w:tcBorders>
          <w:top w:val="single" w:sz="2" w:space="0" w:color="auto"/>
          <w:left w:val="nil"/>
          <w:bottom w:val="single" w:sz="2" w:space="0" w:color="auto"/>
          <w:right w:val="nil"/>
          <w:insideH w:val="nil"/>
          <w:insideV w:val="single" w:sz="8" w:space="0" w:color="auto"/>
          <w:tl2br w:val="nil"/>
          <w:tr2bl w:val="nil"/>
        </w:tcBorders>
        <w:shd w:val="clear" w:color="auto" w:fill="8064A2" w:themeFill="accent4"/>
      </w:tcPr>
    </w:tblStylePr>
  </w:style>
  <w:style w:type="paragraph" w:styleId="EndnoteText">
    <w:name w:val="endnote text"/>
    <w:basedOn w:val="Normal"/>
    <w:link w:val="EndnoteTextChar"/>
    <w:uiPriority w:val="99"/>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EndnoteTextChar">
    <w:name w:val="Endnote Text Char"/>
    <w:basedOn w:val="DefaultParagraphFont"/>
    <w:link w:val="EndnoteText"/>
    <w:uiPriority w:val="99"/>
    <w:semiHidden/>
    <w:rsid w:val="00BF5230"/>
    <w:rPr>
      <w:rFonts w:asciiTheme="minorHAnsi" w:eastAsiaTheme="minorEastAsia" w:hAnsiTheme="minorHAnsi" w:cstheme="minorBidi"/>
      <w:color w:val="auto"/>
      <w:lang w:eastAsia="en-US"/>
    </w:rPr>
  </w:style>
  <w:style w:type="paragraph" w:styleId="FootnoteText">
    <w:name w:val="footnote text"/>
    <w:basedOn w:val="Normal"/>
    <w:link w:val="FootnoteTextChar"/>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FootnoteTextChar">
    <w:name w:val="Footnote Text Char"/>
    <w:basedOn w:val="DefaultParagraphFont"/>
    <w:link w:val="FootnoteText"/>
    <w:semiHidden/>
    <w:rsid w:val="00BF5230"/>
    <w:rPr>
      <w:rFonts w:asciiTheme="minorHAnsi" w:eastAsiaTheme="minorEastAsia" w:hAnsiTheme="minorHAnsi" w:cstheme="minorBidi"/>
      <w:color w:val="auto"/>
      <w:lang w:eastAsia="en-US"/>
    </w:rPr>
  </w:style>
  <w:style w:type="paragraph" w:customStyle="1" w:styleId="Bullet4">
    <w:name w:val="Bullet 4"/>
    <w:basedOn w:val="Bullet2"/>
    <w:qFormat/>
    <w:rsid w:val="009504E4"/>
    <w:pPr>
      <w:ind w:left="1984"/>
    </w:pPr>
  </w:style>
  <w:style w:type="paragraph" w:customStyle="1" w:styleId="HGNumbers1">
    <w:name w:val="HG Numbers 1"/>
    <w:rsid w:val="00DB448F"/>
    <w:pPr>
      <w:numPr>
        <w:numId w:val="590"/>
      </w:numPr>
    </w:pPr>
    <w:rPr>
      <w:color w:val="auto"/>
    </w:rPr>
  </w:style>
  <w:style w:type="paragraph" w:customStyle="1" w:styleId="NTUanumbering">
    <w:name w:val="NTU a) numbering"/>
    <w:basedOn w:val="ListParagraph"/>
    <w:qFormat/>
    <w:rsid w:val="00917502"/>
    <w:pPr>
      <w:numPr>
        <w:numId w:val="13"/>
      </w:numPr>
      <w:spacing w:after="120"/>
      <w:contextualSpacing w:val="0"/>
    </w:pPr>
  </w:style>
  <w:style w:type="paragraph" w:customStyle="1" w:styleId="anumberingindent">
    <w:name w:val="a) numbering indent"/>
    <w:basedOn w:val="NTUanumbering"/>
    <w:qFormat/>
    <w:rsid w:val="00917502"/>
    <w:pPr>
      <w:ind w:left="1985"/>
    </w:pPr>
  </w:style>
  <w:style w:type="paragraph" w:customStyle="1" w:styleId="NTU1Numbers">
    <w:name w:val="NTU 1. Numbers"/>
    <w:basedOn w:val="ListParagraph"/>
    <w:rsid w:val="009A70EF"/>
    <w:pPr>
      <w:numPr>
        <w:numId w:val="8"/>
      </w:numPr>
      <w:spacing w:after="120"/>
      <w:contextualSpacing w:val="0"/>
    </w:pPr>
    <w:rPr>
      <w:b/>
      <w:color w:val="4F81BD" w:themeColor="accent1"/>
      <w:sz w:val="24"/>
    </w:rPr>
  </w:style>
  <w:style w:type="paragraph" w:customStyle="1" w:styleId="NTUiibullet">
    <w:name w:val="NTU ii. bullet"/>
    <w:basedOn w:val="ListParagraph"/>
    <w:qFormat/>
    <w:rsid w:val="00917502"/>
    <w:pPr>
      <w:numPr>
        <w:numId w:val="781"/>
      </w:numPr>
      <w:spacing w:after="120"/>
    </w:pPr>
  </w:style>
  <w:style w:type="paragraph" w:customStyle="1" w:styleId="HGnumbers2">
    <w:name w:val="HG numbers 2"/>
    <w:basedOn w:val="Normal"/>
    <w:qFormat/>
    <w:rsid w:val="00E856DA"/>
    <w:pPr>
      <w:keepLines w:val="0"/>
      <w:spacing w:after="200"/>
      <w:ind w:left="0"/>
    </w:pPr>
    <w:rPr>
      <w:rFonts w:asciiTheme="minorHAnsi" w:eastAsiaTheme="minorEastAsia" w:hAnsiTheme="minorHAnsi" w:cstheme="minorBidi"/>
      <w:sz w:val="22"/>
      <w:szCs w:val="22"/>
      <w:vertAlign w:val="superscript"/>
      <w:lang w:val="en-US" w:eastAsia="en-US"/>
    </w:rPr>
  </w:style>
  <w:style w:type="paragraph" w:customStyle="1" w:styleId="xmsonormal">
    <w:name w:val="x_msonormal"/>
    <w:basedOn w:val="Normal"/>
    <w:rsid w:val="00773E9D"/>
    <w:pPr>
      <w:keepLines w:val="0"/>
      <w:spacing w:after="0" w:line="240" w:lineRule="auto"/>
      <w:ind w:left="0"/>
    </w:pPr>
    <w:rPr>
      <w:rFonts w:eastAsiaTheme="minorHAnsi"/>
      <w:sz w:val="22"/>
      <w:szCs w:val="22"/>
      <w:lang w:eastAsia="en-NZ"/>
    </w:rPr>
  </w:style>
  <w:style w:type="paragraph" w:customStyle="1" w:styleId="List123">
    <w:name w:val="List 1 2 3"/>
    <w:basedOn w:val="Normal"/>
    <w:rsid w:val="008C1534"/>
    <w:pPr>
      <w:numPr>
        <w:numId w:val="662"/>
      </w:numPr>
      <w:spacing w:before="80" w:after="80" w:line="240" w:lineRule="auto"/>
    </w:pPr>
    <w:rPr>
      <w:rFonts w:eastAsiaTheme="minorHAnsi" w:cs="Times New Roman"/>
      <w:sz w:val="24"/>
      <w:szCs w:val="24"/>
      <w:lang w:eastAsia="en-US"/>
    </w:rPr>
  </w:style>
  <w:style w:type="character" w:styleId="FootnoteReference">
    <w:name w:val="footnote reference"/>
    <w:semiHidden/>
    <w:rsid w:val="008C1534"/>
    <w:rPr>
      <w:rFonts w:ascii="Calibri" w:hAnsi="Calibri"/>
      <w:sz w:val="24"/>
      <w:vertAlign w:val="superscript"/>
    </w:rPr>
  </w:style>
  <w:style w:type="paragraph" w:customStyle="1" w:styleId="List123level2">
    <w:name w:val="List 1 2 3 level 2"/>
    <w:basedOn w:val="Normal"/>
    <w:uiPriority w:val="1"/>
    <w:semiHidden/>
    <w:qFormat/>
    <w:rsid w:val="008C1534"/>
    <w:pPr>
      <w:numPr>
        <w:ilvl w:val="1"/>
        <w:numId w:val="662"/>
      </w:numPr>
      <w:spacing w:before="80" w:after="80" w:line="240" w:lineRule="auto"/>
    </w:pPr>
    <w:rPr>
      <w:rFonts w:eastAsiaTheme="minorHAnsi" w:cs="Times New Roman"/>
      <w:sz w:val="24"/>
      <w:szCs w:val="24"/>
      <w:lang w:eastAsia="en-US"/>
    </w:rPr>
  </w:style>
  <w:style w:type="paragraph" w:customStyle="1" w:styleId="List123level3">
    <w:name w:val="List 1 2 3 level 3"/>
    <w:basedOn w:val="Normal"/>
    <w:uiPriority w:val="1"/>
    <w:semiHidden/>
    <w:qFormat/>
    <w:rsid w:val="008C1534"/>
    <w:pPr>
      <w:numPr>
        <w:ilvl w:val="2"/>
        <w:numId w:val="662"/>
      </w:numPr>
      <w:spacing w:before="80" w:after="80" w:line="240" w:lineRule="auto"/>
    </w:pPr>
    <w:rPr>
      <w:rFonts w:eastAsiaTheme="minorHAnsi" w:cs="Times New Roman"/>
      <w:sz w:val="24"/>
      <w:szCs w:val="24"/>
      <w:lang w:eastAsia="en-US"/>
    </w:rPr>
  </w:style>
  <w:style w:type="paragraph" w:customStyle="1" w:styleId="NTUMasterNormal">
    <w:name w:val="NTU Master Normal"/>
    <w:basedOn w:val="Normal"/>
    <w:qFormat/>
    <w:rsid w:val="009253DE"/>
  </w:style>
  <w:style w:type="paragraph" w:customStyle="1" w:styleId="paragraph">
    <w:name w:val="paragraph"/>
    <w:basedOn w:val="Normal"/>
    <w:rsid w:val="00C022AC"/>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C022AC"/>
  </w:style>
  <w:style w:type="character" w:customStyle="1" w:styleId="eop">
    <w:name w:val="eop"/>
    <w:basedOn w:val="DefaultParagraphFont"/>
    <w:rsid w:val="00C022AC"/>
  </w:style>
  <w:style w:type="character" w:customStyle="1" w:styleId="findhit">
    <w:name w:val="findhit"/>
    <w:basedOn w:val="DefaultParagraphFont"/>
    <w:rsid w:val="00C022AC"/>
  </w:style>
  <w:style w:type="paragraph" w:customStyle="1" w:styleId="NTUanumberingindent1">
    <w:name w:val="NTU a) numbering indent 1"/>
    <w:basedOn w:val="NTUanumbering"/>
    <w:qFormat/>
    <w:rsid w:val="00917502"/>
    <w:pPr>
      <w:numPr>
        <w:numId w:val="780"/>
      </w:numPr>
    </w:pPr>
  </w:style>
  <w:style w:type="paragraph" w:customStyle="1" w:styleId="NTUtabletextBold">
    <w:name w:val="NTU table text Bold"/>
    <w:basedOn w:val="NTUMasterNormal"/>
    <w:qFormat/>
    <w:rsid w:val="00D3742A"/>
    <w:pPr>
      <w:spacing w:after="0"/>
      <w:ind w:left="0"/>
    </w:pPr>
    <w:rPr>
      <w:b/>
      <w:bCs/>
      <w:sz w:val="18"/>
      <w:szCs w:val="18"/>
    </w:rPr>
  </w:style>
  <w:style w:type="paragraph" w:customStyle="1" w:styleId="NTUtabletext">
    <w:name w:val="NTU table text"/>
    <w:basedOn w:val="NTUMasterNormal"/>
    <w:qFormat/>
    <w:rsid w:val="002E6233"/>
    <w:pPr>
      <w:spacing w:after="0"/>
      <w:ind w:left="0"/>
    </w:pPr>
    <w:rPr>
      <w:sz w:val="18"/>
      <w:szCs w:val="18"/>
    </w:rPr>
  </w:style>
  <w:style w:type="paragraph" w:customStyle="1" w:styleId="NTUFigure">
    <w:name w:val="NTU Figure"/>
    <w:basedOn w:val="Normal"/>
    <w:qFormat/>
    <w:rsid w:val="00A931DF"/>
    <w:pPr>
      <w:ind w:left="0" w:firstLine="851"/>
    </w:pPr>
    <w:rPr>
      <w:b/>
      <w:bCs/>
      <w:i/>
      <w:iCs/>
      <w:color w:val="auto"/>
      <w:lang w:eastAsia="en-US"/>
    </w:rPr>
  </w:style>
  <w:style w:type="character" w:styleId="Mention">
    <w:name w:val="Mention"/>
    <w:basedOn w:val="DefaultParagraphFont"/>
    <w:uiPriority w:val="99"/>
    <w:unhideWhenUsed/>
    <w:rsid w:val="009C06E6"/>
    <w:rPr>
      <w:color w:val="2B579A"/>
      <w:shd w:val="clear" w:color="auto" w:fill="E1DFDD"/>
    </w:rPr>
  </w:style>
  <w:style w:type="character" w:customStyle="1" w:styleId="cf11">
    <w:name w:val="cf11"/>
    <w:basedOn w:val="DefaultParagraphFont"/>
    <w:rsid w:val="009C06E6"/>
    <w:rPr>
      <w:rFonts w:ascii="Segoe UI" w:hAnsi="Segoe UI" w:cs="Segoe UI" w:hint="default"/>
      <w:i/>
      <w:iCs/>
      <w:color w:val="212529"/>
      <w:sz w:val="18"/>
      <w:szCs w:val="18"/>
    </w:rPr>
  </w:style>
  <w:style w:type="character" w:styleId="FollowedHyperlink">
    <w:name w:val="FollowedHyperlink"/>
    <w:basedOn w:val="DefaultParagraphFont"/>
    <w:uiPriority w:val="99"/>
    <w:semiHidden/>
    <w:unhideWhenUsed/>
    <w:rsid w:val="009C06E6"/>
    <w:rPr>
      <w:color w:val="800080" w:themeColor="followedHyperlink"/>
      <w:u w:val="single"/>
    </w:rPr>
  </w:style>
  <w:style w:type="character" w:styleId="PlaceholderText">
    <w:name w:val="Placeholder Text"/>
    <w:basedOn w:val="DefaultParagraphFont"/>
    <w:uiPriority w:val="99"/>
    <w:semiHidden/>
    <w:rsid w:val="009C06E6"/>
    <w:rPr>
      <w:color w:val="808080"/>
    </w:rPr>
  </w:style>
  <w:style w:type="paragraph" w:customStyle="1" w:styleId="HGanumbering">
    <w:name w:val="HG a) numbering"/>
    <w:basedOn w:val="ListParagraph"/>
    <w:rsid w:val="00AE6E4A"/>
    <w:pPr>
      <w:spacing w:after="120"/>
      <w:ind w:left="1440" w:hanging="360"/>
      <w:contextualSpacing w:val="0"/>
    </w:pPr>
    <w:rPr>
      <w:color w:val="auto"/>
    </w:rPr>
  </w:style>
  <w:style w:type="paragraph" w:customStyle="1" w:styleId="HGanumberingindent">
    <w:name w:val="HG a) numbering indent"/>
    <w:basedOn w:val="HGanumbering"/>
    <w:rsid w:val="009C06E6"/>
    <w:pPr>
      <w:ind w:left="1985"/>
    </w:pPr>
  </w:style>
  <w:style w:type="paragraph" w:customStyle="1" w:styleId="HGiibullet">
    <w:name w:val="HG ii. bullet"/>
    <w:basedOn w:val="ListParagraph"/>
    <w:qFormat/>
    <w:rsid w:val="00AE6E4A"/>
    <w:pPr>
      <w:ind w:left="1080" w:hanging="360"/>
    </w:pPr>
    <w:rPr>
      <w:color w:val="auto"/>
    </w:rPr>
  </w:style>
  <w:style w:type="paragraph" w:customStyle="1" w:styleId="HGiibulletindent">
    <w:name w:val="HG ii. bullet indent"/>
    <w:basedOn w:val="HGiibullet"/>
    <w:qFormat/>
    <w:rsid w:val="009C06E6"/>
    <w:pPr>
      <w:numPr>
        <w:numId w:val="934"/>
      </w:numPr>
      <w:spacing w:after="120"/>
      <w:ind w:left="2137" w:hanging="357"/>
    </w:pPr>
  </w:style>
  <w:style w:type="table" w:customStyle="1" w:styleId="TableGrid2">
    <w:name w:val="Table Grid2"/>
    <w:basedOn w:val="TableNormal"/>
    <w:next w:val="TableGrid"/>
    <w:uiPriority w:val="59"/>
    <w:rsid w:val="009C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C06E6"/>
    <w:pPr>
      <w:keepLines w:val="0"/>
      <w:spacing w:before="100" w:beforeAutospacing="1" w:afterAutospacing="1" w:line="240" w:lineRule="auto"/>
      <w:ind w:left="0"/>
    </w:pPr>
    <w:rPr>
      <w:rFonts w:ascii="Times New Roman" w:eastAsia="Times New Roman" w:hAnsi="Times New Roman" w:cs="Times New Roman"/>
      <w:color w:val="auto"/>
      <w:sz w:val="24"/>
      <w:szCs w:val="24"/>
      <w:lang w:eastAsia="en-NZ"/>
    </w:rPr>
  </w:style>
  <w:style w:type="character" w:customStyle="1" w:styleId="label">
    <w:name w:val="label"/>
    <w:basedOn w:val="DefaultParagraphFont"/>
    <w:rsid w:val="009C06E6"/>
  </w:style>
  <w:style w:type="paragraph" w:customStyle="1" w:styleId="NTUtabletextBoldWhite">
    <w:name w:val="NTU table text Bold White"/>
    <w:basedOn w:val="NTUtabletextBold"/>
    <w:qFormat/>
    <w:rsid w:val="00D3742A"/>
    <w:rPr>
      <w:color w:val="FFFFFF" w:themeColor="background1"/>
    </w:rPr>
  </w:style>
  <w:style w:type="paragraph" w:customStyle="1" w:styleId="NTUwhitetext">
    <w:name w:val="NTU white text"/>
    <w:basedOn w:val="NTUtabletextBoldWhite"/>
    <w:qFormat/>
    <w:rsid w:val="00CF5E27"/>
    <w:pPr>
      <w:spacing w:after="100"/>
    </w:pPr>
  </w:style>
  <w:style w:type="character" w:customStyle="1" w:styleId="hit">
    <w:name w:val="hit"/>
    <w:basedOn w:val="DefaultParagraphFont"/>
    <w:rsid w:val="001A0F9C"/>
  </w:style>
  <w:style w:type="character" w:customStyle="1" w:styleId="ListParagraphChar">
    <w:name w:val="List Paragraph Char"/>
    <w:basedOn w:val="DefaultParagraphFont"/>
    <w:link w:val="ListParagraph"/>
    <w:uiPriority w:val="1"/>
    <w:rsid w:val="001A0F9C"/>
    <w:rPr>
      <w:color w:val="000000" w:themeColor="text1"/>
    </w:rPr>
  </w:style>
  <w:style w:type="paragraph" w:customStyle="1" w:styleId="Note">
    <w:name w:val="Note"/>
    <w:basedOn w:val="ListParagraph"/>
    <w:link w:val="NoteChar"/>
    <w:qFormat/>
    <w:rsid w:val="004E6F55"/>
    <w:pPr>
      <w:spacing w:line="276" w:lineRule="auto"/>
      <w:ind w:left="851"/>
      <w:contextualSpacing w:val="0"/>
      <w:jc w:val="both"/>
      <w:textAlignment w:val="auto"/>
    </w:pPr>
    <w:rPr>
      <w:rFonts w:ascii="Arial" w:eastAsiaTheme="minorHAnsi" w:hAnsi="Arial" w:cstheme="minorBidi"/>
      <w:i/>
      <w:color w:val="00658C"/>
      <w:szCs w:val="22"/>
      <w:lang w:eastAsia="en-US"/>
    </w:rPr>
  </w:style>
  <w:style w:type="character" w:customStyle="1" w:styleId="NoteChar">
    <w:name w:val="Note Char"/>
    <w:basedOn w:val="ListParagraphChar"/>
    <w:link w:val="Note"/>
    <w:rsid w:val="001A0F9C"/>
    <w:rPr>
      <w:rFonts w:ascii="Arial" w:eastAsiaTheme="minorHAnsi" w:hAnsi="Arial" w:cstheme="minorBidi"/>
      <w:i/>
      <w:color w:val="00658C"/>
      <w:szCs w:val="22"/>
      <w:lang w:eastAsia="en-US"/>
    </w:rPr>
  </w:style>
  <w:style w:type="paragraph" w:customStyle="1" w:styleId="Default">
    <w:name w:val="Default"/>
    <w:rsid w:val="001A0F9C"/>
    <w:pPr>
      <w:keepLines w:val="0"/>
      <w:autoSpaceDE w:val="0"/>
      <w:autoSpaceDN w:val="0"/>
      <w:adjustRightInd w:val="0"/>
      <w:spacing w:after="0" w:line="240" w:lineRule="auto"/>
    </w:pPr>
    <w:rPr>
      <w:color w:val="000000"/>
      <w:sz w:val="24"/>
      <w:szCs w:val="24"/>
    </w:rPr>
  </w:style>
  <w:style w:type="paragraph" w:customStyle="1" w:styleId="HGtabletext">
    <w:name w:val="HG table text"/>
    <w:basedOn w:val="Normal"/>
    <w:qFormat/>
    <w:rsid w:val="00595B3F"/>
    <w:pPr>
      <w:spacing w:after="0"/>
      <w:ind w:left="0"/>
    </w:pPr>
    <w:rPr>
      <w:sz w:val="18"/>
      <w:szCs w:val="18"/>
    </w:rPr>
  </w:style>
  <w:style w:type="paragraph" w:customStyle="1" w:styleId="anumberingindent1">
    <w:name w:val="a) numbering indent 1"/>
    <w:basedOn w:val="Normal"/>
    <w:qFormat/>
    <w:rsid w:val="00AF18F7"/>
    <w:pPr>
      <w:keepLines w:val="0"/>
      <w:spacing w:after="120" w:line="240" w:lineRule="auto"/>
      <w:ind w:left="964" w:hanging="397"/>
      <w:textAlignment w:val="baseline"/>
    </w:pPr>
  </w:style>
  <w:style w:type="character" w:customStyle="1" w:styleId="ui-provider">
    <w:name w:val="ui-provider"/>
    <w:basedOn w:val="DefaultParagraphFont"/>
    <w:rsid w:val="00565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904">
      <w:bodyDiv w:val="1"/>
      <w:marLeft w:val="0"/>
      <w:marRight w:val="0"/>
      <w:marTop w:val="0"/>
      <w:marBottom w:val="0"/>
      <w:divBdr>
        <w:top w:val="none" w:sz="0" w:space="0" w:color="auto"/>
        <w:left w:val="none" w:sz="0" w:space="0" w:color="auto"/>
        <w:bottom w:val="none" w:sz="0" w:space="0" w:color="auto"/>
        <w:right w:val="none" w:sz="0" w:space="0" w:color="auto"/>
      </w:divBdr>
    </w:div>
    <w:div w:id="774055089">
      <w:bodyDiv w:val="1"/>
      <w:marLeft w:val="0"/>
      <w:marRight w:val="0"/>
      <w:marTop w:val="0"/>
      <w:marBottom w:val="0"/>
      <w:divBdr>
        <w:top w:val="none" w:sz="0" w:space="0" w:color="auto"/>
        <w:left w:val="none" w:sz="0" w:space="0" w:color="auto"/>
        <w:bottom w:val="none" w:sz="0" w:space="0" w:color="auto"/>
        <w:right w:val="none" w:sz="0" w:space="0" w:color="auto"/>
      </w:divBdr>
    </w:div>
    <w:div w:id="1215652768">
      <w:bodyDiv w:val="1"/>
      <w:marLeft w:val="0"/>
      <w:marRight w:val="0"/>
      <w:marTop w:val="0"/>
      <w:marBottom w:val="0"/>
      <w:divBdr>
        <w:top w:val="none" w:sz="0" w:space="0" w:color="auto"/>
        <w:left w:val="none" w:sz="0" w:space="0" w:color="auto"/>
        <w:bottom w:val="none" w:sz="0" w:space="0" w:color="auto"/>
        <w:right w:val="none" w:sz="0" w:space="0" w:color="auto"/>
      </w:divBdr>
    </w:div>
    <w:div w:id="1234394988">
      <w:bodyDiv w:val="1"/>
      <w:marLeft w:val="0"/>
      <w:marRight w:val="0"/>
      <w:marTop w:val="0"/>
      <w:marBottom w:val="0"/>
      <w:divBdr>
        <w:top w:val="none" w:sz="0" w:space="0" w:color="auto"/>
        <w:left w:val="none" w:sz="0" w:space="0" w:color="auto"/>
        <w:bottom w:val="none" w:sz="0" w:space="0" w:color="auto"/>
        <w:right w:val="none" w:sz="0" w:space="0" w:color="auto"/>
      </w:divBdr>
      <w:divsChild>
        <w:div w:id="556553737">
          <w:marLeft w:val="0"/>
          <w:marRight w:val="0"/>
          <w:marTop w:val="83"/>
          <w:marBottom w:val="0"/>
          <w:divBdr>
            <w:top w:val="none" w:sz="0" w:space="0" w:color="auto"/>
            <w:left w:val="none" w:sz="0" w:space="0" w:color="auto"/>
            <w:bottom w:val="none" w:sz="0" w:space="0" w:color="auto"/>
            <w:right w:val="none" w:sz="0" w:space="0" w:color="auto"/>
          </w:divBdr>
        </w:div>
        <w:div w:id="884607137">
          <w:marLeft w:val="0"/>
          <w:marRight w:val="0"/>
          <w:marTop w:val="83"/>
          <w:marBottom w:val="0"/>
          <w:divBdr>
            <w:top w:val="none" w:sz="0" w:space="0" w:color="auto"/>
            <w:left w:val="none" w:sz="0" w:space="0" w:color="auto"/>
            <w:bottom w:val="none" w:sz="0" w:space="0" w:color="auto"/>
            <w:right w:val="none" w:sz="0" w:space="0" w:color="auto"/>
          </w:divBdr>
        </w:div>
      </w:divsChild>
    </w:div>
    <w:div w:id="123535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eea.co.nz" TargetMode="External"/><Relationship Id="rId26" Type="http://schemas.openxmlformats.org/officeDocument/2006/relationships/image" Target="media/image12.png"/><Relationship Id="rId39" Type="http://schemas.openxmlformats.org/officeDocument/2006/relationships/image" Target="media/image19.jpeg"/><Relationship Id="rId21" Type="http://schemas.openxmlformats.org/officeDocument/2006/relationships/image" Target="media/image7.png"/><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header" Target="header2.xml"/><Relationship Id="rId7" Type="http://schemas.openxmlformats.org/officeDocument/2006/relationships/numbering" Target="numbering.xml"/><Relationship Id="rId2" Type="http://schemas.openxmlformats.org/officeDocument/2006/relationships/customXml" Target="../customXml/item1.xml"/><Relationship Id="rId16" Type="http://schemas.openxmlformats.org/officeDocument/2006/relationships/image" Target="media/image3.png"/><Relationship Id="rId29" Type="http://schemas.openxmlformats.org/officeDocument/2006/relationships/hyperlink" Target="http://data.gns.cri.nz/geology" TargetMode="Externa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hyperlink" Target="https://www.americanlifelinesalliance.com/pdf/SeismicGuidelines_WaterPipelines_P1.pdf" TargetMode="External"/><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header" Target="header3.xml"/><Relationship Id="rId5" Type="http://schemas.openxmlformats.org/officeDocument/2006/relationships/customXml" Target="../customXml/item4.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www.eea.co.nz" TargetMode="External"/><Relationship Id="rId30" Type="http://schemas.openxmlformats.org/officeDocument/2006/relationships/image" Target="media/image13.pn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footer" Target="footer1.xml"/><Relationship Id="rId8" Type="http://schemas.openxmlformats.org/officeDocument/2006/relationships/styles" Target="styles.xml"/><Relationship Id="rId51" Type="http://schemas.openxmlformats.org/officeDocument/2006/relationships/image" Target="media/image31.jpeg"/><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www.iitk.ac.in/nicee/IITK-GSDMA/EQ28.pdf" TargetMode="External"/><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footer" Target="footer3.xml"/><Relationship Id="rId20" Type="http://schemas.openxmlformats.org/officeDocument/2006/relationships/image" Target="media/image6.png"/><Relationship Id="rId41" Type="http://schemas.openxmlformats.org/officeDocument/2006/relationships/image" Target="media/image21.jpeg"/><Relationship Id="rId54"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yperlink" Target="https://www.waternz.org.nz/Article?Action=View&amp;Article_id=48" TargetMode="External"/><Relationship Id="rId23" Type="http://schemas.openxmlformats.org/officeDocument/2006/relationships/image" Target="media/image9.png"/><Relationship Id="rId28" Type="http://schemas.openxmlformats.org/officeDocument/2006/relationships/hyperlink" Target="https://www.nzgd.org.nz" TargetMode="External"/><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footer" Target="footer2.xml"/><Relationship Id="rId10" Type="http://schemas.openxmlformats.org/officeDocument/2006/relationships/webSettings" Target="webSettings.xml"/><Relationship Id="rId31" Type="http://schemas.openxmlformats.org/officeDocument/2006/relationships/hyperlink" Target="https://www.waternz.org.nz/Resources/Article?Action=View&amp;Article_id=1206" TargetMode="External"/><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_dlc_DocId xmlns="2e56b844-297c-4e6a-87aa-34d0515e8d60">ARAWAI-698578541-108</_dlc_DocId>
    <_dlc_DocIdUrl xmlns="2e56b844-297c-4e6a-87aa-34d0515e8d60">
      <Url>https://taumataarowai.sharepoint.com/sites/DMS_NEDS/_layouts/15/DocIdRedir.aspx?ID=ARAWAI-698578541-108</Url>
      <Description>ARAWAI-698578541-108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B47D-D0FB-4E79-A039-E77631D8D0EF}">
  <ds:schemaRefs>
    <ds:schemaRef ds:uri="http://schemas.microsoft.com/sharepoint/v3/contenttype/forms"/>
  </ds:schemaRefs>
</ds:datastoreItem>
</file>

<file path=customXml/itemProps2.xml><?xml version="1.0" encoding="utf-8"?>
<ds:datastoreItem xmlns:ds="http://schemas.openxmlformats.org/officeDocument/2006/customXml" ds:itemID="{58A332BF-A7FC-4CFF-98F5-DBDAA5DDA6A6}">
  <ds:schemaRefs>
    <ds:schemaRef ds:uri="http://schemas.microsoft.com/sharepoint/events"/>
  </ds:schemaRefs>
</ds:datastoreItem>
</file>

<file path=customXml/itemProps3.xml><?xml version="1.0" encoding="utf-8"?>
<ds:datastoreItem xmlns:ds="http://schemas.openxmlformats.org/officeDocument/2006/customXml" ds:itemID="{2A6B4452-DF33-42EA-94D8-58D6B9D66240}">
  <ds:schemaRefs>
    <ds:schemaRef ds:uri="http://schemas.microsoft.com/office/2006/metadata/properties"/>
    <ds:schemaRef ds:uri="http://schemas.microsoft.com/office/infopath/2007/PartnerControls"/>
    <ds:schemaRef ds:uri="2e56b844-297c-4e6a-87aa-34d0515e8d60"/>
  </ds:schemaRefs>
</ds:datastoreItem>
</file>

<file path=customXml/itemProps4.xml><?xml version="1.0" encoding="utf-8"?>
<ds:datastoreItem xmlns:ds="http://schemas.openxmlformats.org/officeDocument/2006/customXml" ds:itemID="{59813BBA-5303-4138-A306-2520198F2404}">
  <ds:schemaRefs>
    <ds:schemaRef ds:uri="http://schemas.openxmlformats.org/officeDocument/2006/bibliography"/>
  </ds:schemaRefs>
</ds:datastoreItem>
</file>

<file path=customXml/itemProps5.xml><?xml version="1.0" encoding="utf-8"?>
<ds:datastoreItem xmlns:ds="http://schemas.openxmlformats.org/officeDocument/2006/customXml" ds:itemID="{107285E9-1209-44D1-918F-B4AF37142F76}"/>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9</TotalTime>
  <Pages>111</Pages>
  <Words>34601</Words>
  <Characters>188924</Characters>
  <Application>Microsoft Office Word</Application>
  <DocSecurity>0</DocSecurity>
  <Lines>4107</Lines>
  <Paragraphs>3148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220377</CharactersWithSpaces>
  <SharedDoc>false</SharedDoc>
  <HLinks>
    <vt:vector size="2670" baseType="variant">
      <vt:variant>
        <vt:i4>4259851</vt:i4>
      </vt:variant>
      <vt:variant>
        <vt:i4>3177</vt:i4>
      </vt:variant>
      <vt:variant>
        <vt:i4>0</vt:i4>
      </vt:variant>
      <vt:variant>
        <vt:i4>5</vt:i4>
      </vt:variant>
      <vt:variant>
        <vt:lpwstr>http://www.beforeudig.co.nz/</vt:lpwstr>
      </vt:variant>
      <vt:variant>
        <vt:lpwstr/>
      </vt:variant>
      <vt:variant>
        <vt:i4>524381</vt:i4>
      </vt:variant>
      <vt:variant>
        <vt:i4>2991</vt:i4>
      </vt:variant>
      <vt:variant>
        <vt:i4>0</vt:i4>
      </vt:variant>
      <vt:variant>
        <vt:i4>5</vt:i4>
      </vt:variant>
      <vt:variant>
        <vt:lpwstr>https://www.worksafe.govt.nz/topic-and-industry/excavation/excavation-safety-gpg/</vt:lpwstr>
      </vt:variant>
      <vt:variant>
        <vt:lpwstr/>
      </vt:variant>
      <vt:variant>
        <vt:i4>7733283</vt:i4>
      </vt:variant>
      <vt:variant>
        <vt:i4>2988</vt:i4>
      </vt:variant>
      <vt:variant>
        <vt:i4>0</vt:i4>
      </vt:variant>
      <vt:variant>
        <vt:i4>5</vt:i4>
      </vt:variant>
      <vt:variant>
        <vt:lpwstr>https://www.worksafe.govt.nz/assets/dmsassets/1/1442WKS-2-excavations-safety-with-underground-services.pdf</vt:lpwstr>
      </vt:variant>
      <vt:variant>
        <vt:lpwstr/>
      </vt:variant>
      <vt:variant>
        <vt:i4>3473522</vt:i4>
      </vt:variant>
      <vt:variant>
        <vt:i4>2985</vt:i4>
      </vt:variant>
      <vt:variant>
        <vt:i4>0</vt:i4>
      </vt:variant>
      <vt:variant>
        <vt:i4>5</vt:i4>
      </vt:variant>
      <vt:variant>
        <vt:lpwstr>https://www.worksafe.govt.nz/assets/dmsassets/zero/17WKS-4-excavations-excavation-safety-guide.pdf</vt:lpwstr>
      </vt:variant>
      <vt:variant>
        <vt:lpwstr/>
      </vt:variant>
      <vt:variant>
        <vt:i4>2556008</vt:i4>
      </vt:variant>
      <vt:variant>
        <vt:i4>2952</vt:i4>
      </vt:variant>
      <vt:variant>
        <vt:i4>0</vt:i4>
      </vt:variant>
      <vt:variant>
        <vt:i4>5</vt:i4>
      </vt:variant>
      <vt:variant>
        <vt:lpwstr>http://www.xyz.com/</vt:lpwstr>
      </vt:variant>
      <vt:variant>
        <vt:lpwstr/>
      </vt:variant>
      <vt:variant>
        <vt:i4>4259851</vt:i4>
      </vt:variant>
      <vt:variant>
        <vt:i4>2943</vt:i4>
      </vt:variant>
      <vt:variant>
        <vt:i4>0</vt:i4>
      </vt:variant>
      <vt:variant>
        <vt:i4>5</vt:i4>
      </vt:variant>
      <vt:variant>
        <vt:lpwstr>http://www.beforeudig.co.nz/</vt:lpwstr>
      </vt:variant>
      <vt:variant>
        <vt:lpwstr/>
      </vt:variant>
      <vt:variant>
        <vt:i4>6488099</vt:i4>
      </vt:variant>
      <vt:variant>
        <vt:i4>2925</vt:i4>
      </vt:variant>
      <vt:variant>
        <vt:i4>0</vt:i4>
      </vt:variant>
      <vt:variant>
        <vt:i4>5</vt:i4>
      </vt:variant>
      <vt:variant>
        <vt:lpwstr>http://www.iitk.ac.in/nicee/IITK-GSDMA/EQ28.pdf</vt:lpwstr>
      </vt:variant>
      <vt:variant>
        <vt:lpwstr/>
      </vt:variant>
      <vt:variant>
        <vt:i4>7864378</vt:i4>
      </vt:variant>
      <vt:variant>
        <vt:i4>2922</vt:i4>
      </vt:variant>
      <vt:variant>
        <vt:i4>0</vt:i4>
      </vt:variant>
      <vt:variant>
        <vt:i4>5</vt:i4>
      </vt:variant>
      <vt:variant>
        <vt:lpwstr>https://www.americanlifelinesalliance.com/pdf/SeismicGuidelines_WaterPipelines_P1.pdf</vt:lpwstr>
      </vt:variant>
      <vt:variant>
        <vt:lpwstr/>
      </vt:variant>
      <vt:variant>
        <vt:i4>4653156</vt:i4>
      </vt:variant>
      <vt:variant>
        <vt:i4>2919</vt:i4>
      </vt:variant>
      <vt:variant>
        <vt:i4>0</vt:i4>
      </vt:variant>
      <vt:variant>
        <vt:i4>5</vt:i4>
      </vt:variant>
      <vt:variant>
        <vt:lpwstr>https://www.waternz.org.nz/Resources/Article?Action=View&amp;Article_id=1206</vt:lpwstr>
      </vt:variant>
      <vt:variant>
        <vt:lpwstr/>
      </vt:variant>
      <vt:variant>
        <vt:i4>7143480</vt:i4>
      </vt:variant>
      <vt:variant>
        <vt:i4>2904</vt:i4>
      </vt:variant>
      <vt:variant>
        <vt:i4>0</vt:i4>
      </vt:variant>
      <vt:variant>
        <vt:i4>5</vt:i4>
      </vt:variant>
      <vt:variant>
        <vt:lpwstr>http://data.gns.cri.nz/geology</vt:lpwstr>
      </vt:variant>
      <vt:variant>
        <vt:lpwstr/>
      </vt:variant>
      <vt:variant>
        <vt:i4>2031681</vt:i4>
      </vt:variant>
      <vt:variant>
        <vt:i4>2901</vt:i4>
      </vt:variant>
      <vt:variant>
        <vt:i4>0</vt:i4>
      </vt:variant>
      <vt:variant>
        <vt:i4>5</vt:i4>
      </vt:variant>
      <vt:variant>
        <vt:lpwstr>https://www.nzgd.org.nz/</vt:lpwstr>
      </vt:variant>
      <vt:variant>
        <vt:lpwstr/>
      </vt:variant>
      <vt:variant>
        <vt:i4>1572890</vt:i4>
      </vt:variant>
      <vt:variant>
        <vt:i4>2892</vt:i4>
      </vt:variant>
      <vt:variant>
        <vt:i4>0</vt:i4>
      </vt:variant>
      <vt:variant>
        <vt:i4>5</vt:i4>
      </vt:variant>
      <vt:variant>
        <vt:lpwstr>http://www.eea.co.nz/</vt:lpwstr>
      </vt:variant>
      <vt:variant>
        <vt:lpwstr/>
      </vt:variant>
      <vt:variant>
        <vt:i4>1572890</vt:i4>
      </vt:variant>
      <vt:variant>
        <vt:i4>2802</vt:i4>
      </vt:variant>
      <vt:variant>
        <vt:i4>0</vt:i4>
      </vt:variant>
      <vt:variant>
        <vt:i4>5</vt:i4>
      </vt:variant>
      <vt:variant>
        <vt:lpwstr>http://www.eea.co.nz/</vt:lpwstr>
      </vt:variant>
      <vt:variant>
        <vt:lpwstr/>
      </vt:variant>
      <vt:variant>
        <vt:i4>2031715</vt:i4>
      </vt:variant>
      <vt:variant>
        <vt:i4>2688</vt:i4>
      </vt:variant>
      <vt:variant>
        <vt:i4>0</vt:i4>
      </vt:variant>
      <vt:variant>
        <vt:i4>5</vt:i4>
      </vt:variant>
      <vt:variant>
        <vt:lpwstr>https://www.waternz.org.nz/Article?Action=View&amp;Article_id=48</vt:lpwstr>
      </vt:variant>
      <vt:variant>
        <vt:lpwstr/>
      </vt:variant>
      <vt:variant>
        <vt:i4>1966128</vt:i4>
      </vt:variant>
      <vt:variant>
        <vt:i4>2576</vt:i4>
      </vt:variant>
      <vt:variant>
        <vt:i4>0</vt:i4>
      </vt:variant>
      <vt:variant>
        <vt:i4>5</vt:i4>
      </vt:variant>
      <vt:variant>
        <vt:lpwstr/>
      </vt:variant>
      <vt:variant>
        <vt:lpwstr>_Toc143509219</vt:lpwstr>
      </vt:variant>
      <vt:variant>
        <vt:i4>1966128</vt:i4>
      </vt:variant>
      <vt:variant>
        <vt:i4>2570</vt:i4>
      </vt:variant>
      <vt:variant>
        <vt:i4>0</vt:i4>
      </vt:variant>
      <vt:variant>
        <vt:i4>5</vt:i4>
      </vt:variant>
      <vt:variant>
        <vt:lpwstr/>
      </vt:variant>
      <vt:variant>
        <vt:lpwstr>_Toc143509218</vt:lpwstr>
      </vt:variant>
      <vt:variant>
        <vt:i4>1966128</vt:i4>
      </vt:variant>
      <vt:variant>
        <vt:i4>2564</vt:i4>
      </vt:variant>
      <vt:variant>
        <vt:i4>0</vt:i4>
      </vt:variant>
      <vt:variant>
        <vt:i4>5</vt:i4>
      </vt:variant>
      <vt:variant>
        <vt:lpwstr/>
      </vt:variant>
      <vt:variant>
        <vt:lpwstr>_Toc143509217</vt:lpwstr>
      </vt:variant>
      <vt:variant>
        <vt:i4>1966128</vt:i4>
      </vt:variant>
      <vt:variant>
        <vt:i4>2558</vt:i4>
      </vt:variant>
      <vt:variant>
        <vt:i4>0</vt:i4>
      </vt:variant>
      <vt:variant>
        <vt:i4>5</vt:i4>
      </vt:variant>
      <vt:variant>
        <vt:lpwstr/>
      </vt:variant>
      <vt:variant>
        <vt:lpwstr>_Toc143509216</vt:lpwstr>
      </vt:variant>
      <vt:variant>
        <vt:i4>1966128</vt:i4>
      </vt:variant>
      <vt:variant>
        <vt:i4>2552</vt:i4>
      </vt:variant>
      <vt:variant>
        <vt:i4>0</vt:i4>
      </vt:variant>
      <vt:variant>
        <vt:i4>5</vt:i4>
      </vt:variant>
      <vt:variant>
        <vt:lpwstr/>
      </vt:variant>
      <vt:variant>
        <vt:lpwstr>_Toc143509215</vt:lpwstr>
      </vt:variant>
      <vt:variant>
        <vt:i4>1966128</vt:i4>
      </vt:variant>
      <vt:variant>
        <vt:i4>2546</vt:i4>
      </vt:variant>
      <vt:variant>
        <vt:i4>0</vt:i4>
      </vt:variant>
      <vt:variant>
        <vt:i4>5</vt:i4>
      </vt:variant>
      <vt:variant>
        <vt:lpwstr/>
      </vt:variant>
      <vt:variant>
        <vt:lpwstr>_Toc143509214</vt:lpwstr>
      </vt:variant>
      <vt:variant>
        <vt:i4>1966128</vt:i4>
      </vt:variant>
      <vt:variant>
        <vt:i4>2540</vt:i4>
      </vt:variant>
      <vt:variant>
        <vt:i4>0</vt:i4>
      </vt:variant>
      <vt:variant>
        <vt:i4>5</vt:i4>
      </vt:variant>
      <vt:variant>
        <vt:lpwstr/>
      </vt:variant>
      <vt:variant>
        <vt:lpwstr>_Toc143509213</vt:lpwstr>
      </vt:variant>
      <vt:variant>
        <vt:i4>1966128</vt:i4>
      </vt:variant>
      <vt:variant>
        <vt:i4>2534</vt:i4>
      </vt:variant>
      <vt:variant>
        <vt:i4>0</vt:i4>
      </vt:variant>
      <vt:variant>
        <vt:i4>5</vt:i4>
      </vt:variant>
      <vt:variant>
        <vt:lpwstr/>
      </vt:variant>
      <vt:variant>
        <vt:lpwstr>_Toc143509212</vt:lpwstr>
      </vt:variant>
      <vt:variant>
        <vt:i4>1966128</vt:i4>
      </vt:variant>
      <vt:variant>
        <vt:i4>2528</vt:i4>
      </vt:variant>
      <vt:variant>
        <vt:i4>0</vt:i4>
      </vt:variant>
      <vt:variant>
        <vt:i4>5</vt:i4>
      </vt:variant>
      <vt:variant>
        <vt:lpwstr/>
      </vt:variant>
      <vt:variant>
        <vt:lpwstr>_Toc143509211</vt:lpwstr>
      </vt:variant>
      <vt:variant>
        <vt:i4>1966128</vt:i4>
      </vt:variant>
      <vt:variant>
        <vt:i4>2522</vt:i4>
      </vt:variant>
      <vt:variant>
        <vt:i4>0</vt:i4>
      </vt:variant>
      <vt:variant>
        <vt:i4>5</vt:i4>
      </vt:variant>
      <vt:variant>
        <vt:lpwstr/>
      </vt:variant>
      <vt:variant>
        <vt:lpwstr>_Toc143509210</vt:lpwstr>
      </vt:variant>
      <vt:variant>
        <vt:i4>2031664</vt:i4>
      </vt:variant>
      <vt:variant>
        <vt:i4>2516</vt:i4>
      </vt:variant>
      <vt:variant>
        <vt:i4>0</vt:i4>
      </vt:variant>
      <vt:variant>
        <vt:i4>5</vt:i4>
      </vt:variant>
      <vt:variant>
        <vt:lpwstr/>
      </vt:variant>
      <vt:variant>
        <vt:lpwstr>_Toc143509209</vt:lpwstr>
      </vt:variant>
      <vt:variant>
        <vt:i4>2031664</vt:i4>
      </vt:variant>
      <vt:variant>
        <vt:i4>2510</vt:i4>
      </vt:variant>
      <vt:variant>
        <vt:i4>0</vt:i4>
      </vt:variant>
      <vt:variant>
        <vt:i4>5</vt:i4>
      </vt:variant>
      <vt:variant>
        <vt:lpwstr/>
      </vt:variant>
      <vt:variant>
        <vt:lpwstr>_Toc143509208</vt:lpwstr>
      </vt:variant>
      <vt:variant>
        <vt:i4>2031664</vt:i4>
      </vt:variant>
      <vt:variant>
        <vt:i4>2504</vt:i4>
      </vt:variant>
      <vt:variant>
        <vt:i4>0</vt:i4>
      </vt:variant>
      <vt:variant>
        <vt:i4>5</vt:i4>
      </vt:variant>
      <vt:variant>
        <vt:lpwstr/>
      </vt:variant>
      <vt:variant>
        <vt:lpwstr>_Toc143509207</vt:lpwstr>
      </vt:variant>
      <vt:variant>
        <vt:i4>2031664</vt:i4>
      </vt:variant>
      <vt:variant>
        <vt:i4>2498</vt:i4>
      </vt:variant>
      <vt:variant>
        <vt:i4>0</vt:i4>
      </vt:variant>
      <vt:variant>
        <vt:i4>5</vt:i4>
      </vt:variant>
      <vt:variant>
        <vt:lpwstr/>
      </vt:variant>
      <vt:variant>
        <vt:lpwstr>_Toc143509206</vt:lpwstr>
      </vt:variant>
      <vt:variant>
        <vt:i4>2031664</vt:i4>
      </vt:variant>
      <vt:variant>
        <vt:i4>2492</vt:i4>
      </vt:variant>
      <vt:variant>
        <vt:i4>0</vt:i4>
      </vt:variant>
      <vt:variant>
        <vt:i4>5</vt:i4>
      </vt:variant>
      <vt:variant>
        <vt:lpwstr/>
      </vt:variant>
      <vt:variant>
        <vt:lpwstr>_Toc143509205</vt:lpwstr>
      </vt:variant>
      <vt:variant>
        <vt:i4>2031664</vt:i4>
      </vt:variant>
      <vt:variant>
        <vt:i4>2486</vt:i4>
      </vt:variant>
      <vt:variant>
        <vt:i4>0</vt:i4>
      </vt:variant>
      <vt:variant>
        <vt:i4>5</vt:i4>
      </vt:variant>
      <vt:variant>
        <vt:lpwstr/>
      </vt:variant>
      <vt:variant>
        <vt:lpwstr>_Toc143509204</vt:lpwstr>
      </vt:variant>
      <vt:variant>
        <vt:i4>2031664</vt:i4>
      </vt:variant>
      <vt:variant>
        <vt:i4>2480</vt:i4>
      </vt:variant>
      <vt:variant>
        <vt:i4>0</vt:i4>
      </vt:variant>
      <vt:variant>
        <vt:i4>5</vt:i4>
      </vt:variant>
      <vt:variant>
        <vt:lpwstr/>
      </vt:variant>
      <vt:variant>
        <vt:lpwstr>_Toc143509203</vt:lpwstr>
      </vt:variant>
      <vt:variant>
        <vt:i4>2031664</vt:i4>
      </vt:variant>
      <vt:variant>
        <vt:i4>2474</vt:i4>
      </vt:variant>
      <vt:variant>
        <vt:i4>0</vt:i4>
      </vt:variant>
      <vt:variant>
        <vt:i4>5</vt:i4>
      </vt:variant>
      <vt:variant>
        <vt:lpwstr/>
      </vt:variant>
      <vt:variant>
        <vt:lpwstr>_Toc143509202</vt:lpwstr>
      </vt:variant>
      <vt:variant>
        <vt:i4>2031664</vt:i4>
      </vt:variant>
      <vt:variant>
        <vt:i4>2468</vt:i4>
      </vt:variant>
      <vt:variant>
        <vt:i4>0</vt:i4>
      </vt:variant>
      <vt:variant>
        <vt:i4>5</vt:i4>
      </vt:variant>
      <vt:variant>
        <vt:lpwstr/>
      </vt:variant>
      <vt:variant>
        <vt:lpwstr>_Toc143509201</vt:lpwstr>
      </vt:variant>
      <vt:variant>
        <vt:i4>2031664</vt:i4>
      </vt:variant>
      <vt:variant>
        <vt:i4>2462</vt:i4>
      </vt:variant>
      <vt:variant>
        <vt:i4>0</vt:i4>
      </vt:variant>
      <vt:variant>
        <vt:i4>5</vt:i4>
      </vt:variant>
      <vt:variant>
        <vt:lpwstr/>
      </vt:variant>
      <vt:variant>
        <vt:lpwstr>_Toc143509200</vt:lpwstr>
      </vt:variant>
      <vt:variant>
        <vt:i4>1441843</vt:i4>
      </vt:variant>
      <vt:variant>
        <vt:i4>2456</vt:i4>
      </vt:variant>
      <vt:variant>
        <vt:i4>0</vt:i4>
      </vt:variant>
      <vt:variant>
        <vt:i4>5</vt:i4>
      </vt:variant>
      <vt:variant>
        <vt:lpwstr/>
      </vt:variant>
      <vt:variant>
        <vt:lpwstr>_Toc143509199</vt:lpwstr>
      </vt:variant>
      <vt:variant>
        <vt:i4>1441843</vt:i4>
      </vt:variant>
      <vt:variant>
        <vt:i4>2450</vt:i4>
      </vt:variant>
      <vt:variant>
        <vt:i4>0</vt:i4>
      </vt:variant>
      <vt:variant>
        <vt:i4>5</vt:i4>
      </vt:variant>
      <vt:variant>
        <vt:lpwstr/>
      </vt:variant>
      <vt:variant>
        <vt:lpwstr>_Toc143509198</vt:lpwstr>
      </vt:variant>
      <vt:variant>
        <vt:i4>1441843</vt:i4>
      </vt:variant>
      <vt:variant>
        <vt:i4>2444</vt:i4>
      </vt:variant>
      <vt:variant>
        <vt:i4>0</vt:i4>
      </vt:variant>
      <vt:variant>
        <vt:i4>5</vt:i4>
      </vt:variant>
      <vt:variant>
        <vt:lpwstr/>
      </vt:variant>
      <vt:variant>
        <vt:lpwstr>_Toc143509197</vt:lpwstr>
      </vt:variant>
      <vt:variant>
        <vt:i4>1441843</vt:i4>
      </vt:variant>
      <vt:variant>
        <vt:i4>2438</vt:i4>
      </vt:variant>
      <vt:variant>
        <vt:i4>0</vt:i4>
      </vt:variant>
      <vt:variant>
        <vt:i4>5</vt:i4>
      </vt:variant>
      <vt:variant>
        <vt:lpwstr/>
      </vt:variant>
      <vt:variant>
        <vt:lpwstr>_Toc143509196</vt:lpwstr>
      </vt:variant>
      <vt:variant>
        <vt:i4>1441843</vt:i4>
      </vt:variant>
      <vt:variant>
        <vt:i4>2432</vt:i4>
      </vt:variant>
      <vt:variant>
        <vt:i4>0</vt:i4>
      </vt:variant>
      <vt:variant>
        <vt:i4>5</vt:i4>
      </vt:variant>
      <vt:variant>
        <vt:lpwstr/>
      </vt:variant>
      <vt:variant>
        <vt:lpwstr>_Toc143509195</vt:lpwstr>
      </vt:variant>
      <vt:variant>
        <vt:i4>1441843</vt:i4>
      </vt:variant>
      <vt:variant>
        <vt:i4>2426</vt:i4>
      </vt:variant>
      <vt:variant>
        <vt:i4>0</vt:i4>
      </vt:variant>
      <vt:variant>
        <vt:i4>5</vt:i4>
      </vt:variant>
      <vt:variant>
        <vt:lpwstr/>
      </vt:variant>
      <vt:variant>
        <vt:lpwstr>_Toc143509194</vt:lpwstr>
      </vt:variant>
      <vt:variant>
        <vt:i4>1441843</vt:i4>
      </vt:variant>
      <vt:variant>
        <vt:i4>2420</vt:i4>
      </vt:variant>
      <vt:variant>
        <vt:i4>0</vt:i4>
      </vt:variant>
      <vt:variant>
        <vt:i4>5</vt:i4>
      </vt:variant>
      <vt:variant>
        <vt:lpwstr/>
      </vt:variant>
      <vt:variant>
        <vt:lpwstr>_Toc143509193</vt:lpwstr>
      </vt:variant>
      <vt:variant>
        <vt:i4>1441843</vt:i4>
      </vt:variant>
      <vt:variant>
        <vt:i4>2414</vt:i4>
      </vt:variant>
      <vt:variant>
        <vt:i4>0</vt:i4>
      </vt:variant>
      <vt:variant>
        <vt:i4>5</vt:i4>
      </vt:variant>
      <vt:variant>
        <vt:lpwstr/>
      </vt:variant>
      <vt:variant>
        <vt:lpwstr>_Toc143509192</vt:lpwstr>
      </vt:variant>
      <vt:variant>
        <vt:i4>1441843</vt:i4>
      </vt:variant>
      <vt:variant>
        <vt:i4>2408</vt:i4>
      </vt:variant>
      <vt:variant>
        <vt:i4>0</vt:i4>
      </vt:variant>
      <vt:variant>
        <vt:i4>5</vt:i4>
      </vt:variant>
      <vt:variant>
        <vt:lpwstr/>
      </vt:variant>
      <vt:variant>
        <vt:lpwstr>_Toc143509191</vt:lpwstr>
      </vt:variant>
      <vt:variant>
        <vt:i4>1441843</vt:i4>
      </vt:variant>
      <vt:variant>
        <vt:i4>2402</vt:i4>
      </vt:variant>
      <vt:variant>
        <vt:i4>0</vt:i4>
      </vt:variant>
      <vt:variant>
        <vt:i4>5</vt:i4>
      </vt:variant>
      <vt:variant>
        <vt:lpwstr/>
      </vt:variant>
      <vt:variant>
        <vt:lpwstr>_Toc143509190</vt:lpwstr>
      </vt:variant>
      <vt:variant>
        <vt:i4>1507379</vt:i4>
      </vt:variant>
      <vt:variant>
        <vt:i4>2396</vt:i4>
      </vt:variant>
      <vt:variant>
        <vt:i4>0</vt:i4>
      </vt:variant>
      <vt:variant>
        <vt:i4>5</vt:i4>
      </vt:variant>
      <vt:variant>
        <vt:lpwstr/>
      </vt:variant>
      <vt:variant>
        <vt:lpwstr>_Toc143509189</vt:lpwstr>
      </vt:variant>
      <vt:variant>
        <vt:i4>1507379</vt:i4>
      </vt:variant>
      <vt:variant>
        <vt:i4>2390</vt:i4>
      </vt:variant>
      <vt:variant>
        <vt:i4>0</vt:i4>
      </vt:variant>
      <vt:variant>
        <vt:i4>5</vt:i4>
      </vt:variant>
      <vt:variant>
        <vt:lpwstr/>
      </vt:variant>
      <vt:variant>
        <vt:lpwstr>_Toc143509188</vt:lpwstr>
      </vt:variant>
      <vt:variant>
        <vt:i4>1507379</vt:i4>
      </vt:variant>
      <vt:variant>
        <vt:i4>2384</vt:i4>
      </vt:variant>
      <vt:variant>
        <vt:i4>0</vt:i4>
      </vt:variant>
      <vt:variant>
        <vt:i4>5</vt:i4>
      </vt:variant>
      <vt:variant>
        <vt:lpwstr/>
      </vt:variant>
      <vt:variant>
        <vt:lpwstr>_Toc143509187</vt:lpwstr>
      </vt:variant>
      <vt:variant>
        <vt:i4>1507379</vt:i4>
      </vt:variant>
      <vt:variant>
        <vt:i4>2378</vt:i4>
      </vt:variant>
      <vt:variant>
        <vt:i4>0</vt:i4>
      </vt:variant>
      <vt:variant>
        <vt:i4>5</vt:i4>
      </vt:variant>
      <vt:variant>
        <vt:lpwstr/>
      </vt:variant>
      <vt:variant>
        <vt:lpwstr>_Toc143509186</vt:lpwstr>
      </vt:variant>
      <vt:variant>
        <vt:i4>1507379</vt:i4>
      </vt:variant>
      <vt:variant>
        <vt:i4>2372</vt:i4>
      </vt:variant>
      <vt:variant>
        <vt:i4>0</vt:i4>
      </vt:variant>
      <vt:variant>
        <vt:i4>5</vt:i4>
      </vt:variant>
      <vt:variant>
        <vt:lpwstr/>
      </vt:variant>
      <vt:variant>
        <vt:lpwstr>_Toc143509185</vt:lpwstr>
      </vt:variant>
      <vt:variant>
        <vt:i4>1507379</vt:i4>
      </vt:variant>
      <vt:variant>
        <vt:i4>2366</vt:i4>
      </vt:variant>
      <vt:variant>
        <vt:i4>0</vt:i4>
      </vt:variant>
      <vt:variant>
        <vt:i4>5</vt:i4>
      </vt:variant>
      <vt:variant>
        <vt:lpwstr/>
      </vt:variant>
      <vt:variant>
        <vt:lpwstr>_Toc143509184</vt:lpwstr>
      </vt:variant>
      <vt:variant>
        <vt:i4>1507379</vt:i4>
      </vt:variant>
      <vt:variant>
        <vt:i4>2360</vt:i4>
      </vt:variant>
      <vt:variant>
        <vt:i4>0</vt:i4>
      </vt:variant>
      <vt:variant>
        <vt:i4>5</vt:i4>
      </vt:variant>
      <vt:variant>
        <vt:lpwstr/>
      </vt:variant>
      <vt:variant>
        <vt:lpwstr>_Toc143509183</vt:lpwstr>
      </vt:variant>
      <vt:variant>
        <vt:i4>1507379</vt:i4>
      </vt:variant>
      <vt:variant>
        <vt:i4>2354</vt:i4>
      </vt:variant>
      <vt:variant>
        <vt:i4>0</vt:i4>
      </vt:variant>
      <vt:variant>
        <vt:i4>5</vt:i4>
      </vt:variant>
      <vt:variant>
        <vt:lpwstr/>
      </vt:variant>
      <vt:variant>
        <vt:lpwstr>_Toc143509182</vt:lpwstr>
      </vt:variant>
      <vt:variant>
        <vt:i4>1507379</vt:i4>
      </vt:variant>
      <vt:variant>
        <vt:i4>2348</vt:i4>
      </vt:variant>
      <vt:variant>
        <vt:i4>0</vt:i4>
      </vt:variant>
      <vt:variant>
        <vt:i4>5</vt:i4>
      </vt:variant>
      <vt:variant>
        <vt:lpwstr/>
      </vt:variant>
      <vt:variant>
        <vt:lpwstr>_Toc143509181</vt:lpwstr>
      </vt:variant>
      <vt:variant>
        <vt:i4>1507379</vt:i4>
      </vt:variant>
      <vt:variant>
        <vt:i4>2342</vt:i4>
      </vt:variant>
      <vt:variant>
        <vt:i4>0</vt:i4>
      </vt:variant>
      <vt:variant>
        <vt:i4>5</vt:i4>
      </vt:variant>
      <vt:variant>
        <vt:lpwstr/>
      </vt:variant>
      <vt:variant>
        <vt:lpwstr>_Toc143509180</vt:lpwstr>
      </vt:variant>
      <vt:variant>
        <vt:i4>1572915</vt:i4>
      </vt:variant>
      <vt:variant>
        <vt:i4>2336</vt:i4>
      </vt:variant>
      <vt:variant>
        <vt:i4>0</vt:i4>
      </vt:variant>
      <vt:variant>
        <vt:i4>5</vt:i4>
      </vt:variant>
      <vt:variant>
        <vt:lpwstr/>
      </vt:variant>
      <vt:variant>
        <vt:lpwstr>_Toc143509179</vt:lpwstr>
      </vt:variant>
      <vt:variant>
        <vt:i4>1572915</vt:i4>
      </vt:variant>
      <vt:variant>
        <vt:i4>2330</vt:i4>
      </vt:variant>
      <vt:variant>
        <vt:i4>0</vt:i4>
      </vt:variant>
      <vt:variant>
        <vt:i4>5</vt:i4>
      </vt:variant>
      <vt:variant>
        <vt:lpwstr/>
      </vt:variant>
      <vt:variant>
        <vt:lpwstr>_Toc143509178</vt:lpwstr>
      </vt:variant>
      <vt:variant>
        <vt:i4>1572915</vt:i4>
      </vt:variant>
      <vt:variant>
        <vt:i4>2324</vt:i4>
      </vt:variant>
      <vt:variant>
        <vt:i4>0</vt:i4>
      </vt:variant>
      <vt:variant>
        <vt:i4>5</vt:i4>
      </vt:variant>
      <vt:variant>
        <vt:lpwstr/>
      </vt:variant>
      <vt:variant>
        <vt:lpwstr>_Toc143509177</vt:lpwstr>
      </vt:variant>
      <vt:variant>
        <vt:i4>1572915</vt:i4>
      </vt:variant>
      <vt:variant>
        <vt:i4>2318</vt:i4>
      </vt:variant>
      <vt:variant>
        <vt:i4>0</vt:i4>
      </vt:variant>
      <vt:variant>
        <vt:i4>5</vt:i4>
      </vt:variant>
      <vt:variant>
        <vt:lpwstr/>
      </vt:variant>
      <vt:variant>
        <vt:lpwstr>_Toc143509176</vt:lpwstr>
      </vt:variant>
      <vt:variant>
        <vt:i4>1572915</vt:i4>
      </vt:variant>
      <vt:variant>
        <vt:i4>2312</vt:i4>
      </vt:variant>
      <vt:variant>
        <vt:i4>0</vt:i4>
      </vt:variant>
      <vt:variant>
        <vt:i4>5</vt:i4>
      </vt:variant>
      <vt:variant>
        <vt:lpwstr/>
      </vt:variant>
      <vt:variant>
        <vt:lpwstr>_Toc143509175</vt:lpwstr>
      </vt:variant>
      <vt:variant>
        <vt:i4>1572915</vt:i4>
      </vt:variant>
      <vt:variant>
        <vt:i4>2306</vt:i4>
      </vt:variant>
      <vt:variant>
        <vt:i4>0</vt:i4>
      </vt:variant>
      <vt:variant>
        <vt:i4>5</vt:i4>
      </vt:variant>
      <vt:variant>
        <vt:lpwstr/>
      </vt:variant>
      <vt:variant>
        <vt:lpwstr>_Toc143509174</vt:lpwstr>
      </vt:variant>
      <vt:variant>
        <vt:i4>1572915</vt:i4>
      </vt:variant>
      <vt:variant>
        <vt:i4>2300</vt:i4>
      </vt:variant>
      <vt:variant>
        <vt:i4>0</vt:i4>
      </vt:variant>
      <vt:variant>
        <vt:i4>5</vt:i4>
      </vt:variant>
      <vt:variant>
        <vt:lpwstr/>
      </vt:variant>
      <vt:variant>
        <vt:lpwstr>_Toc143509173</vt:lpwstr>
      </vt:variant>
      <vt:variant>
        <vt:i4>1572915</vt:i4>
      </vt:variant>
      <vt:variant>
        <vt:i4>2294</vt:i4>
      </vt:variant>
      <vt:variant>
        <vt:i4>0</vt:i4>
      </vt:variant>
      <vt:variant>
        <vt:i4>5</vt:i4>
      </vt:variant>
      <vt:variant>
        <vt:lpwstr/>
      </vt:variant>
      <vt:variant>
        <vt:lpwstr>_Toc143509172</vt:lpwstr>
      </vt:variant>
      <vt:variant>
        <vt:i4>1572915</vt:i4>
      </vt:variant>
      <vt:variant>
        <vt:i4>2288</vt:i4>
      </vt:variant>
      <vt:variant>
        <vt:i4>0</vt:i4>
      </vt:variant>
      <vt:variant>
        <vt:i4>5</vt:i4>
      </vt:variant>
      <vt:variant>
        <vt:lpwstr/>
      </vt:variant>
      <vt:variant>
        <vt:lpwstr>_Toc143509171</vt:lpwstr>
      </vt:variant>
      <vt:variant>
        <vt:i4>1572915</vt:i4>
      </vt:variant>
      <vt:variant>
        <vt:i4>2282</vt:i4>
      </vt:variant>
      <vt:variant>
        <vt:i4>0</vt:i4>
      </vt:variant>
      <vt:variant>
        <vt:i4>5</vt:i4>
      </vt:variant>
      <vt:variant>
        <vt:lpwstr/>
      </vt:variant>
      <vt:variant>
        <vt:lpwstr>_Toc143509170</vt:lpwstr>
      </vt:variant>
      <vt:variant>
        <vt:i4>1638451</vt:i4>
      </vt:variant>
      <vt:variant>
        <vt:i4>2276</vt:i4>
      </vt:variant>
      <vt:variant>
        <vt:i4>0</vt:i4>
      </vt:variant>
      <vt:variant>
        <vt:i4>5</vt:i4>
      </vt:variant>
      <vt:variant>
        <vt:lpwstr/>
      </vt:variant>
      <vt:variant>
        <vt:lpwstr>_Toc143509169</vt:lpwstr>
      </vt:variant>
      <vt:variant>
        <vt:i4>1638451</vt:i4>
      </vt:variant>
      <vt:variant>
        <vt:i4>2270</vt:i4>
      </vt:variant>
      <vt:variant>
        <vt:i4>0</vt:i4>
      </vt:variant>
      <vt:variant>
        <vt:i4>5</vt:i4>
      </vt:variant>
      <vt:variant>
        <vt:lpwstr/>
      </vt:variant>
      <vt:variant>
        <vt:lpwstr>_Toc143509168</vt:lpwstr>
      </vt:variant>
      <vt:variant>
        <vt:i4>1638451</vt:i4>
      </vt:variant>
      <vt:variant>
        <vt:i4>2264</vt:i4>
      </vt:variant>
      <vt:variant>
        <vt:i4>0</vt:i4>
      </vt:variant>
      <vt:variant>
        <vt:i4>5</vt:i4>
      </vt:variant>
      <vt:variant>
        <vt:lpwstr/>
      </vt:variant>
      <vt:variant>
        <vt:lpwstr>_Toc143509167</vt:lpwstr>
      </vt:variant>
      <vt:variant>
        <vt:i4>1638451</vt:i4>
      </vt:variant>
      <vt:variant>
        <vt:i4>2258</vt:i4>
      </vt:variant>
      <vt:variant>
        <vt:i4>0</vt:i4>
      </vt:variant>
      <vt:variant>
        <vt:i4>5</vt:i4>
      </vt:variant>
      <vt:variant>
        <vt:lpwstr/>
      </vt:variant>
      <vt:variant>
        <vt:lpwstr>_Toc143509166</vt:lpwstr>
      </vt:variant>
      <vt:variant>
        <vt:i4>1638451</vt:i4>
      </vt:variant>
      <vt:variant>
        <vt:i4>2252</vt:i4>
      </vt:variant>
      <vt:variant>
        <vt:i4>0</vt:i4>
      </vt:variant>
      <vt:variant>
        <vt:i4>5</vt:i4>
      </vt:variant>
      <vt:variant>
        <vt:lpwstr/>
      </vt:variant>
      <vt:variant>
        <vt:lpwstr>_Toc143509165</vt:lpwstr>
      </vt:variant>
      <vt:variant>
        <vt:i4>1638451</vt:i4>
      </vt:variant>
      <vt:variant>
        <vt:i4>2246</vt:i4>
      </vt:variant>
      <vt:variant>
        <vt:i4>0</vt:i4>
      </vt:variant>
      <vt:variant>
        <vt:i4>5</vt:i4>
      </vt:variant>
      <vt:variant>
        <vt:lpwstr/>
      </vt:variant>
      <vt:variant>
        <vt:lpwstr>_Toc143509164</vt:lpwstr>
      </vt:variant>
      <vt:variant>
        <vt:i4>1638451</vt:i4>
      </vt:variant>
      <vt:variant>
        <vt:i4>2240</vt:i4>
      </vt:variant>
      <vt:variant>
        <vt:i4>0</vt:i4>
      </vt:variant>
      <vt:variant>
        <vt:i4>5</vt:i4>
      </vt:variant>
      <vt:variant>
        <vt:lpwstr/>
      </vt:variant>
      <vt:variant>
        <vt:lpwstr>_Toc143509163</vt:lpwstr>
      </vt:variant>
      <vt:variant>
        <vt:i4>1638451</vt:i4>
      </vt:variant>
      <vt:variant>
        <vt:i4>2234</vt:i4>
      </vt:variant>
      <vt:variant>
        <vt:i4>0</vt:i4>
      </vt:variant>
      <vt:variant>
        <vt:i4>5</vt:i4>
      </vt:variant>
      <vt:variant>
        <vt:lpwstr/>
      </vt:variant>
      <vt:variant>
        <vt:lpwstr>_Toc143509162</vt:lpwstr>
      </vt:variant>
      <vt:variant>
        <vt:i4>1638451</vt:i4>
      </vt:variant>
      <vt:variant>
        <vt:i4>2228</vt:i4>
      </vt:variant>
      <vt:variant>
        <vt:i4>0</vt:i4>
      </vt:variant>
      <vt:variant>
        <vt:i4>5</vt:i4>
      </vt:variant>
      <vt:variant>
        <vt:lpwstr/>
      </vt:variant>
      <vt:variant>
        <vt:lpwstr>_Toc143509161</vt:lpwstr>
      </vt:variant>
      <vt:variant>
        <vt:i4>1638451</vt:i4>
      </vt:variant>
      <vt:variant>
        <vt:i4>2222</vt:i4>
      </vt:variant>
      <vt:variant>
        <vt:i4>0</vt:i4>
      </vt:variant>
      <vt:variant>
        <vt:i4>5</vt:i4>
      </vt:variant>
      <vt:variant>
        <vt:lpwstr/>
      </vt:variant>
      <vt:variant>
        <vt:lpwstr>_Toc143509160</vt:lpwstr>
      </vt:variant>
      <vt:variant>
        <vt:i4>1703987</vt:i4>
      </vt:variant>
      <vt:variant>
        <vt:i4>2216</vt:i4>
      </vt:variant>
      <vt:variant>
        <vt:i4>0</vt:i4>
      </vt:variant>
      <vt:variant>
        <vt:i4>5</vt:i4>
      </vt:variant>
      <vt:variant>
        <vt:lpwstr/>
      </vt:variant>
      <vt:variant>
        <vt:lpwstr>_Toc143509159</vt:lpwstr>
      </vt:variant>
      <vt:variant>
        <vt:i4>1703987</vt:i4>
      </vt:variant>
      <vt:variant>
        <vt:i4>2210</vt:i4>
      </vt:variant>
      <vt:variant>
        <vt:i4>0</vt:i4>
      </vt:variant>
      <vt:variant>
        <vt:i4>5</vt:i4>
      </vt:variant>
      <vt:variant>
        <vt:lpwstr/>
      </vt:variant>
      <vt:variant>
        <vt:lpwstr>_Toc143509158</vt:lpwstr>
      </vt:variant>
      <vt:variant>
        <vt:i4>1703987</vt:i4>
      </vt:variant>
      <vt:variant>
        <vt:i4>2204</vt:i4>
      </vt:variant>
      <vt:variant>
        <vt:i4>0</vt:i4>
      </vt:variant>
      <vt:variant>
        <vt:i4>5</vt:i4>
      </vt:variant>
      <vt:variant>
        <vt:lpwstr/>
      </vt:variant>
      <vt:variant>
        <vt:lpwstr>_Toc143509157</vt:lpwstr>
      </vt:variant>
      <vt:variant>
        <vt:i4>1703987</vt:i4>
      </vt:variant>
      <vt:variant>
        <vt:i4>2198</vt:i4>
      </vt:variant>
      <vt:variant>
        <vt:i4>0</vt:i4>
      </vt:variant>
      <vt:variant>
        <vt:i4>5</vt:i4>
      </vt:variant>
      <vt:variant>
        <vt:lpwstr/>
      </vt:variant>
      <vt:variant>
        <vt:lpwstr>_Toc143509156</vt:lpwstr>
      </vt:variant>
      <vt:variant>
        <vt:i4>1703987</vt:i4>
      </vt:variant>
      <vt:variant>
        <vt:i4>2192</vt:i4>
      </vt:variant>
      <vt:variant>
        <vt:i4>0</vt:i4>
      </vt:variant>
      <vt:variant>
        <vt:i4>5</vt:i4>
      </vt:variant>
      <vt:variant>
        <vt:lpwstr/>
      </vt:variant>
      <vt:variant>
        <vt:lpwstr>_Toc143509155</vt:lpwstr>
      </vt:variant>
      <vt:variant>
        <vt:i4>1703987</vt:i4>
      </vt:variant>
      <vt:variant>
        <vt:i4>2186</vt:i4>
      </vt:variant>
      <vt:variant>
        <vt:i4>0</vt:i4>
      </vt:variant>
      <vt:variant>
        <vt:i4>5</vt:i4>
      </vt:variant>
      <vt:variant>
        <vt:lpwstr/>
      </vt:variant>
      <vt:variant>
        <vt:lpwstr>_Toc143509154</vt:lpwstr>
      </vt:variant>
      <vt:variant>
        <vt:i4>1703987</vt:i4>
      </vt:variant>
      <vt:variant>
        <vt:i4>2180</vt:i4>
      </vt:variant>
      <vt:variant>
        <vt:i4>0</vt:i4>
      </vt:variant>
      <vt:variant>
        <vt:i4>5</vt:i4>
      </vt:variant>
      <vt:variant>
        <vt:lpwstr/>
      </vt:variant>
      <vt:variant>
        <vt:lpwstr>_Toc143509153</vt:lpwstr>
      </vt:variant>
      <vt:variant>
        <vt:i4>1703987</vt:i4>
      </vt:variant>
      <vt:variant>
        <vt:i4>2174</vt:i4>
      </vt:variant>
      <vt:variant>
        <vt:i4>0</vt:i4>
      </vt:variant>
      <vt:variant>
        <vt:i4>5</vt:i4>
      </vt:variant>
      <vt:variant>
        <vt:lpwstr/>
      </vt:variant>
      <vt:variant>
        <vt:lpwstr>_Toc143509152</vt:lpwstr>
      </vt:variant>
      <vt:variant>
        <vt:i4>1703987</vt:i4>
      </vt:variant>
      <vt:variant>
        <vt:i4>2168</vt:i4>
      </vt:variant>
      <vt:variant>
        <vt:i4>0</vt:i4>
      </vt:variant>
      <vt:variant>
        <vt:i4>5</vt:i4>
      </vt:variant>
      <vt:variant>
        <vt:lpwstr/>
      </vt:variant>
      <vt:variant>
        <vt:lpwstr>_Toc143509151</vt:lpwstr>
      </vt:variant>
      <vt:variant>
        <vt:i4>1703987</vt:i4>
      </vt:variant>
      <vt:variant>
        <vt:i4>2162</vt:i4>
      </vt:variant>
      <vt:variant>
        <vt:i4>0</vt:i4>
      </vt:variant>
      <vt:variant>
        <vt:i4>5</vt:i4>
      </vt:variant>
      <vt:variant>
        <vt:lpwstr/>
      </vt:variant>
      <vt:variant>
        <vt:lpwstr>_Toc143509150</vt:lpwstr>
      </vt:variant>
      <vt:variant>
        <vt:i4>1769523</vt:i4>
      </vt:variant>
      <vt:variant>
        <vt:i4>2156</vt:i4>
      </vt:variant>
      <vt:variant>
        <vt:i4>0</vt:i4>
      </vt:variant>
      <vt:variant>
        <vt:i4>5</vt:i4>
      </vt:variant>
      <vt:variant>
        <vt:lpwstr/>
      </vt:variant>
      <vt:variant>
        <vt:lpwstr>_Toc143509149</vt:lpwstr>
      </vt:variant>
      <vt:variant>
        <vt:i4>1769523</vt:i4>
      </vt:variant>
      <vt:variant>
        <vt:i4>2150</vt:i4>
      </vt:variant>
      <vt:variant>
        <vt:i4>0</vt:i4>
      </vt:variant>
      <vt:variant>
        <vt:i4>5</vt:i4>
      </vt:variant>
      <vt:variant>
        <vt:lpwstr/>
      </vt:variant>
      <vt:variant>
        <vt:lpwstr>_Toc143509148</vt:lpwstr>
      </vt:variant>
      <vt:variant>
        <vt:i4>1769523</vt:i4>
      </vt:variant>
      <vt:variant>
        <vt:i4>2144</vt:i4>
      </vt:variant>
      <vt:variant>
        <vt:i4>0</vt:i4>
      </vt:variant>
      <vt:variant>
        <vt:i4>5</vt:i4>
      </vt:variant>
      <vt:variant>
        <vt:lpwstr/>
      </vt:variant>
      <vt:variant>
        <vt:lpwstr>_Toc143509147</vt:lpwstr>
      </vt:variant>
      <vt:variant>
        <vt:i4>1769523</vt:i4>
      </vt:variant>
      <vt:variant>
        <vt:i4>2138</vt:i4>
      </vt:variant>
      <vt:variant>
        <vt:i4>0</vt:i4>
      </vt:variant>
      <vt:variant>
        <vt:i4>5</vt:i4>
      </vt:variant>
      <vt:variant>
        <vt:lpwstr/>
      </vt:variant>
      <vt:variant>
        <vt:lpwstr>_Toc143509146</vt:lpwstr>
      </vt:variant>
      <vt:variant>
        <vt:i4>1769523</vt:i4>
      </vt:variant>
      <vt:variant>
        <vt:i4>2132</vt:i4>
      </vt:variant>
      <vt:variant>
        <vt:i4>0</vt:i4>
      </vt:variant>
      <vt:variant>
        <vt:i4>5</vt:i4>
      </vt:variant>
      <vt:variant>
        <vt:lpwstr/>
      </vt:variant>
      <vt:variant>
        <vt:lpwstr>_Toc143509145</vt:lpwstr>
      </vt:variant>
      <vt:variant>
        <vt:i4>1769523</vt:i4>
      </vt:variant>
      <vt:variant>
        <vt:i4>2126</vt:i4>
      </vt:variant>
      <vt:variant>
        <vt:i4>0</vt:i4>
      </vt:variant>
      <vt:variant>
        <vt:i4>5</vt:i4>
      </vt:variant>
      <vt:variant>
        <vt:lpwstr/>
      </vt:variant>
      <vt:variant>
        <vt:lpwstr>_Toc143509144</vt:lpwstr>
      </vt:variant>
      <vt:variant>
        <vt:i4>1769523</vt:i4>
      </vt:variant>
      <vt:variant>
        <vt:i4>2120</vt:i4>
      </vt:variant>
      <vt:variant>
        <vt:i4>0</vt:i4>
      </vt:variant>
      <vt:variant>
        <vt:i4>5</vt:i4>
      </vt:variant>
      <vt:variant>
        <vt:lpwstr/>
      </vt:variant>
      <vt:variant>
        <vt:lpwstr>_Toc143509143</vt:lpwstr>
      </vt:variant>
      <vt:variant>
        <vt:i4>1769523</vt:i4>
      </vt:variant>
      <vt:variant>
        <vt:i4>2114</vt:i4>
      </vt:variant>
      <vt:variant>
        <vt:i4>0</vt:i4>
      </vt:variant>
      <vt:variant>
        <vt:i4>5</vt:i4>
      </vt:variant>
      <vt:variant>
        <vt:lpwstr/>
      </vt:variant>
      <vt:variant>
        <vt:lpwstr>_Toc143509142</vt:lpwstr>
      </vt:variant>
      <vt:variant>
        <vt:i4>1769523</vt:i4>
      </vt:variant>
      <vt:variant>
        <vt:i4>2108</vt:i4>
      </vt:variant>
      <vt:variant>
        <vt:i4>0</vt:i4>
      </vt:variant>
      <vt:variant>
        <vt:i4>5</vt:i4>
      </vt:variant>
      <vt:variant>
        <vt:lpwstr/>
      </vt:variant>
      <vt:variant>
        <vt:lpwstr>_Toc143509141</vt:lpwstr>
      </vt:variant>
      <vt:variant>
        <vt:i4>1769523</vt:i4>
      </vt:variant>
      <vt:variant>
        <vt:i4>2102</vt:i4>
      </vt:variant>
      <vt:variant>
        <vt:i4>0</vt:i4>
      </vt:variant>
      <vt:variant>
        <vt:i4>5</vt:i4>
      </vt:variant>
      <vt:variant>
        <vt:lpwstr/>
      </vt:variant>
      <vt:variant>
        <vt:lpwstr>_Toc143509140</vt:lpwstr>
      </vt:variant>
      <vt:variant>
        <vt:i4>1835059</vt:i4>
      </vt:variant>
      <vt:variant>
        <vt:i4>2096</vt:i4>
      </vt:variant>
      <vt:variant>
        <vt:i4>0</vt:i4>
      </vt:variant>
      <vt:variant>
        <vt:i4>5</vt:i4>
      </vt:variant>
      <vt:variant>
        <vt:lpwstr/>
      </vt:variant>
      <vt:variant>
        <vt:lpwstr>_Toc143509139</vt:lpwstr>
      </vt:variant>
      <vt:variant>
        <vt:i4>1835059</vt:i4>
      </vt:variant>
      <vt:variant>
        <vt:i4>2090</vt:i4>
      </vt:variant>
      <vt:variant>
        <vt:i4>0</vt:i4>
      </vt:variant>
      <vt:variant>
        <vt:i4>5</vt:i4>
      </vt:variant>
      <vt:variant>
        <vt:lpwstr/>
      </vt:variant>
      <vt:variant>
        <vt:lpwstr>_Toc143509138</vt:lpwstr>
      </vt:variant>
      <vt:variant>
        <vt:i4>1835059</vt:i4>
      </vt:variant>
      <vt:variant>
        <vt:i4>2084</vt:i4>
      </vt:variant>
      <vt:variant>
        <vt:i4>0</vt:i4>
      </vt:variant>
      <vt:variant>
        <vt:i4>5</vt:i4>
      </vt:variant>
      <vt:variant>
        <vt:lpwstr/>
      </vt:variant>
      <vt:variant>
        <vt:lpwstr>_Toc143509137</vt:lpwstr>
      </vt:variant>
      <vt:variant>
        <vt:i4>1835059</vt:i4>
      </vt:variant>
      <vt:variant>
        <vt:i4>2078</vt:i4>
      </vt:variant>
      <vt:variant>
        <vt:i4>0</vt:i4>
      </vt:variant>
      <vt:variant>
        <vt:i4>5</vt:i4>
      </vt:variant>
      <vt:variant>
        <vt:lpwstr/>
      </vt:variant>
      <vt:variant>
        <vt:lpwstr>_Toc143509136</vt:lpwstr>
      </vt:variant>
      <vt:variant>
        <vt:i4>1835059</vt:i4>
      </vt:variant>
      <vt:variant>
        <vt:i4>2072</vt:i4>
      </vt:variant>
      <vt:variant>
        <vt:i4>0</vt:i4>
      </vt:variant>
      <vt:variant>
        <vt:i4>5</vt:i4>
      </vt:variant>
      <vt:variant>
        <vt:lpwstr/>
      </vt:variant>
      <vt:variant>
        <vt:lpwstr>_Toc143509135</vt:lpwstr>
      </vt:variant>
      <vt:variant>
        <vt:i4>1835059</vt:i4>
      </vt:variant>
      <vt:variant>
        <vt:i4>2066</vt:i4>
      </vt:variant>
      <vt:variant>
        <vt:i4>0</vt:i4>
      </vt:variant>
      <vt:variant>
        <vt:i4>5</vt:i4>
      </vt:variant>
      <vt:variant>
        <vt:lpwstr/>
      </vt:variant>
      <vt:variant>
        <vt:lpwstr>_Toc143509134</vt:lpwstr>
      </vt:variant>
      <vt:variant>
        <vt:i4>1835059</vt:i4>
      </vt:variant>
      <vt:variant>
        <vt:i4>2060</vt:i4>
      </vt:variant>
      <vt:variant>
        <vt:i4>0</vt:i4>
      </vt:variant>
      <vt:variant>
        <vt:i4>5</vt:i4>
      </vt:variant>
      <vt:variant>
        <vt:lpwstr/>
      </vt:variant>
      <vt:variant>
        <vt:lpwstr>_Toc143509133</vt:lpwstr>
      </vt:variant>
      <vt:variant>
        <vt:i4>1835059</vt:i4>
      </vt:variant>
      <vt:variant>
        <vt:i4>2054</vt:i4>
      </vt:variant>
      <vt:variant>
        <vt:i4>0</vt:i4>
      </vt:variant>
      <vt:variant>
        <vt:i4>5</vt:i4>
      </vt:variant>
      <vt:variant>
        <vt:lpwstr/>
      </vt:variant>
      <vt:variant>
        <vt:lpwstr>_Toc143509132</vt:lpwstr>
      </vt:variant>
      <vt:variant>
        <vt:i4>1835059</vt:i4>
      </vt:variant>
      <vt:variant>
        <vt:i4>2048</vt:i4>
      </vt:variant>
      <vt:variant>
        <vt:i4>0</vt:i4>
      </vt:variant>
      <vt:variant>
        <vt:i4>5</vt:i4>
      </vt:variant>
      <vt:variant>
        <vt:lpwstr/>
      </vt:variant>
      <vt:variant>
        <vt:lpwstr>_Toc143509131</vt:lpwstr>
      </vt:variant>
      <vt:variant>
        <vt:i4>1835059</vt:i4>
      </vt:variant>
      <vt:variant>
        <vt:i4>2042</vt:i4>
      </vt:variant>
      <vt:variant>
        <vt:i4>0</vt:i4>
      </vt:variant>
      <vt:variant>
        <vt:i4>5</vt:i4>
      </vt:variant>
      <vt:variant>
        <vt:lpwstr/>
      </vt:variant>
      <vt:variant>
        <vt:lpwstr>_Toc143509130</vt:lpwstr>
      </vt:variant>
      <vt:variant>
        <vt:i4>1900595</vt:i4>
      </vt:variant>
      <vt:variant>
        <vt:i4>2036</vt:i4>
      </vt:variant>
      <vt:variant>
        <vt:i4>0</vt:i4>
      </vt:variant>
      <vt:variant>
        <vt:i4>5</vt:i4>
      </vt:variant>
      <vt:variant>
        <vt:lpwstr/>
      </vt:variant>
      <vt:variant>
        <vt:lpwstr>_Toc143509129</vt:lpwstr>
      </vt:variant>
      <vt:variant>
        <vt:i4>1900595</vt:i4>
      </vt:variant>
      <vt:variant>
        <vt:i4>2030</vt:i4>
      </vt:variant>
      <vt:variant>
        <vt:i4>0</vt:i4>
      </vt:variant>
      <vt:variant>
        <vt:i4>5</vt:i4>
      </vt:variant>
      <vt:variant>
        <vt:lpwstr/>
      </vt:variant>
      <vt:variant>
        <vt:lpwstr>_Toc143509128</vt:lpwstr>
      </vt:variant>
      <vt:variant>
        <vt:i4>1900595</vt:i4>
      </vt:variant>
      <vt:variant>
        <vt:i4>2024</vt:i4>
      </vt:variant>
      <vt:variant>
        <vt:i4>0</vt:i4>
      </vt:variant>
      <vt:variant>
        <vt:i4>5</vt:i4>
      </vt:variant>
      <vt:variant>
        <vt:lpwstr/>
      </vt:variant>
      <vt:variant>
        <vt:lpwstr>_Toc143509127</vt:lpwstr>
      </vt:variant>
      <vt:variant>
        <vt:i4>1900595</vt:i4>
      </vt:variant>
      <vt:variant>
        <vt:i4>2018</vt:i4>
      </vt:variant>
      <vt:variant>
        <vt:i4>0</vt:i4>
      </vt:variant>
      <vt:variant>
        <vt:i4>5</vt:i4>
      </vt:variant>
      <vt:variant>
        <vt:lpwstr/>
      </vt:variant>
      <vt:variant>
        <vt:lpwstr>_Toc143509126</vt:lpwstr>
      </vt:variant>
      <vt:variant>
        <vt:i4>1900595</vt:i4>
      </vt:variant>
      <vt:variant>
        <vt:i4>2012</vt:i4>
      </vt:variant>
      <vt:variant>
        <vt:i4>0</vt:i4>
      </vt:variant>
      <vt:variant>
        <vt:i4>5</vt:i4>
      </vt:variant>
      <vt:variant>
        <vt:lpwstr/>
      </vt:variant>
      <vt:variant>
        <vt:lpwstr>_Toc143509125</vt:lpwstr>
      </vt:variant>
      <vt:variant>
        <vt:i4>1900595</vt:i4>
      </vt:variant>
      <vt:variant>
        <vt:i4>2006</vt:i4>
      </vt:variant>
      <vt:variant>
        <vt:i4>0</vt:i4>
      </vt:variant>
      <vt:variant>
        <vt:i4>5</vt:i4>
      </vt:variant>
      <vt:variant>
        <vt:lpwstr/>
      </vt:variant>
      <vt:variant>
        <vt:lpwstr>_Toc143509124</vt:lpwstr>
      </vt:variant>
      <vt:variant>
        <vt:i4>1900595</vt:i4>
      </vt:variant>
      <vt:variant>
        <vt:i4>2000</vt:i4>
      </vt:variant>
      <vt:variant>
        <vt:i4>0</vt:i4>
      </vt:variant>
      <vt:variant>
        <vt:i4>5</vt:i4>
      </vt:variant>
      <vt:variant>
        <vt:lpwstr/>
      </vt:variant>
      <vt:variant>
        <vt:lpwstr>_Toc143509123</vt:lpwstr>
      </vt:variant>
      <vt:variant>
        <vt:i4>1900595</vt:i4>
      </vt:variant>
      <vt:variant>
        <vt:i4>1994</vt:i4>
      </vt:variant>
      <vt:variant>
        <vt:i4>0</vt:i4>
      </vt:variant>
      <vt:variant>
        <vt:i4>5</vt:i4>
      </vt:variant>
      <vt:variant>
        <vt:lpwstr/>
      </vt:variant>
      <vt:variant>
        <vt:lpwstr>_Toc143509122</vt:lpwstr>
      </vt:variant>
      <vt:variant>
        <vt:i4>1900595</vt:i4>
      </vt:variant>
      <vt:variant>
        <vt:i4>1988</vt:i4>
      </vt:variant>
      <vt:variant>
        <vt:i4>0</vt:i4>
      </vt:variant>
      <vt:variant>
        <vt:i4>5</vt:i4>
      </vt:variant>
      <vt:variant>
        <vt:lpwstr/>
      </vt:variant>
      <vt:variant>
        <vt:lpwstr>_Toc143509121</vt:lpwstr>
      </vt:variant>
      <vt:variant>
        <vt:i4>1900595</vt:i4>
      </vt:variant>
      <vt:variant>
        <vt:i4>1982</vt:i4>
      </vt:variant>
      <vt:variant>
        <vt:i4>0</vt:i4>
      </vt:variant>
      <vt:variant>
        <vt:i4>5</vt:i4>
      </vt:variant>
      <vt:variant>
        <vt:lpwstr/>
      </vt:variant>
      <vt:variant>
        <vt:lpwstr>_Toc143509120</vt:lpwstr>
      </vt:variant>
      <vt:variant>
        <vt:i4>1966131</vt:i4>
      </vt:variant>
      <vt:variant>
        <vt:i4>1976</vt:i4>
      </vt:variant>
      <vt:variant>
        <vt:i4>0</vt:i4>
      </vt:variant>
      <vt:variant>
        <vt:i4>5</vt:i4>
      </vt:variant>
      <vt:variant>
        <vt:lpwstr/>
      </vt:variant>
      <vt:variant>
        <vt:lpwstr>_Toc143509119</vt:lpwstr>
      </vt:variant>
      <vt:variant>
        <vt:i4>1966131</vt:i4>
      </vt:variant>
      <vt:variant>
        <vt:i4>1970</vt:i4>
      </vt:variant>
      <vt:variant>
        <vt:i4>0</vt:i4>
      </vt:variant>
      <vt:variant>
        <vt:i4>5</vt:i4>
      </vt:variant>
      <vt:variant>
        <vt:lpwstr/>
      </vt:variant>
      <vt:variant>
        <vt:lpwstr>_Toc143509118</vt:lpwstr>
      </vt:variant>
      <vt:variant>
        <vt:i4>1966131</vt:i4>
      </vt:variant>
      <vt:variant>
        <vt:i4>1964</vt:i4>
      </vt:variant>
      <vt:variant>
        <vt:i4>0</vt:i4>
      </vt:variant>
      <vt:variant>
        <vt:i4>5</vt:i4>
      </vt:variant>
      <vt:variant>
        <vt:lpwstr/>
      </vt:variant>
      <vt:variant>
        <vt:lpwstr>_Toc143509117</vt:lpwstr>
      </vt:variant>
      <vt:variant>
        <vt:i4>1966131</vt:i4>
      </vt:variant>
      <vt:variant>
        <vt:i4>1958</vt:i4>
      </vt:variant>
      <vt:variant>
        <vt:i4>0</vt:i4>
      </vt:variant>
      <vt:variant>
        <vt:i4>5</vt:i4>
      </vt:variant>
      <vt:variant>
        <vt:lpwstr/>
      </vt:variant>
      <vt:variant>
        <vt:lpwstr>_Toc143509116</vt:lpwstr>
      </vt:variant>
      <vt:variant>
        <vt:i4>1966131</vt:i4>
      </vt:variant>
      <vt:variant>
        <vt:i4>1952</vt:i4>
      </vt:variant>
      <vt:variant>
        <vt:i4>0</vt:i4>
      </vt:variant>
      <vt:variant>
        <vt:i4>5</vt:i4>
      </vt:variant>
      <vt:variant>
        <vt:lpwstr/>
      </vt:variant>
      <vt:variant>
        <vt:lpwstr>_Toc143509115</vt:lpwstr>
      </vt:variant>
      <vt:variant>
        <vt:i4>1966131</vt:i4>
      </vt:variant>
      <vt:variant>
        <vt:i4>1946</vt:i4>
      </vt:variant>
      <vt:variant>
        <vt:i4>0</vt:i4>
      </vt:variant>
      <vt:variant>
        <vt:i4>5</vt:i4>
      </vt:variant>
      <vt:variant>
        <vt:lpwstr/>
      </vt:variant>
      <vt:variant>
        <vt:lpwstr>_Toc143509114</vt:lpwstr>
      </vt:variant>
      <vt:variant>
        <vt:i4>1966131</vt:i4>
      </vt:variant>
      <vt:variant>
        <vt:i4>1940</vt:i4>
      </vt:variant>
      <vt:variant>
        <vt:i4>0</vt:i4>
      </vt:variant>
      <vt:variant>
        <vt:i4>5</vt:i4>
      </vt:variant>
      <vt:variant>
        <vt:lpwstr/>
      </vt:variant>
      <vt:variant>
        <vt:lpwstr>_Toc143509113</vt:lpwstr>
      </vt:variant>
      <vt:variant>
        <vt:i4>1966131</vt:i4>
      </vt:variant>
      <vt:variant>
        <vt:i4>1934</vt:i4>
      </vt:variant>
      <vt:variant>
        <vt:i4>0</vt:i4>
      </vt:variant>
      <vt:variant>
        <vt:i4>5</vt:i4>
      </vt:variant>
      <vt:variant>
        <vt:lpwstr/>
      </vt:variant>
      <vt:variant>
        <vt:lpwstr>_Toc143509112</vt:lpwstr>
      </vt:variant>
      <vt:variant>
        <vt:i4>1966131</vt:i4>
      </vt:variant>
      <vt:variant>
        <vt:i4>1928</vt:i4>
      </vt:variant>
      <vt:variant>
        <vt:i4>0</vt:i4>
      </vt:variant>
      <vt:variant>
        <vt:i4>5</vt:i4>
      </vt:variant>
      <vt:variant>
        <vt:lpwstr/>
      </vt:variant>
      <vt:variant>
        <vt:lpwstr>_Toc143509111</vt:lpwstr>
      </vt:variant>
      <vt:variant>
        <vt:i4>1966131</vt:i4>
      </vt:variant>
      <vt:variant>
        <vt:i4>1922</vt:i4>
      </vt:variant>
      <vt:variant>
        <vt:i4>0</vt:i4>
      </vt:variant>
      <vt:variant>
        <vt:i4>5</vt:i4>
      </vt:variant>
      <vt:variant>
        <vt:lpwstr/>
      </vt:variant>
      <vt:variant>
        <vt:lpwstr>_Toc143509110</vt:lpwstr>
      </vt:variant>
      <vt:variant>
        <vt:i4>2031667</vt:i4>
      </vt:variant>
      <vt:variant>
        <vt:i4>1916</vt:i4>
      </vt:variant>
      <vt:variant>
        <vt:i4>0</vt:i4>
      </vt:variant>
      <vt:variant>
        <vt:i4>5</vt:i4>
      </vt:variant>
      <vt:variant>
        <vt:lpwstr/>
      </vt:variant>
      <vt:variant>
        <vt:lpwstr>_Toc143509109</vt:lpwstr>
      </vt:variant>
      <vt:variant>
        <vt:i4>2031667</vt:i4>
      </vt:variant>
      <vt:variant>
        <vt:i4>1910</vt:i4>
      </vt:variant>
      <vt:variant>
        <vt:i4>0</vt:i4>
      </vt:variant>
      <vt:variant>
        <vt:i4>5</vt:i4>
      </vt:variant>
      <vt:variant>
        <vt:lpwstr/>
      </vt:variant>
      <vt:variant>
        <vt:lpwstr>_Toc143509108</vt:lpwstr>
      </vt:variant>
      <vt:variant>
        <vt:i4>2031667</vt:i4>
      </vt:variant>
      <vt:variant>
        <vt:i4>1904</vt:i4>
      </vt:variant>
      <vt:variant>
        <vt:i4>0</vt:i4>
      </vt:variant>
      <vt:variant>
        <vt:i4>5</vt:i4>
      </vt:variant>
      <vt:variant>
        <vt:lpwstr/>
      </vt:variant>
      <vt:variant>
        <vt:lpwstr>_Toc143509107</vt:lpwstr>
      </vt:variant>
      <vt:variant>
        <vt:i4>2031667</vt:i4>
      </vt:variant>
      <vt:variant>
        <vt:i4>1898</vt:i4>
      </vt:variant>
      <vt:variant>
        <vt:i4>0</vt:i4>
      </vt:variant>
      <vt:variant>
        <vt:i4>5</vt:i4>
      </vt:variant>
      <vt:variant>
        <vt:lpwstr/>
      </vt:variant>
      <vt:variant>
        <vt:lpwstr>_Toc143509106</vt:lpwstr>
      </vt:variant>
      <vt:variant>
        <vt:i4>2031667</vt:i4>
      </vt:variant>
      <vt:variant>
        <vt:i4>1892</vt:i4>
      </vt:variant>
      <vt:variant>
        <vt:i4>0</vt:i4>
      </vt:variant>
      <vt:variant>
        <vt:i4>5</vt:i4>
      </vt:variant>
      <vt:variant>
        <vt:lpwstr/>
      </vt:variant>
      <vt:variant>
        <vt:lpwstr>_Toc143509105</vt:lpwstr>
      </vt:variant>
      <vt:variant>
        <vt:i4>2031667</vt:i4>
      </vt:variant>
      <vt:variant>
        <vt:i4>1886</vt:i4>
      </vt:variant>
      <vt:variant>
        <vt:i4>0</vt:i4>
      </vt:variant>
      <vt:variant>
        <vt:i4>5</vt:i4>
      </vt:variant>
      <vt:variant>
        <vt:lpwstr/>
      </vt:variant>
      <vt:variant>
        <vt:lpwstr>_Toc143509104</vt:lpwstr>
      </vt:variant>
      <vt:variant>
        <vt:i4>2031667</vt:i4>
      </vt:variant>
      <vt:variant>
        <vt:i4>1880</vt:i4>
      </vt:variant>
      <vt:variant>
        <vt:i4>0</vt:i4>
      </vt:variant>
      <vt:variant>
        <vt:i4>5</vt:i4>
      </vt:variant>
      <vt:variant>
        <vt:lpwstr/>
      </vt:variant>
      <vt:variant>
        <vt:lpwstr>_Toc143509103</vt:lpwstr>
      </vt:variant>
      <vt:variant>
        <vt:i4>2031667</vt:i4>
      </vt:variant>
      <vt:variant>
        <vt:i4>1874</vt:i4>
      </vt:variant>
      <vt:variant>
        <vt:i4>0</vt:i4>
      </vt:variant>
      <vt:variant>
        <vt:i4>5</vt:i4>
      </vt:variant>
      <vt:variant>
        <vt:lpwstr/>
      </vt:variant>
      <vt:variant>
        <vt:lpwstr>_Toc143509102</vt:lpwstr>
      </vt:variant>
      <vt:variant>
        <vt:i4>2031667</vt:i4>
      </vt:variant>
      <vt:variant>
        <vt:i4>1868</vt:i4>
      </vt:variant>
      <vt:variant>
        <vt:i4>0</vt:i4>
      </vt:variant>
      <vt:variant>
        <vt:i4>5</vt:i4>
      </vt:variant>
      <vt:variant>
        <vt:lpwstr/>
      </vt:variant>
      <vt:variant>
        <vt:lpwstr>_Toc143509101</vt:lpwstr>
      </vt:variant>
      <vt:variant>
        <vt:i4>2031667</vt:i4>
      </vt:variant>
      <vt:variant>
        <vt:i4>1862</vt:i4>
      </vt:variant>
      <vt:variant>
        <vt:i4>0</vt:i4>
      </vt:variant>
      <vt:variant>
        <vt:i4>5</vt:i4>
      </vt:variant>
      <vt:variant>
        <vt:lpwstr/>
      </vt:variant>
      <vt:variant>
        <vt:lpwstr>_Toc143509100</vt:lpwstr>
      </vt:variant>
      <vt:variant>
        <vt:i4>1441842</vt:i4>
      </vt:variant>
      <vt:variant>
        <vt:i4>1856</vt:i4>
      </vt:variant>
      <vt:variant>
        <vt:i4>0</vt:i4>
      </vt:variant>
      <vt:variant>
        <vt:i4>5</vt:i4>
      </vt:variant>
      <vt:variant>
        <vt:lpwstr/>
      </vt:variant>
      <vt:variant>
        <vt:lpwstr>_Toc143509099</vt:lpwstr>
      </vt:variant>
      <vt:variant>
        <vt:i4>1441842</vt:i4>
      </vt:variant>
      <vt:variant>
        <vt:i4>1850</vt:i4>
      </vt:variant>
      <vt:variant>
        <vt:i4>0</vt:i4>
      </vt:variant>
      <vt:variant>
        <vt:i4>5</vt:i4>
      </vt:variant>
      <vt:variant>
        <vt:lpwstr/>
      </vt:variant>
      <vt:variant>
        <vt:lpwstr>_Toc143509098</vt:lpwstr>
      </vt:variant>
      <vt:variant>
        <vt:i4>1441842</vt:i4>
      </vt:variant>
      <vt:variant>
        <vt:i4>1844</vt:i4>
      </vt:variant>
      <vt:variant>
        <vt:i4>0</vt:i4>
      </vt:variant>
      <vt:variant>
        <vt:i4>5</vt:i4>
      </vt:variant>
      <vt:variant>
        <vt:lpwstr/>
      </vt:variant>
      <vt:variant>
        <vt:lpwstr>_Toc143509097</vt:lpwstr>
      </vt:variant>
      <vt:variant>
        <vt:i4>1441842</vt:i4>
      </vt:variant>
      <vt:variant>
        <vt:i4>1838</vt:i4>
      </vt:variant>
      <vt:variant>
        <vt:i4>0</vt:i4>
      </vt:variant>
      <vt:variant>
        <vt:i4>5</vt:i4>
      </vt:variant>
      <vt:variant>
        <vt:lpwstr/>
      </vt:variant>
      <vt:variant>
        <vt:lpwstr>_Toc143509096</vt:lpwstr>
      </vt:variant>
      <vt:variant>
        <vt:i4>1441842</vt:i4>
      </vt:variant>
      <vt:variant>
        <vt:i4>1832</vt:i4>
      </vt:variant>
      <vt:variant>
        <vt:i4>0</vt:i4>
      </vt:variant>
      <vt:variant>
        <vt:i4>5</vt:i4>
      </vt:variant>
      <vt:variant>
        <vt:lpwstr/>
      </vt:variant>
      <vt:variant>
        <vt:lpwstr>_Toc143509095</vt:lpwstr>
      </vt:variant>
      <vt:variant>
        <vt:i4>1441842</vt:i4>
      </vt:variant>
      <vt:variant>
        <vt:i4>1826</vt:i4>
      </vt:variant>
      <vt:variant>
        <vt:i4>0</vt:i4>
      </vt:variant>
      <vt:variant>
        <vt:i4>5</vt:i4>
      </vt:variant>
      <vt:variant>
        <vt:lpwstr/>
      </vt:variant>
      <vt:variant>
        <vt:lpwstr>_Toc143509094</vt:lpwstr>
      </vt:variant>
      <vt:variant>
        <vt:i4>1441842</vt:i4>
      </vt:variant>
      <vt:variant>
        <vt:i4>1820</vt:i4>
      </vt:variant>
      <vt:variant>
        <vt:i4>0</vt:i4>
      </vt:variant>
      <vt:variant>
        <vt:i4>5</vt:i4>
      </vt:variant>
      <vt:variant>
        <vt:lpwstr/>
      </vt:variant>
      <vt:variant>
        <vt:lpwstr>_Toc143509093</vt:lpwstr>
      </vt:variant>
      <vt:variant>
        <vt:i4>1441842</vt:i4>
      </vt:variant>
      <vt:variant>
        <vt:i4>1814</vt:i4>
      </vt:variant>
      <vt:variant>
        <vt:i4>0</vt:i4>
      </vt:variant>
      <vt:variant>
        <vt:i4>5</vt:i4>
      </vt:variant>
      <vt:variant>
        <vt:lpwstr/>
      </vt:variant>
      <vt:variant>
        <vt:lpwstr>_Toc143509092</vt:lpwstr>
      </vt:variant>
      <vt:variant>
        <vt:i4>1441842</vt:i4>
      </vt:variant>
      <vt:variant>
        <vt:i4>1808</vt:i4>
      </vt:variant>
      <vt:variant>
        <vt:i4>0</vt:i4>
      </vt:variant>
      <vt:variant>
        <vt:i4>5</vt:i4>
      </vt:variant>
      <vt:variant>
        <vt:lpwstr/>
      </vt:variant>
      <vt:variant>
        <vt:lpwstr>_Toc143509091</vt:lpwstr>
      </vt:variant>
      <vt:variant>
        <vt:i4>1441842</vt:i4>
      </vt:variant>
      <vt:variant>
        <vt:i4>1802</vt:i4>
      </vt:variant>
      <vt:variant>
        <vt:i4>0</vt:i4>
      </vt:variant>
      <vt:variant>
        <vt:i4>5</vt:i4>
      </vt:variant>
      <vt:variant>
        <vt:lpwstr/>
      </vt:variant>
      <vt:variant>
        <vt:lpwstr>_Toc143509090</vt:lpwstr>
      </vt:variant>
      <vt:variant>
        <vt:i4>1507378</vt:i4>
      </vt:variant>
      <vt:variant>
        <vt:i4>1796</vt:i4>
      </vt:variant>
      <vt:variant>
        <vt:i4>0</vt:i4>
      </vt:variant>
      <vt:variant>
        <vt:i4>5</vt:i4>
      </vt:variant>
      <vt:variant>
        <vt:lpwstr/>
      </vt:variant>
      <vt:variant>
        <vt:lpwstr>_Toc143509089</vt:lpwstr>
      </vt:variant>
      <vt:variant>
        <vt:i4>1507378</vt:i4>
      </vt:variant>
      <vt:variant>
        <vt:i4>1790</vt:i4>
      </vt:variant>
      <vt:variant>
        <vt:i4>0</vt:i4>
      </vt:variant>
      <vt:variant>
        <vt:i4>5</vt:i4>
      </vt:variant>
      <vt:variant>
        <vt:lpwstr/>
      </vt:variant>
      <vt:variant>
        <vt:lpwstr>_Toc143509088</vt:lpwstr>
      </vt:variant>
      <vt:variant>
        <vt:i4>1507378</vt:i4>
      </vt:variant>
      <vt:variant>
        <vt:i4>1784</vt:i4>
      </vt:variant>
      <vt:variant>
        <vt:i4>0</vt:i4>
      </vt:variant>
      <vt:variant>
        <vt:i4>5</vt:i4>
      </vt:variant>
      <vt:variant>
        <vt:lpwstr/>
      </vt:variant>
      <vt:variant>
        <vt:lpwstr>_Toc143509087</vt:lpwstr>
      </vt:variant>
      <vt:variant>
        <vt:i4>1507378</vt:i4>
      </vt:variant>
      <vt:variant>
        <vt:i4>1778</vt:i4>
      </vt:variant>
      <vt:variant>
        <vt:i4>0</vt:i4>
      </vt:variant>
      <vt:variant>
        <vt:i4>5</vt:i4>
      </vt:variant>
      <vt:variant>
        <vt:lpwstr/>
      </vt:variant>
      <vt:variant>
        <vt:lpwstr>_Toc143509086</vt:lpwstr>
      </vt:variant>
      <vt:variant>
        <vt:i4>1507378</vt:i4>
      </vt:variant>
      <vt:variant>
        <vt:i4>1772</vt:i4>
      </vt:variant>
      <vt:variant>
        <vt:i4>0</vt:i4>
      </vt:variant>
      <vt:variant>
        <vt:i4>5</vt:i4>
      </vt:variant>
      <vt:variant>
        <vt:lpwstr/>
      </vt:variant>
      <vt:variant>
        <vt:lpwstr>_Toc143509085</vt:lpwstr>
      </vt:variant>
      <vt:variant>
        <vt:i4>1507378</vt:i4>
      </vt:variant>
      <vt:variant>
        <vt:i4>1766</vt:i4>
      </vt:variant>
      <vt:variant>
        <vt:i4>0</vt:i4>
      </vt:variant>
      <vt:variant>
        <vt:i4>5</vt:i4>
      </vt:variant>
      <vt:variant>
        <vt:lpwstr/>
      </vt:variant>
      <vt:variant>
        <vt:lpwstr>_Toc143509084</vt:lpwstr>
      </vt:variant>
      <vt:variant>
        <vt:i4>1507378</vt:i4>
      </vt:variant>
      <vt:variant>
        <vt:i4>1760</vt:i4>
      </vt:variant>
      <vt:variant>
        <vt:i4>0</vt:i4>
      </vt:variant>
      <vt:variant>
        <vt:i4>5</vt:i4>
      </vt:variant>
      <vt:variant>
        <vt:lpwstr/>
      </vt:variant>
      <vt:variant>
        <vt:lpwstr>_Toc143509083</vt:lpwstr>
      </vt:variant>
      <vt:variant>
        <vt:i4>1507378</vt:i4>
      </vt:variant>
      <vt:variant>
        <vt:i4>1754</vt:i4>
      </vt:variant>
      <vt:variant>
        <vt:i4>0</vt:i4>
      </vt:variant>
      <vt:variant>
        <vt:i4>5</vt:i4>
      </vt:variant>
      <vt:variant>
        <vt:lpwstr/>
      </vt:variant>
      <vt:variant>
        <vt:lpwstr>_Toc143509082</vt:lpwstr>
      </vt:variant>
      <vt:variant>
        <vt:i4>1507378</vt:i4>
      </vt:variant>
      <vt:variant>
        <vt:i4>1748</vt:i4>
      </vt:variant>
      <vt:variant>
        <vt:i4>0</vt:i4>
      </vt:variant>
      <vt:variant>
        <vt:i4>5</vt:i4>
      </vt:variant>
      <vt:variant>
        <vt:lpwstr/>
      </vt:variant>
      <vt:variant>
        <vt:lpwstr>_Toc143509081</vt:lpwstr>
      </vt:variant>
      <vt:variant>
        <vt:i4>1507378</vt:i4>
      </vt:variant>
      <vt:variant>
        <vt:i4>1742</vt:i4>
      </vt:variant>
      <vt:variant>
        <vt:i4>0</vt:i4>
      </vt:variant>
      <vt:variant>
        <vt:i4>5</vt:i4>
      </vt:variant>
      <vt:variant>
        <vt:lpwstr/>
      </vt:variant>
      <vt:variant>
        <vt:lpwstr>_Toc143509080</vt:lpwstr>
      </vt:variant>
      <vt:variant>
        <vt:i4>1572914</vt:i4>
      </vt:variant>
      <vt:variant>
        <vt:i4>1736</vt:i4>
      </vt:variant>
      <vt:variant>
        <vt:i4>0</vt:i4>
      </vt:variant>
      <vt:variant>
        <vt:i4>5</vt:i4>
      </vt:variant>
      <vt:variant>
        <vt:lpwstr/>
      </vt:variant>
      <vt:variant>
        <vt:lpwstr>_Toc143509079</vt:lpwstr>
      </vt:variant>
      <vt:variant>
        <vt:i4>1572914</vt:i4>
      </vt:variant>
      <vt:variant>
        <vt:i4>1730</vt:i4>
      </vt:variant>
      <vt:variant>
        <vt:i4>0</vt:i4>
      </vt:variant>
      <vt:variant>
        <vt:i4>5</vt:i4>
      </vt:variant>
      <vt:variant>
        <vt:lpwstr/>
      </vt:variant>
      <vt:variant>
        <vt:lpwstr>_Toc143509078</vt:lpwstr>
      </vt:variant>
      <vt:variant>
        <vt:i4>1572914</vt:i4>
      </vt:variant>
      <vt:variant>
        <vt:i4>1724</vt:i4>
      </vt:variant>
      <vt:variant>
        <vt:i4>0</vt:i4>
      </vt:variant>
      <vt:variant>
        <vt:i4>5</vt:i4>
      </vt:variant>
      <vt:variant>
        <vt:lpwstr/>
      </vt:variant>
      <vt:variant>
        <vt:lpwstr>_Toc143509077</vt:lpwstr>
      </vt:variant>
      <vt:variant>
        <vt:i4>1572914</vt:i4>
      </vt:variant>
      <vt:variant>
        <vt:i4>1718</vt:i4>
      </vt:variant>
      <vt:variant>
        <vt:i4>0</vt:i4>
      </vt:variant>
      <vt:variant>
        <vt:i4>5</vt:i4>
      </vt:variant>
      <vt:variant>
        <vt:lpwstr/>
      </vt:variant>
      <vt:variant>
        <vt:lpwstr>_Toc143509076</vt:lpwstr>
      </vt:variant>
      <vt:variant>
        <vt:i4>1572914</vt:i4>
      </vt:variant>
      <vt:variant>
        <vt:i4>1712</vt:i4>
      </vt:variant>
      <vt:variant>
        <vt:i4>0</vt:i4>
      </vt:variant>
      <vt:variant>
        <vt:i4>5</vt:i4>
      </vt:variant>
      <vt:variant>
        <vt:lpwstr/>
      </vt:variant>
      <vt:variant>
        <vt:lpwstr>_Toc143509075</vt:lpwstr>
      </vt:variant>
      <vt:variant>
        <vt:i4>1572914</vt:i4>
      </vt:variant>
      <vt:variant>
        <vt:i4>1706</vt:i4>
      </vt:variant>
      <vt:variant>
        <vt:i4>0</vt:i4>
      </vt:variant>
      <vt:variant>
        <vt:i4>5</vt:i4>
      </vt:variant>
      <vt:variant>
        <vt:lpwstr/>
      </vt:variant>
      <vt:variant>
        <vt:lpwstr>_Toc143509074</vt:lpwstr>
      </vt:variant>
      <vt:variant>
        <vt:i4>1572914</vt:i4>
      </vt:variant>
      <vt:variant>
        <vt:i4>1700</vt:i4>
      </vt:variant>
      <vt:variant>
        <vt:i4>0</vt:i4>
      </vt:variant>
      <vt:variant>
        <vt:i4>5</vt:i4>
      </vt:variant>
      <vt:variant>
        <vt:lpwstr/>
      </vt:variant>
      <vt:variant>
        <vt:lpwstr>_Toc143509073</vt:lpwstr>
      </vt:variant>
      <vt:variant>
        <vt:i4>1572914</vt:i4>
      </vt:variant>
      <vt:variant>
        <vt:i4>1694</vt:i4>
      </vt:variant>
      <vt:variant>
        <vt:i4>0</vt:i4>
      </vt:variant>
      <vt:variant>
        <vt:i4>5</vt:i4>
      </vt:variant>
      <vt:variant>
        <vt:lpwstr/>
      </vt:variant>
      <vt:variant>
        <vt:lpwstr>_Toc143509072</vt:lpwstr>
      </vt:variant>
      <vt:variant>
        <vt:i4>1572914</vt:i4>
      </vt:variant>
      <vt:variant>
        <vt:i4>1688</vt:i4>
      </vt:variant>
      <vt:variant>
        <vt:i4>0</vt:i4>
      </vt:variant>
      <vt:variant>
        <vt:i4>5</vt:i4>
      </vt:variant>
      <vt:variant>
        <vt:lpwstr/>
      </vt:variant>
      <vt:variant>
        <vt:lpwstr>_Toc143509071</vt:lpwstr>
      </vt:variant>
      <vt:variant>
        <vt:i4>1572914</vt:i4>
      </vt:variant>
      <vt:variant>
        <vt:i4>1682</vt:i4>
      </vt:variant>
      <vt:variant>
        <vt:i4>0</vt:i4>
      </vt:variant>
      <vt:variant>
        <vt:i4>5</vt:i4>
      </vt:variant>
      <vt:variant>
        <vt:lpwstr/>
      </vt:variant>
      <vt:variant>
        <vt:lpwstr>_Toc143509070</vt:lpwstr>
      </vt:variant>
      <vt:variant>
        <vt:i4>1638450</vt:i4>
      </vt:variant>
      <vt:variant>
        <vt:i4>1676</vt:i4>
      </vt:variant>
      <vt:variant>
        <vt:i4>0</vt:i4>
      </vt:variant>
      <vt:variant>
        <vt:i4>5</vt:i4>
      </vt:variant>
      <vt:variant>
        <vt:lpwstr/>
      </vt:variant>
      <vt:variant>
        <vt:lpwstr>_Toc143509069</vt:lpwstr>
      </vt:variant>
      <vt:variant>
        <vt:i4>1638450</vt:i4>
      </vt:variant>
      <vt:variant>
        <vt:i4>1670</vt:i4>
      </vt:variant>
      <vt:variant>
        <vt:i4>0</vt:i4>
      </vt:variant>
      <vt:variant>
        <vt:i4>5</vt:i4>
      </vt:variant>
      <vt:variant>
        <vt:lpwstr/>
      </vt:variant>
      <vt:variant>
        <vt:lpwstr>_Toc143509068</vt:lpwstr>
      </vt:variant>
      <vt:variant>
        <vt:i4>1638450</vt:i4>
      </vt:variant>
      <vt:variant>
        <vt:i4>1664</vt:i4>
      </vt:variant>
      <vt:variant>
        <vt:i4>0</vt:i4>
      </vt:variant>
      <vt:variant>
        <vt:i4>5</vt:i4>
      </vt:variant>
      <vt:variant>
        <vt:lpwstr/>
      </vt:variant>
      <vt:variant>
        <vt:lpwstr>_Toc143509067</vt:lpwstr>
      </vt:variant>
      <vt:variant>
        <vt:i4>1638450</vt:i4>
      </vt:variant>
      <vt:variant>
        <vt:i4>1658</vt:i4>
      </vt:variant>
      <vt:variant>
        <vt:i4>0</vt:i4>
      </vt:variant>
      <vt:variant>
        <vt:i4>5</vt:i4>
      </vt:variant>
      <vt:variant>
        <vt:lpwstr/>
      </vt:variant>
      <vt:variant>
        <vt:lpwstr>_Toc143509066</vt:lpwstr>
      </vt:variant>
      <vt:variant>
        <vt:i4>1638450</vt:i4>
      </vt:variant>
      <vt:variant>
        <vt:i4>1652</vt:i4>
      </vt:variant>
      <vt:variant>
        <vt:i4>0</vt:i4>
      </vt:variant>
      <vt:variant>
        <vt:i4>5</vt:i4>
      </vt:variant>
      <vt:variant>
        <vt:lpwstr/>
      </vt:variant>
      <vt:variant>
        <vt:lpwstr>_Toc143509065</vt:lpwstr>
      </vt:variant>
      <vt:variant>
        <vt:i4>1638450</vt:i4>
      </vt:variant>
      <vt:variant>
        <vt:i4>1646</vt:i4>
      </vt:variant>
      <vt:variant>
        <vt:i4>0</vt:i4>
      </vt:variant>
      <vt:variant>
        <vt:i4>5</vt:i4>
      </vt:variant>
      <vt:variant>
        <vt:lpwstr/>
      </vt:variant>
      <vt:variant>
        <vt:lpwstr>_Toc143509064</vt:lpwstr>
      </vt:variant>
      <vt:variant>
        <vt:i4>1638450</vt:i4>
      </vt:variant>
      <vt:variant>
        <vt:i4>1640</vt:i4>
      </vt:variant>
      <vt:variant>
        <vt:i4>0</vt:i4>
      </vt:variant>
      <vt:variant>
        <vt:i4>5</vt:i4>
      </vt:variant>
      <vt:variant>
        <vt:lpwstr/>
      </vt:variant>
      <vt:variant>
        <vt:lpwstr>_Toc143509063</vt:lpwstr>
      </vt:variant>
      <vt:variant>
        <vt:i4>1638450</vt:i4>
      </vt:variant>
      <vt:variant>
        <vt:i4>1634</vt:i4>
      </vt:variant>
      <vt:variant>
        <vt:i4>0</vt:i4>
      </vt:variant>
      <vt:variant>
        <vt:i4>5</vt:i4>
      </vt:variant>
      <vt:variant>
        <vt:lpwstr/>
      </vt:variant>
      <vt:variant>
        <vt:lpwstr>_Toc143509062</vt:lpwstr>
      </vt:variant>
      <vt:variant>
        <vt:i4>1638450</vt:i4>
      </vt:variant>
      <vt:variant>
        <vt:i4>1628</vt:i4>
      </vt:variant>
      <vt:variant>
        <vt:i4>0</vt:i4>
      </vt:variant>
      <vt:variant>
        <vt:i4>5</vt:i4>
      </vt:variant>
      <vt:variant>
        <vt:lpwstr/>
      </vt:variant>
      <vt:variant>
        <vt:lpwstr>_Toc143509061</vt:lpwstr>
      </vt:variant>
      <vt:variant>
        <vt:i4>1638450</vt:i4>
      </vt:variant>
      <vt:variant>
        <vt:i4>1622</vt:i4>
      </vt:variant>
      <vt:variant>
        <vt:i4>0</vt:i4>
      </vt:variant>
      <vt:variant>
        <vt:i4>5</vt:i4>
      </vt:variant>
      <vt:variant>
        <vt:lpwstr/>
      </vt:variant>
      <vt:variant>
        <vt:lpwstr>_Toc143509060</vt:lpwstr>
      </vt:variant>
      <vt:variant>
        <vt:i4>1703986</vt:i4>
      </vt:variant>
      <vt:variant>
        <vt:i4>1616</vt:i4>
      </vt:variant>
      <vt:variant>
        <vt:i4>0</vt:i4>
      </vt:variant>
      <vt:variant>
        <vt:i4>5</vt:i4>
      </vt:variant>
      <vt:variant>
        <vt:lpwstr/>
      </vt:variant>
      <vt:variant>
        <vt:lpwstr>_Toc143509059</vt:lpwstr>
      </vt:variant>
      <vt:variant>
        <vt:i4>1703986</vt:i4>
      </vt:variant>
      <vt:variant>
        <vt:i4>1610</vt:i4>
      </vt:variant>
      <vt:variant>
        <vt:i4>0</vt:i4>
      </vt:variant>
      <vt:variant>
        <vt:i4>5</vt:i4>
      </vt:variant>
      <vt:variant>
        <vt:lpwstr/>
      </vt:variant>
      <vt:variant>
        <vt:lpwstr>_Toc143509058</vt:lpwstr>
      </vt:variant>
      <vt:variant>
        <vt:i4>1703986</vt:i4>
      </vt:variant>
      <vt:variant>
        <vt:i4>1604</vt:i4>
      </vt:variant>
      <vt:variant>
        <vt:i4>0</vt:i4>
      </vt:variant>
      <vt:variant>
        <vt:i4>5</vt:i4>
      </vt:variant>
      <vt:variant>
        <vt:lpwstr/>
      </vt:variant>
      <vt:variant>
        <vt:lpwstr>_Toc143509057</vt:lpwstr>
      </vt:variant>
      <vt:variant>
        <vt:i4>1703986</vt:i4>
      </vt:variant>
      <vt:variant>
        <vt:i4>1598</vt:i4>
      </vt:variant>
      <vt:variant>
        <vt:i4>0</vt:i4>
      </vt:variant>
      <vt:variant>
        <vt:i4>5</vt:i4>
      </vt:variant>
      <vt:variant>
        <vt:lpwstr/>
      </vt:variant>
      <vt:variant>
        <vt:lpwstr>_Toc143509056</vt:lpwstr>
      </vt:variant>
      <vt:variant>
        <vt:i4>1703986</vt:i4>
      </vt:variant>
      <vt:variant>
        <vt:i4>1592</vt:i4>
      </vt:variant>
      <vt:variant>
        <vt:i4>0</vt:i4>
      </vt:variant>
      <vt:variant>
        <vt:i4>5</vt:i4>
      </vt:variant>
      <vt:variant>
        <vt:lpwstr/>
      </vt:variant>
      <vt:variant>
        <vt:lpwstr>_Toc143509055</vt:lpwstr>
      </vt:variant>
      <vt:variant>
        <vt:i4>1703986</vt:i4>
      </vt:variant>
      <vt:variant>
        <vt:i4>1586</vt:i4>
      </vt:variant>
      <vt:variant>
        <vt:i4>0</vt:i4>
      </vt:variant>
      <vt:variant>
        <vt:i4>5</vt:i4>
      </vt:variant>
      <vt:variant>
        <vt:lpwstr/>
      </vt:variant>
      <vt:variant>
        <vt:lpwstr>_Toc143509054</vt:lpwstr>
      </vt:variant>
      <vt:variant>
        <vt:i4>1703986</vt:i4>
      </vt:variant>
      <vt:variant>
        <vt:i4>1580</vt:i4>
      </vt:variant>
      <vt:variant>
        <vt:i4>0</vt:i4>
      </vt:variant>
      <vt:variant>
        <vt:i4>5</vt:i4>
      </vt:variant>
      <vt:variant>
        <vt:lpwstr/>
      </vt:variant>
      <vt:variant>
        <vt:lpwstr>_Toc143509053</vt:lpwstr>
      </vt:variant>
      <vt:variant>
        <vt:i4>1703986</vt:i4>
      </vt:variant>
      <vt:variant>
        <vt:i4>1574</vt:i4>
      </vt:variant>
      <vt:variant>
        <vt:i4>0</vt:i4>
      </vt:variant>
      <vt:variant>
        <vt:i4>5</vt:i4>
      </vt:variant>
      <vt:variant>
        <vt:lpwstr/>
      </vt:variant>
      <vt:variant>
        <vt:lpwstr>_Toc143509052</vt:lpwstr>
      </vt:variant>
      <vt:variant>
        <vt:i4>1703986</vt:i4>
      </vt:variant>
      <vt:variant>
        <vt:i4>1568</vt:i4>
      </vt:variant>
      <vt:variant>
        <vt:i4>0</vt:i4>
      </vt:variant>
      <vt:variant>
        <vt:i4>5</vt:i4>
      </vt:variant>
      <vt:variant>
        <vt:lpwstr/>
      </vt:variant>
      <vt:variant>
        <vt:lpwstr>_Toc143509051</vt:lpwstr>
      </vt:variant>
      <vt:variant>
        <vt:i4>1703986</vt:i4>
      </vt:variant>
      <vt:variant>
        <vt:i4>1562</vt:i4>
      </vt:variant>
      <vt:variant>
        <vt:i4>0</vt:i4>
      </vt:variant>
      <vt:variant>
        <vt:i4>5</vt:i4>
      </vt:variant>
      <vt:variant>
        <vt:lpwstr/>
      </vt:variant>
      <vt:variant>
        <vt:lpwstr>_Toc143509050</vt:lpwstr>
      </vt:variant>
      <vt:variant>
        <vt:i4>1769522</vt:i4>
      </vt:variant>
      <vt:variant>
        <vt:i4>1556</vt:i4>
      </vt:variant>
      <vt:variant>
        <vt:i4>0</vt:i4>
      </vt:variant>
      <vt:variant>
        <vt:i4>5</vt:i4>
      </vt:variant>
      <vt:variant>
        <vt:lpwstr/>
      </vt:variant>
      <vt:variant>
        <vt:lpwstr>_Toc143509049</vt:lpwstr>
      </vt:variant>
      <vt:variant>
        <vt:i4>1769522</vt:i4>
      </vt:variant>
      <vt:variant>
        <vt:i4>1550</vt:i4>
      </vt:variant>
      <vt:variant>
        <vt:i4>0</vt:i4>
      </vt:variant>
      <vt:variant>
        <vt:i4>5</vt:i4>
      </vt:variant>
      <vt:variant>
        <vt:lpwstr/>
      </vt:variant>
      <vt:variant>
        <vt:lpwstr>_Toc143509048</vt:lpwstr>
      </vt:variant>
      <vt:variant>
        <vt:i4>1769522</vt:i4>
      </vt:variant>
      <vt:variant>
        <vt:i4>1544</vt:i4>
      </vt:variant>
      <vt:variant>
        <vt:i4>0</vt:i4>
      </vt:variant>
      <vt:variant>
        <vt:i4>5</vt:i4>
      </vt:variant>
      <vt:variant>
        <vt:lpwstr/>
      </vt:variant>
      <vt:variant>
        <vt:lpwstr>_Toc143509047</vt:lpwstr>
      </vt:variant>
      <vt:variant>
        <vt:i4>1769522</vt:i4>
      </vt:variant>
      <vt:variant>
        <vt:i4>1538</vt:i4>
      </vt:variant>
      <vt:variant>
        <vt:i4>0</vt:i4>
      </vt:variant>
      <vt:variant>
        <vt:i4>5</vt:i4>
      </vt:variant>
      <vt:variant>
        <vt:lpwstr/>
      </vt:variant>
      <vt:variant>
        <vt:lpwstr>_Toc143509046</vt:lpwstr>
      </vt:variant>
      <vt:variant>
        <vt:i4>1769522</vt:i4>
      </vt:variant>
      <vt:variant>
        <vt:i4>1532</vt:i4>
      </vt:variant>
      <vt:variant>
        <vt:i4>0</vt:i4>
      </vt:variant>
      <vt:variant>
        <vt:i4>5</vt:i4>
      </vt:variant>
      <vt:variant>
        <vt:lpwstr/>
      </vt:variant>
      <vt:variant>
        <vt:lpwstr>_Toc143509045</vt:lpwstr>
      </vt:variant>
      <vt:variant>
        <vt:i4>1769522</vt:i4>
      </vt:variant>
      <vt:variant>
        <vt:i4>1526</vt:i4>
      </vt:variant>
      <vt:variant>
        <vt:i4>0</vt:i4>
      </vt:variant>
      <vt:variant>
        <vt:i4>5</vt:i4>
      </vt:variant>
      <vt:variant>
        <vt:lpwstr/>
      </vt:variant>
      <vt:variant>
        <vt:lpwstr>_Toc143509044</vt:lpwstr>
      </vt:variant>
      <vt:variant>
        <vt:i4>1769522</vt:i4>
      </vt:variant>
      <vt:variant>
        <vt:i4>1520</vt:i4>
      </vt:variant>
      <vt:variant>
        <vt:i4>0</vt:i4>
      </vt:variant>
      <vt:variant>
        <vt:i4>5</vt:i4>
      </vt:variant>
      <vt:variant>
        <vt:lpwstr/>
      </vt:variant>
      <vt:variant>
        <vt:lpwstr>_Toc143509043</vt:lpwstr>
      </vt:variant>
      <vt:variant>
        <vt:i4>1769522</vt:i4>
      </vt:variant>
      <vt:variant>
        <vt:i4>1514</vt:i4>
      </vt:variant>
      <vt:variant>
        <vt:i4>0</vt:i4>
      </vt:variant>
      <vt:variant>
        <vt:i4>5</vt:i4>
      </vt:variant>
      <vt:variant>
        <vt:lpwstr/>
      </vt:variant>
      <vt:variant>
        <vt:lpwstr>_Toc143509042</vt:lpwstr>
      </vt:variant>
      <vt:variant>
        <vt:i4>1769522</vt:i4>
      </vt:variant>
      <vt:variant>
        <vt:i4>1508</vt:i4>
      </vt:variant>
      <vt:variant>
        <vt:i4>0</vt:i4>
      </vt:variant>
      <vt:variant>
        <vt:i4>5</vt:i4>
      </vt:variant>
      <vt:variant>
        <vt:lpwstr/>
      </vt:variant>
      <vt:variant>
        <vt:lpwstr>_Toc143509041</vt:lpwstr>
      </vt:variant>
      <vt:variant>
        <vt:i4>1769522</vt:i4>
      </vt:variant>
      <vt:variant>
        <vt:i4>1502</vt:i4>
      </vt:variant>
      <vt:variant>
        <vt:i4>0</vt:i4>
      </vt:variant>
      <vt:variant>
        <vt:i4>5</vt:i4>
      </vt:variant>
      <vt:variant>
        <vt:lpwstr/>
      </vt:variant>
      <vt:variant>
        <vt:lpwstr>_Toc143509040</vt:lpwstr>
      </vt:variant>
      <vt:variant>
        <vt:i4>1835058</vt:i4>
      </vt:variant>
      <vt:variant>
        <vt:i4>1496</vt:i4>
      </vt:variant>
      <vt:variant>
        <vt:i4>0</vt:i4>
      </vt:variant>
      <vt:variant>
        <vt:i4>5</vt:i4>
      </vt:variant>
      <vt:variant>
        <vt:lpwstr/>
      </vt:variant>
      <vt:variant>
        <vt:lpwstr>_Toc143509039</vt:lpwstr>
      </vt:variant>
      <vt:variant>
        <vt:i4>1835058</vt:i4>
      </vt:variant>
      <vt:variant>
        <vt:i4>1490</vt:i4>
      </vt:variant>
      <vt:variant>
        <vt:i4>0</vt:i4>
      </vt:variant>
      <vt:variant>
        <vt:i4>5</vt:i4>
      </vt:variant>
      <vt:variant>
        <vt:lpwstr/>
      </vt:variant>
      <vt:variant>
        <vt:lpwstr>_Toc143509038</vt:lpwstr>
      </vt:variant>
      <vt:variant>
        <vt:i4>1835058</vt:i4>
      </vt:variant>
      <vt:variant>
        <vt:i4>1484</vt:i4>
      </vt:variant>
      <vt:variant>
        <vt:i4>0</vt:i4>
      </vt:variant>
      <vt:variant>
        <vt:i4>5</vt:i4>
      </vt:variant>
      <vt:variant>
        <vt:lpwstr/>
      </vt:variant>
      <vt:variant>
        <vt:lpwstr>_Toc143509037</vt:lpwstr>
      </vt:variant>
      <vt:variant>
        <vt:i4>1835058</vt:i4>
      </vt:variant>
      <vt:variant>
        <vt:i4>1478</vt:i4>
      </vt:variant>
      <vt:variant>
        <vt:i4>0</vt:i4>
      </vt:variant>
      <vt:variant>
        <vt:i4>5</vt:i4>
      </vt:variant>
      <vt:variant>
        <vt:lpwstr/>
      </vt:variant>
      <vt:variant>
        <vt:lpwstr>_Toc143509036</vt:lpwstr>
      </vt:variant>
      <vt:variant>
        <vt:i4>1835058</vt:i4>
      </vt:variant>
      <vt:variant>
        <vt:i4>1472</vt:i4>
      </vt:variant>
      <vt:variant>
        <vt:i4>0</vt:i4>
      </vt:variant>
      <vt:variant>
        <vt:i4>5</vt:i4>
      </vt:variant>
      <vt:variant>
        <vt:lpwstr/>
      </vt:variant>
      <vt:variant>
        <vt:lpwstr>_Toc143509035</vt:lpwstr>
      </vt:variant>
      <vt:variant>
        <vt:i4>1835058</vt:i4>
      </vt:variant>
      <vt:variant>
        <vt:i4>1466</vt:i4>
      </vt:variant>
      <vt:variant>
        <vt:i4>0</vt:i4>
      </vt:variant>
      <vt:variant>
        <vt:i4>5</vt:i4>
      </vt:variant>
      <vt:variant>
        <vt:lpwstr/>
      </vt:variant>
      <vt:variant>
        <vt:lpwstr>_Toc143509034</vt:lpwstr>
      </vt:variant>
      <vt:variant>
        <vt:i4>1835058</vt:i4>
      </vt:variant>
      <vt:variant>
        <vt:i4>1460</vt:i4>
      </vt:variant>
      <vt:variant>
        <vt:i4>0</vt:i4>
      </vt:variant>
      <vt:variant>
        <vt:i4>5</vt:i4>
      </vt:variant>
      <vt:variant>
        <vt:lpwstr/>
      </vt:variant>
      <vt:variant>
        <vt:lpwstr>_Toc143509033</vt:lpwstr>
      </vt:variant>
      <vt:variant>
        <vt:i4>1835058</vt:i4>
      </vt:variant>
      <vt:variant>
        <vt:i4>1454</vt:i4>
      </vt:variant>
      <vt:variant>
        <vt:i4>0</vt:i4>
      </vt:variant>
      <vt:variant>
        <vt:i4>5</vt:i4>
      </vt:variant>
      <vt:variant>
        <vt:lpwstr/>
      </vt:variant>
      <vt:variant>
        <vt:lpwstr>_Toc143509032</vt:lpwstr>
      </vt:variant>
      <vt:variant>
        <vt:i4>1835058</vt:i4>
      </vt:variant>
      <vt:variant>
        <vt:i4>1448</vt:i4>
      </vt:variant>
      <vt:variant>
        <vt:i4>0</vt:i4>
      </vt:variant>
      <vt:variant>
        <vt:i4>5</vt:i4>
      </vt:variant>
      <vt:variant>
        <vt:lpwstr/>
      </vt:variant>
      <vt:variant>
        <vt:lpwstr>_Toc143509031</vt:lpwstr>
      </vt:variant>
      <vt:variant>
        <vt:i4>1835058</vt:i4>
      </vt:variant>
      <vt:variant>
        <vt:i4>1442</vt:i4>
      </vt:variant>
      <vt:variant>
        <vt:i4>0</vt:i4>
      </vt:variant>
      <vt:variant>
        <vt:i4>5</vt:i4>
      </vt:variant>
      <vt:variant>
        <vt:lpwstr/>
      </vt:variant>
      <vt:variant>
        <vt:lpwstr>_Toc143509030</vt:lpwstr>
      </vt:variant>
      <vt:variant>
        <vt:i4>1900594</vt:i4>
      </vt:variant>
      <vt:variant>
        <vt:i4>1436</vt:i4>
      </vt:variant>
      <vt:variant>
        <vt:i4>0</vt:i4>
      </vt:variant>
      <vt:variant>
        <vt:i4>5</vt:i4>
      </vt:variant>
      <vt:variant>
        <vt:lpwstr/>
      </vt:variant>
      <vt:variant>
        <vt:lpwstr>_Toc143509029</vt:lpwstr>
      </vt:variant>
      <vt:variant>
        <vt:i4>1900594</vt:i4>
      </vt:variant>
      <vt:variant>
        <vt:i4>1430</vt:i4>
      </vt:variant>
      <vt:variant>
        <vt:i4>0</vt:i4>
      </vt:variant>
      <vt:variant>
        <vt:i4>5</vt:i4>
      </vt:variant>
      <vt:variant>
        <vt:lpwstr/>
      </vt:variant>
      <vt:variant>
        <vt:lpwstr>_Toc143509028</vt:lpwstr>
      </vt:variant>
      <vt:variant>
        <vt:i4>1900594</vt:i4>
      </vt:variant>
      <vt:variant>
        <vt:i4>1424</vt:i4>
      </vt:variant>
      <vt:variant>
        <vt:i4>0</vt:i4>
      </vt:variant>
      <vt:variant>
        <vt:i4>5</vt:i4>
      </vt:variant>
      <vt:variant>
        <vt:lpwstr/>
      </vt:variant>
      <vt:variant>
        <vt:lpwstr>_Toc143509027</vt:lpwstr>
      </vt:variant>
      <vt:variant>
        <vt:i4>1900594</vt:i4>
      </vt:variant>
      <vt:variant>
        <vt:i4>1418</vt:i4>
      </vt:variant>
      <vt:variant>
        <vt:i4>0</vt:i4>
      </vt:variant>
      <vt:variant>
        <vt:i4>5</vt:i4>
      </vt:variant>
      <vt:variant>
        <vt:lpwstr/>
      </vt:variant>
      <vt:variant>
        <vt:lpwstr>_Toc143509026</vt:lpwstr>
      </vt:variant>
      <vt:variant>
        <vt:i4>1900594</vt:i4>
      </vt:variant>
      <vt:variant>
        <vt:i4>1412</vt:i4>
      </vt:variant>
      <vt:variant>
        <vt:i4>0</vt:i4>
      </vt:variant>
      <vt:variant>
        <vt:i4>5</vt:i4>
      </vt:variant>
      <vt:variant>
        <vt:lpwstr/>
      </vt:variant>
      <vt:variant>
        <vt:lpwstr>_Toc143509025</vt:lpwstr>
      </vt:variant>
      <vt:variant>
        <vt:i4>1900594</vt:i4>
      </vt:variant>
      <vt:variant>
        <vt:i4>1406</vt:i4>
      </vt:variant>
      <vt:variant>
        <vt:i4>0</vt:i4>
      </vt:variant>
      <vt:variant>
        <vt:i4>5</vt:i4>
      </vt:variant>
      <vt:variant>
        <vt:lpwstr/>
      </vt:variant>
      <vt:variant>
        <vt:lpwstr>_Toc143509024</vt:lpwstr>
      </vt:variant>
      <vt:variant>
        <vt:i4>1900594</vt:i4>
      </vt:variant>
      <vt:variant>
        <vt:i4>1400</vt:i4>
      </vt:variant>
      <vt:variant>
        <vt:i4>0</vt:i4>
      </vt:variant>
      <vt:variant>
        <vt:i4>5</vt:i4>
      </vt:variant>
      <vt:variant>
        <vt:lpwstr/>
      </vt:variant>
      <vt:variant>
        <vt:lpwstr>_Toc143509023</vt:lpwstr>
      </vt:variant>
      <vt:variant>
        <vt:i4>1900594</vt:i4>
      </vt:variant>
      <vt:variant>
        <vt:i4>1394</vt:i4>
      </vt:variant>
      <vt:variant>
        <vt:i4>0</vt:i4>
      </vt:variant>
      <vt:variant>
        <vt:i4>5</vt:i4>
      </vt:variant>
      <vt:variant>
        <vt:lpwstr/>
      </vt:variant>
      <vt:variant>
        <vt:lpwstr>_Toc143509022</vt:lpwstr>
      </vt:variant>
      <vt:variant>
        <vt:i4>1900594</vt:i4>
      </vt:variant>
      <vt:variant>
        <vt:i4>1388</vt:i4>
      </vt:variant>
      <vt:variant>
        <vt:i4>0</vt:i4>
      </vt:variant>
      <vt:variant>
        <vt:i4>5</vt:i4>
      </vt:variant>
      <vt:variant>
        <vt:lpwstr/>
      </vt:variant>
      <vt:variant>
        <vt:lpwstr>_Toc143509021</vt:lpwstr>
      </vt:variant>
      <vt:variant>
        <vt:i4>1900594</vt:i4>
      </vt:variant>
      <vt:variant>
        <vt:i4>1382</vt:i4>
      </vt:variant>
      <vt:variant>
        <vt:i4>0</vt:i4>
      </vt:variant>
      <vt:variant>
        <vt:i4>5</vt:i4>
      </vt:variant>
      <vt:variant>
        <vt:lpwstr/>
      </vt:variant>
      <vt:variant>
        <vt:lpwstr>_Toc143509020</vt:lpwstr>
      </vt:variant>
      <vt:variant>
        <vt:i4>1966130</vt:i4>
      </vt:variant>
      <vt:variant>
        <vt:i4>1376</vt:i4>
      </vt:variant>
      <vt:variant>
        <vt:i4>0</vt:i4>
      </vt:variant>
      <vt:variant>
        <vt:i4>5</vt:i4>
      </vt:variant>
      <vt:variant>
        <vt:lpwstr/>
      </vt:variant>
      <vt:variant>
        <vt:lpwstr>_Toc143509019</vt:lpwstr>
      </vt:variant>
      <vt:variant>
        <vt:i4>1966130</vt:i4>
      </vt:variant>
      <vt:variant>
        <vt:i4>1370</vt:i4>
      </vt:variant>
      <vt:variant>
        <vt:i4>0</vt:i4>
      </vt:variant>
      <vt:variant>
        <vt:i4>5</vt:i4>
      </vt:variant>
      <vt:variant>
        <vt:lpwstr/>
      </vt:variant>
      <vt:variant>
        <vt:lpwstr>_Toc143509018</vt:lpwstr>
      </vt:variant>
      <vt:variant>
        <vt:i4>1966130</vt:i4>
      </vt:variant>
      <vt:variant>
        <vt:i4>1364</vt:i4>
      </vt:variant>
      <vt:variant>
        <vt:i4>0</vt:i4>
      </vt:variant>
      <vt:variant>
        <vt:i4>5</vt:i4>
      </vt:variant>
      <vt:variant>
        <vt:lpwstr/>
      </vt:variant>
      <vt:variant>
        <vt:lpwstr>_Toc143509017</vt:lpwstr>
      </vt:variant>
      <vt:variant>
        <vt:i4>1966130</vt:i4>
      </vt:variant>
      <vt:variant>
        <vt:i4>1358</vt:i4>
      </vt:variant>
      <vt:variant>
        <vt:i4>0</vt:i4>
      </vt:variant>
      <vt:variant>
        <vt:i4>5</vt:i4>
      </vt:variant>
      <vt:variant>
        <vt:lpwstr/>
      </vt:variant>
      <vt:variant>
        <vt:lpwstr>_Toc143509016</vt:lpwstr>
      </vt:variant>
      <vt:variant>
        <vt:i4>1966130</vt:i4>
      </vt:variant>
      <vt:variant>
        <vt:i4>1352</vt:i4>
      </vt:variant>
      <vt:variant>
        <vt:i4>0</vt:i4>
      </vt:variant>
      <vt:variant>
        <vt:i4>5</vt:i4>
      </vt:variant>
      <vt:variant>
        <vt:lpwstr/>
      </vt:variant>
      <vt:variant>
        <vt:lpwstr>_Toc143509015</vt:lpwstr>
      </vt:variant>
      <vt:variant>
        <vt:i4>1966130</vt:i4>
      </vt:variant>
      <vt:variant>
        <vt:i4>1346</vt:i4>
      </vt:variant>
      <vt:variant>
        <vt:i4>0</vt:i4>
      </vt:variant>
      <vt:variant>
        <vt:i4>5</vt:i4>
      </vt:variant>
      <vt:variant>
        <vt:lpwstr/>
      </vt:variant>
      <vt:variant>
        <vt:lpwstr>_Toc143509014</vt:lpwstr>
      </vt:variant>
      <vt:variant>
        <vt:i4>1966130</vt:i4>
      </vt:variant>
      <vt:variant>
        <vt:i4>1340</vt:i4>
      </vt:variant>
      <vt:variant>
        <vt:i4>0</vt:i4>
      </vt:variant>
      <vt:variant>
        <vt:i4>5</vt:i4>
      </vt:variant>
      <vt:variant>
        <vt:lpwstr/>
      </vt:variant>
      <vt:variant>
        <vt:lpwstr>_Toc143509013</vt:lpwstr>
      </vt:variant>
      <vt:variant>
        <vt:i4>1966130</vt:i4>
      </vt:variant>
      <vt:variant>
        <vt:i4>1334</vt:i4>
      </vt:variant>
      <vt:variant>
        <vt:i4>0</vt:i4>
      </vt:variant>
      <vt:variant>
        <vt:i4>5</vt:i4>
      </vt:variant>
      <vt:variant>
        <vt:lpwstr/>
      </vt:variant>
      <vt:variant>
        <vt:lpwstr>_Toc143509012</vt:lpwstr>
      </vt:variant>
      <vt:variant>
        <vt:i4>1966130</vt:i4>
      </vt:variant>
      <vt:variant>
        <vt:i4>1328</vt:i4>
      </vt:variant>
      <vt:variant>
        <vt:i4>0</vt:i4>
      </vt:variant>
      <vt:variant>
        <vt:i4>5</vt:i4>
      </vt:variant>
      <vt:variant>
        <vt:lpwstr/>
      </vt:variant>
      <vt:variant>
        <vt:lpwstr>_Toc143509011</vt:lpwstr>
      </vt:variant>
      <vt:variant>
        <vt:i4>1966130</vt:i4>
      </vt:variant>
      <vt:variant>
        <vt:i4>1322</vt:i4>
      </vt:variant>
      <vt:variant>
        <vt:i4>0</vt:i4>
      </vt:variant>
      <vt:variant>
        <vt:i4>5</vt:i4>
      </vt:variant>
      <vt:variant>
        <vt:lpwstr/>
      </vt:variant>
      <vt:variant>
        <vt:lpwstr>_Toc143509010</vt:lpwstr>
      </vt:variant>
      <vt:variant>
        <vt:i4>2031666</vt:i4>
      </vt:variant>
      <vt:variant>
        <vt:i4>1316</vt:i4>
      </vt:variant>
      <vt:variant>
        <vt:i4>0</vt:i4>
      </vt:variant>
      <vt:variant>
        <vt:i4>5</vt:i4>
      </vt:variant>
      <vt:variant>
        <vt:lpwstr/>
      </vt:variant>
      <vt:variant>
        <vt:lpwstr>_Toc143509009</vt:lpwstr>
      </vt:variant>
      <vt:variant>
        <vt:i4>2031666</vt:i4>
      </vt:variant>
      <vt:variant>
        <vt:i4>1310</vt:i4>
      </vt:variant>
      <vt:variant>
        <vt:i4>0</vt:i4>
      </vt:variant>
      <vt:variant>
        <vt:i4>5</vt:i4>
      </vt:variant>
      <vt:variant>
        <vt:lpwstr/>
      </vt:variant>
      <vt:variant>
        <vt:lpwstr>_Toc143509008</vt:lpwstr>
      </vt:variant>
      <vt:variant>
        <vt:i4>2031666</vt:i4>
      </vt:variant>
      <vt:variant>
        <vt:i4>1304</vt:i4>
      </vt:variant>
      <vt:variant>
        <vt:i4>0</vt:i4>
      </vt:variant>
      <vt:variant>
        <vt:i4>5</vt:i4>
      </vt:variant>
      <vt:variant>
        <vt:lpwstr/>
      </vt:variant>
      <vt:variant>
        <vt:lpwstr>_Toc143509007</vt:lpwstr>
      </vt:variant>
      <vt:variant>
        <vt:i4>2031666</vt:i4>
      </vt:variant>
      <vt:variant>
        <vt:i4>1298</vt:i4>
      </vt:variant>
      <vt:variant>
        <vt:i4>0</vt:i4>
      </vt:variant>
      <vt:variant>
        <vt:i4>5</vt:i4>
      </vt:variant>
      <vt:variant>
        <vt:lpwstr/>
      </vt:variant>
      <vt:variant>
        <vt:lpwstr>_Toc143509006</vt:lpwstr>
      </vt:variant>
      <vt:variant>
        <vt:i4>2031666</vt:i4>
      </vt:variant>
      <vt:variant>
        <vt:i4>1292</vt:i4>
      </vt:variant>
      <vt:variant>
        <vt:i4>0</vt:i4>
      </vt:variant>
      <vt:variant>
        <vt:i4>5</vt:i4>
      </vt:variant>
      <vt:variant>
        <vt:lpwstr/>
      </vt:variant>
      <vt:variant>
        <vt:lpwstr>_Toc143509005</vt:lpwstr>
      </vt:variant>
      <vt:variant>
        <vt:i4>2031666</vt:i4>
      </vt:variant>
      <vt:variant>
        <vt:i4>1286</vt:i4>
      </vt:variant>
      <vt:variant>
        <vt:i4>0</vt:i4>
      </vt:variant>
      <vt:variant>
        <vt:i4>5</vt:i4>
      </vt:variant>
      <vt:variant>
        <vt:lpwstr/>
      </vt:variant>
      <vt:variant>
        <vt:lpwstr>_Toc143509004</vt:lpwstr>
      </vt:variant>
      <vt:variant>
        <vt:i4>2031666</vt:i4>
      </vt:variant>
      <vt:variant>
        <vt:i4>1280</vt:i4>
      </vt:variant>
      <vt:variant>
        <vt:i4>0</vt:i4>
      </vt:variant>
      <vt:variant>
        <vt:i4>5</vt:i4>
      </vt:variant>
      <vt:variant>
        <vt:lpwstr/>
      </vt:variant>
      <vt:variant>
        <vt:lpwstr>_Toc143509003</vt:lpwstr>
      </vt:variant>
      <vt:variant>
        <vt:i4>2031666</vt:i4>
      </vt:variant>
      <vt:variant>
        <vt:i4>1274</vt:i4>
      </vt:variant>
      <vt:variant>
        <vt:i4>0</vt:i4>
      </vt:variant>
      <vt:variant>
        <vt:i4>5</vt:i4>
      </vt:variant>
      <vt:variant>
        <vt:lpwstr/>
      </vt:variant>
      <vt:variant>
        <vt:lpwstr>_Toc143509002</vt:lpwstr>
      </vt:variant>
      <vt:variant>
        <vt:i4>2031666</vt:i4>
      </vt:variant>
      <vt:variant>
        <vt:i4>1268</vt:i4>
      </vt:variant>
      <vt:variant>
        <vt:i4>0</vt:i4>
      </vt:variant>
      <vt:variant>
        <vt:i4>5</vt:i4>
      </vt:variant>
      <vt:variant>
        <vt:lpwstr/>
      </vt:variant>
      <vt:variant>
        <vt:lpwstr>_Toc143509001</vt:lpwstr>
      </vt:variant>
      <vt:variant>
        <vt:i4>2031666</vt:i4>
      </vt:variant>
      <vt:variant>
        <vt:i4>1262</vt:i4>
      </vt:variant>
      <vt:variant>
        <vt:i4>0</vt:i4>
      </vt:variant>
      <vt:variant>
        <vt:i4>5</vt:i4>
      </vt:variant>
      <vt:variant>
        <vt:lpwstr/>
      </vt:variant>
      <vt:variant>
        <vt:lpwstr>_Toc143509000</vt:lpwstr>
      </vt:variant>
      <vt:variant>
        <vt:i4>1507387</vt:i4>
      </vt:variant>
      <vt:variant>
        <vt:i4>1256</vt:i4>
      </vt:variant>
      <vt:variant>
        <vt:i4>0</vt:i4>
      </vt:variant>
      <vt:variant>
        <vt:i4>5</vt:i4>
      </vt:variant>
      <vt:variant>
        <vt:lpwstr/>
      </vt:variant>
      <vt:variant>
        <vt:lpwstr>_Toc143508999</vt:lpwstr>
      </vt:variant>
      <vt:variant>
        <vt:i4>1507387</vt:i4>
      </vt:variant>
      <vt:variant>
        <vt:i4>1250</vt:i4>
      </vt:variant>
      <vt:variant>
        <vt:i4>0</vt:i4>
      </vt:variant>
      <vt:variant>
        <vt:i4>5</vt:i4>
      </vt:variant>
      <vt:variant>
        <vt:lpwstr/>
      </vt:variant>
      <vt:variant>
        <vt:lpwstr>_Toc143508998</vt:lpwstr>
      </vt:variant>
      <vt:variant>
        <vt:i4>1507387</vt:i4>
      </vt:variant>
      <vt:variant>
        <vt:i4>1244</vt:i4>
      </vt:variant>
      <vt:variant>
        <vt:i4>0</vt:i4>
      </vt:variant>
      <vt:variant>
        <vt:i4>5</vt:i4>
      </vt:variant>
      <vt:variant>
        <vt:lpwstr/>
      </vt:variant>
      <vt:variant>
        <vt:lpwstr>_Toc143508997</vt:lpwstr>
      </vt:variant>
      <vt:variant>
        <vt:i4>1507387</vt:i4>
      </vt:variant>
      <vt:variant>
        <vt:i4>1238</vt:i4>
      </vt:variant>
      <vt:variant>
        <vt:i4>0</vt:i4>
      </vt:variant>
      <vt:variant>
        <vt:i4>5</vt:i4>
      </vt:variant>
      <vt:variant>
        <vt:lpwstr/>
      </vt:variant>
      <vt:variant>
        <vt:lpwstr>_Toc143508996</vt:lpwstr>
      </vt:variant>
      <vt:variant>
        <vt:i4>1507387</vt:i4>
      </vt:variant>
      <vt:variant>
        <vt:i4>1232</vt:i4>
      </vt:variant>
      <vt:variant>
        <vt:i4>0</vt:i4>
      </vt:variant>
      <vt:variant>
        <vt:i4>5</vt:i4>
      </vt:variant>
      <vt:variant>
        <vt:lpwstr/>
      </vt:variant>
      <vt:variant>
        <vt:lpwstr>_Toc143508995</vt:lpwstr>
      </vt:variant>
      <vt:variant>
        <vt:i4>1507387</vt:i4>
      </vt:variant>
      <vt:variant>
        <vt:i4>1226</vt:i4>
      </vt:variant>
      <vt:variant>
        <vt:i4>0</vt:i4>
      </vt:variant>
      <vt:variant>
        <vt:i4>5</vt:i4>
      </vt:variant>
      <vt:variant>
        <vt:lpwstr/>
      </vt:variant>
      <vt:variant>
        <vt:lpwstr>_Toc143508994</vt:lpwstr>
      </vt:variant>
      <vt:variant>
        <vt:i4>1507387</vt:i4>
      </vt:variant>
      <vt:variant>
        <vt:i4>1220</vt:i4>
      </vt:variant>
      <vt:variant>
        <vt:i4>0</vt:i4>
      </vt:variant>
      <vt:variant>
        <vt:i4>5</vt:i4>
      </vt:variant>
      <vt:variant>
        <vt:lpwstr/>
      </vt:variant>
      <vt:variant>
        <vt:lpwstr>_Toc143508993</vt:lpwstr>
      </vt:variant>
      <vt:variant>
        <vt:i4>1507387</vt:i4>
      </vt:variant>
      <vt:variant>
        <vt:i4>1214</vt:i4>
      </vt:variant>
      <vt:variant>
        <vt:i4>0</vt:i4>
      </vt:variant>
      <vt:variant>
        <vt:i4>5</vt:i4>
      </vt:variant>
      <vt:variant>
        <vt:lpwstr/>
      </vt:variant>
      <vt:variant>
        <vt:lpwstr>_Toc143508992</vt:lpwstr>
      </vt:variant>
      <vt:variant>
        <vt:i4>1507387</vt:i4>
      </vt:variant>
      <vt:variant>
        <vt:i4>1208</vt:i4>
      </vt:variant>
      <vt:variant>
        <vt:i4>0</vt:i4>
      </vt:variant>
      <vt:variant>
        <vt:i4>5</vt:i4>
      </vt:variant>
      <vt:variant>
        <vt:lpwstr/>
      </vt:variant>
      <vt:variant>
        <vt:lpwstr>_Toc143508991</vt:lpwstr>
      </vt:variant>
      <vt:variant>
        <vt:i4>1507387</vt:i4>
      </vt:variant>
      <vt:variant>
        <vt:i4>1202</vt:i4>
      </vt:variant>
      <vt:variant>
        <vt:i4>0</vt:i4>
      </vt:variant>
      <vt:variant>
        <vt:i4>5</vt:i4>
      </vt:variant>
      <vt:variant>
        <vt:lpwstr/>
      </vt:variant>
      <vt:variant>
        <vt:lpwstr>_Toc143508990</vt:lpwstr>
      </vt:variant>
      <vt:variant>
        <vt:i4>1441851</vt:i4>
      </vt:variant>
      <vt:variant>
        <vt:i4>1196</vt:i4>
      </vt:variant>
      <vt:variant>
        <vt:i4>0</vt:i4>
      </vt:variant>
      <vt:variant>
        <vt:i4>5</vt:i4>
      </vt:variant>
      <vt:variant>
        <vt:lpwstr/>
      </vt:variant>
      <vt:variant>
        <vt:lpwstr>_Toc143508989</vt:lpwstr>
      </vt:variant>
      <vt:variant>
        <vt:i4>1441851</vt:i4>
      </vt:variant>
      <vt:variant>
        <vt:i4>1190</vt:i4>
      </vt:variant>
      <vt:variant>
        <vt:i4>0</vt:i4>
      </vt:variant>
      <vt:variant>
        <vt:i4>5</vt:i4>
      </vt:variant>
      <vt:variant>
        <vt:lpwstr/>
      </vt:variant>
      <vt:variant>
        <vt:lpwstr>_Toc143508988</vt:lpwstr>
      </vt:variant>
      <vt:variant>
        <vt:i4>1441851</vt:i4>
      </vt:variant>
      <vt:variant>
        <vt:i4>1184</vt:i4>
      </vt:variant>
      <vt:variant>
        <vt:i4>0</vt:i4>
      </vt:variant>
      <vt:variant>
        <vt:i4>5</vt:i4>
      </vt:variant>
      <vt:variant>
        <vt:lpwstr/>
      </vt:variant>
      <vt:variant>
        <vt:lpwstr>_Toc143508987</vt:lpwstr>
      </vt:variant>
      <vt:variant>
        <vt:i4>1441851</vt:i4>
      </vt:variant>
      <vt:variant>
        <vt:i4>1178</vt:i4>
      </vt:variant>
      <vt:variant>
        <vt:i4>0</vt:i4>
      </vt:variant>
      <vt:variant>
        <vt:i4>5</vt:i4>
      </vt:variant>
      <vt:variant>
        <vt:lpwstr/>
      </vt:variant>
      <vt:variant>
        <vt:lpwstr>_Toc143508986</vt:lpwstr>
      </vt:variant>
      <vt:variant>
        <vt:i4>1441851</vt:i4>
      </vt:variant>
      <vt:variant>
        <vt:i4>1172</vt:i4>
      </vt:variant>
      <vt:variant>
        <vt:i4>0</vt:i4>
      </vt:variant>
      <vt:variant>
        <vt:i4>5</vt:i4>
      </vt:variant>
      <vt:variant>
        <vt:lpwstr/>
      </vt:variant>
      <vt:variant>
        <vt:lpwstr>_Toc143508985</vt:lpwstr>
      </vt:variant>
      <vt:variant>
        <vt:i4>1441851</vt:i4>
      </vt:variant>
      <vt:variant>
        <vt:i4>1166</vt:i4>
      </vt:variant>
      <vt:variant>
        <vt:i4>0</vt:i4>
      </vt:variant>
      <vt:variant>
        <vt:i4>5</vt:i4>
      </vt:variant>
      <vt:variant>
        <vt:lpwstr/>
      </vt:variant>
      <vt:variant>
        <vt:lpwstr>_Toc143508984</vt:lpwstr>
      </vt:variant>
      <vt:variant>
        <vt:i4>1441851</vt:i4>
      </vt:variant>
      <vt:variant>
        <vt:i4>1160</vt:i4>
      </vt:variant>
      <vt:variant>
        <vt:i4>0</vt:i4>
      </vt:variant>
      <vt:variant>
        <vt:i4>5</vt:i4>
      </vt:variant>
      <vt:variant>
        <vt:lpwstr/>
      </vt:variant>
      <vt:variant>
        <vt:lpwstr>_Toc143508983</vt:lpwstr>
      </vt:variant>
      <vt:variant>
        <vt:i4>1441851</vt:i4>
      </vt:variant>
      <vt:variant>
        <vt:i4>1154</vt:i4>
      </vt:variant>
      <vt:variant>
        <vt:i4>0</vt:i4>
      </vt:variant>
      <vt:variant>
        <vt:i4>5</vt:i4>
      </vt:variant>
      <vt:variant>
        <vt:lpwstr/>
      </vt:variant>
      <vt:variant>
        <vt:lpwstr>_Toc143508982</vt:lpwstr>
      </vt:variant>
      <vt:variant>
        <vt:i4>1441851</vt:i4>
      </vt:variant>
      <vt:variant>
        <vt:i4>1148</vt:i4>
      </vt:variant>
      <vt:variant>
        <vt:i4>0</vt:i4>
      </vt:variant>
      <vt:variant>
        <vt:i4>5</vt:i4>
      </vt:variant>
      <vt:variant>
        <vt:lpwstr/>
      </vt:variant>
      <vt:variant>
        <vt:lpwstr>_Toc143508981</vt:lpwstr>
      </vt:variant>
      <vt:variant>
        <vt:i4>1441851</vt:i4>
      </vt:variant>
      <vt:variant>
        <vt:i4>1142</vt:i4>
      </vt:variant>
      <vt:variant>
        <vt:i4>0</vt:i4>
      </vt:variant>
      <vt:variant>
        <vt:i4>5</vt:i4>
      </vt:variant>
      <vt:variant>
        <vt:lpwstr/>
      </vt:variant>
      <vt:variant>
        <vt:lpwstr>_Toc143508980</vt:lpwstr>
      </vt:variant>
      <vt:variant>
        <vt:i4>1638459</vt:i4>
      </vt:variant>
      <vt:variant>
        <vt:i4>1136</vt:i4>
      </vt:variant>
      <vt:variant>
        <vt:i4>0</vt:i4>
      </vt:variant>
      <vt:variant>
        <vt:i4>5</vt:i4>
      </vt:variant>
      <vt:variant>
        <vt:lpwstr/>
      </vt:variant>
      <vt:variant>
        <vt:lpwstr>_Toc143508979</vt:lpwstr>
      </vt:variant>
      <vt:variant>
        <vt:i4>1638459</vt:i4>
      </vt:variant>
      <vt:variant>
        <vt:i4>1130</vt:i4>
      </vt:variant>
      <vt:variant>
        <vt:i4>0</vt:i4>
      </vt:variant>
      <vt:variant>
        <vt:i4>5</vt:i4>
      </vt:variant>
      <vt:variant>
        <vt:lpwstr/>
      </vt:variant>
      <vt:variant>
        <vt:lpwstr>_Toc143508978</vt:lpwstr>
      </vt:variant>
      <vt:variant>
        <vt:i4>1638459</vt:i4>
      </vt:variant>
      <vt:variant>
        <vt:i4>1124</vt:i4>
      </vt:variant>
      <vt:variant>
        <vt:i4>0</vt:i4>
      </vt:variant>
      <vt:variant>
        <vt:i4>5</vt:i4>
      </vt:variant>
      <vt:variant>
        <vt:lpwstr/>
      </vt:variant>
      <vt:variant>
        <vt:lpwstr>_Toc143508977</vt:lpwstr>
      </vt:variant>
      <vt:variant>
        <vt:i4>1638459</vt:i4>
      </vt:variant>
      <vt:variant>
        <vt:i4>1118</vt:i4>
      </vt:variant>
      <vt:variant>
        <vt:i4>0</vt:i4>
      </vt:variant>
      <vt:variant>
        <vt:i4>5</vt:i4>
      </vt:variant>
      <vt:variant>
        <vt:lpwstr/>
      </vt:variant>
      <vt:variant>
        <vt:lpwstr>_Toc143508976</vt:lpwstr>
      </vt:variant>
      <vt:variant>
        <vt:i4>1638459</vt:i4>
      </vt:variant>
      <vt:variant>
        <vt:i4>1112</vt:i4>
      </vt:variant>
      <vt:variant>
        <vt:i4>0</vt:i4>
      </vt:variant>
      <vt:variant>
        <vt:i4>5</vt:i4>
      </vt:variant>
      <vt:variant>
        <vt:lpwstr/>
      </vt:variant>
      <vt:variant>
        <vt:lpwstr>_Toc143508975</vt:lpwstr>
      </vt:variant>
      <vt:variant>
        <vt:i4>1638459</vt:i4>
      </vt:variant>
      <vt:variant>
        <vt:i4>1106</vt:i4>
      </vt:variant>
      <vt:variant>
        <vt:i4>0</vt:i4>
      </vt:variant>
      <vt:variant>
        <vt:i4>5</vt:i4>
      </vt:variant>
      <vt:variant>
        <vt:lpwstr/>
      </vt:variant>
      <vt:variant>
        <vt:lpwstr>_Toc143508974</vt:lpwstr>
      </vt:variant>
      <vt:variant>
        <vt:i4>1638459</vt:i4>
      </vt:variant>
      <vt:variant>
        <vt:i4>1100</vt:i4>
      </vt:variant>
      <vt:variant>
        <vt:i4>0</vt:i4>
      </vt:variant>
      <vt:variant>
        <vt:i4>5</vt:i4>
      </vt:variant>
      <vt:variant>
        <vt:lpwstr/>
      </vt:variant>
      <vt:variant>
        <vt:lpwstr>_Toc143508973</vt:lpwstr>
      </vt:variant>
      <vt:variant>
        <vt:i4>1638459</vt:i4>
      </vt:variant>
      <vt:variant>
        <vt:i4>1094</vt:i4>
      </vt:variant>
      <vt:variant>
        <vt:i4>0</vt:i4>
      </vt:variant>
      <vt:variant>
        <vt:i4>5</vt:i4>
      </vt:variant>
      <vt:variant>
        <vt:lpwstr/>
      </vt:variant>
      <vt:variant>
        <vt:lpwstr>_Toc143508972</vt:lpwstr>
      </vt:variant>
      <vt:variant>
        <vt:i4>1638459</vt:i4>
      </vt:variant>
      <vt:variant>
        <vt:i4>1088</vt:i4>
      </vt:variant>
      <vt:variant>
        <vt:i4>0</vt:i4>
      </vt:variant>
      <vt:variant>
        <vt:i4>5</vt:i4>
      </vt:variant>
      <vt:variant>
        <vt:lpwstr/>
      </vt:variant>
      <vt:variant>
        <vt:lpwstr>_Toc143508971</vt:lpwstr>
      </vt:variant>
      <vt:variant>
        <vt:i4>1638459</vt:i4>
      </vt:variant>
      <vt:variant>
        <vt:i4>1082</vt:i4>
      </vt:variant>
      <vt:variant>
        <vt:i4>0</vt:i4>
      </vt:variant>
      <vt:variant>
        <vt:i4>5</vt:i4>
      </vt:variant>
      <vt:variant>
        <vt:lpwstr/>
      </vt:variant>
      <vt:variant>
        <vt:lpwstr>_Toc143508970</vt:lpwstr>
      </vt:variant>
      <vt:variant>
        <vt:i4>1572923</vt:i4>
      </vt:variant>
      <vt:variant>
        <vt:i4>1076</vt:i4>
      </vt:variant>
      <vt:variant>
        <vt:i4>0</vt:i4>
      </vt:variant>
      <vt:variant>
        <vt:i4>5</vt:i4>
      </vt:variant>
      <vt:variant>
        <vt:lpwstr/>
      </vt:variant>
      <vt:variant>
        <vt:lpwstr>_Toc143508969</vt:lpwstr>
      </vt:variant>
      <vt:variant>
        <vt:i4>1572923</vt:i4>
      </vt:variant>
      <vt:variant>
        <vt:i4>1070</vt:i4>
      </vt:variant>
      <vt:variant>
        <vt:i4>0</vt:i4>
      </vt:variant>
      <vt:variant>
        <vt:i4>5</vt:i4>
      </vt:variant>
      <vt:variant>
        <vt:lpwstr/>
      </vt:variant>
      <vt:variant>
        <vt:lpwstr>_Toc143508968</vt:lpwstr>
      </vt:variant>
      <vt:variant>
        <vt:i4>1572923</vt:i4>
      </vt:variant>
      <vt:variant>
        <vt:i4>1064</vt:i4>
      </vt:variant>
      <vt:variant>
        <vt:i4>0</vt:i4>
      </vt:variant>
      <vt:variant>
        <vt:i4>5</vt:i4>
      </vt:variant>
      <vt:variant>
        <vt:lpwstr/>
      </vt:variant>
      <vt:variant>
        <vt:lpwstr>_Toc143508967</vt:lpwstr>
      </vt:variant>
      <vt:variant>
        <vt:i4>1572923</vt:i4>
      </vt:variant>
      <vt:variant>
        <vt:i4>1058</vt:i4>
      </vt:variant>
      <vt:variant>
        <vt:i4>0</vt:i4>
      </vt:variant>
      <vt:variant>
        <vt:i4>5</vt:i4>
      </vt:variant>
      <vt:variant>
        <vt:lpwstr/>
      </vt:variant>
      <vt:variant>
        <vt:lpwstr>_Toc143508966</vt:lpwstr>
      </vt:variant>
      <vt:variant>
        <vt:i4>1572923</vt:i4>
      </vt:variant>
      <vt:variant>
        <vt:i4>1052</vt:i4>
      </vt:variant>
      <vt:variant>
        <vt:i4>0</vt:i4>
      </vt:variant>
      <vt:variant>
        <vt:i4>5</vt:i4>
      </vt:variant>
      <vt:variant>
        <vt:lpwstr/>
      </vt:variant>
      <vt:variant>
        <vt:lpwstr>_Toc143508965</vt:lpwstr>
      </vt:variant>
      <vt:variant>
        <vt:i4>1572923</vt:i4>
      </vt:variant>
      <vt:variant>
        <vt:i4>1046</vt:i4>
      </vt:variant>
      <vt:variant>
        <vt:i4>0</vt:i4>
      </vt:variant>
      <vt:variant>
        <vt:i4>5</vt:i4>
      </vt:variant>
      <vt:variant>
        <vt:lpwstr/>
      </vt:variant>
      <vt:variant>
        <vt:lpwstr>_Toc143508964</vt:lpwstr>
      </vt:variant>
      <vt:variant>
        <vt:i4>1572923</vt:i4>
      </vt:variant>
      <vt:variant>
        <vt:i4>1040</vt:i4>
      </vt:variant>
      <vt:variant>
        <vt:i4>0</vt:i4>
      </vt:variant>
      <vt:variant>
        <vt:i4>5</vt:i4>
      </vt:variant>
      <vt:variant>
        <vt:lpwstr/>
      </vt:variant>
      <vt:variant>
        <vt:lpwstr>_Toc143508963</vt:lpwstr>
      </vt:variant>
      <vt:variant>
        <vt:i4>1572923</vt:i4>
      </vt:variant>
      <vt:variant>
        <vt:i4>1034</vt:i4>
      </vt:variant>
      <vt:variant>
        <vt:i4>0</vt:i4>
      </vt:variant>
      <vt:variant>
        <vt:i4>5</vt:i4>
      </vt:variant>
      <vt:variant>
        <vt:lpwstr/>
      </vt:variant>
      <vt:variant>
        <vt:lpwstr>_Toc143508962</vt:lpwstr>
      </vt:variant>
      <vt:variant>
        <vt:i4>1572923</vt:i4>
      </vt:variant>
      <vt:variant>
        <vt:i4>1028</vt:i4>
      </vt:variant>
      <vt:variant>
        <vt:i4>0</vt:i4>
      </vt:variant>
      <vt:variant>
        <vt:i4>5</vt:i4>
      </vt:variant>
      <vt:variant>
        <vt:lpwstr/>
      </vt:variant>
      <vt:variant>
        <vt:lpwstr>_Toc143508961</vt:lpwstr>
      </vt:variant>
      <vt:variant>
        <vt:i4>1572923</vt:i4>
      </vt:variant>
      <vt:variant>
        <vt:i4>1022</vt:i4>
      </vt:variant>
      <vt:variant>
        <vt:i4>0</vt:i4>
      </vt:variant>
      <vt:variant>
        <vt:i4>5</vt:i4>
      </vt:variant>
      <vt:variant>
        <vt:lpwstr/>
      </vt:variant>
      <vt:variant>
        <vt:lpwstr>_Toc143508960</vt:lpwstr>
      </vt:variant>
      <vt:variant>
        <vt:i4>1769531</vt:i4>
      </vt:variant>
      <vt:variant>
        <vt:i4>1016</vt:i4>
      </vt:variant>
      <vt:variant>
        <vt:i4>0</vt:i4>
      </vt:variant>
      <vt:variant>
        <vt:i4>5</vt:i4>
      </vt:variant>
      <vt:variant>
        <vt:lpwstr/>
      </vt:variant>
      <vt:variant>
        <vt:lpwstr>_Toc143508959</vt:lpwstr>
      </vt:variant>
      <vt:variant>
        <vt:i4>1769531</vt:i4>
      </vt:variant>
      <vt:variant>
        <vt:i4>1010</vt:i4>
      </vt:variant>
      <vt:variant>
        <vt:i4>0</vt:i4>
      </vt:variant>
      <vt:variant>
        <vt:i4>5</vt:i4>
      </vt:variant>
      <vt:variant>
        <vt:lpwstr/>
      </vt:variant>
      <vt:variant>
        <vt:lpwstr>_Toc143508958</vt:lpwstr>
      </vt:variant>
      <vt:variant>
        <vt:i4>1769531</vt:i4>
      </vt:variant>
      <vt:variant>
        <vt:i4>1004</vt:i4>
      </vt:variant>
      <vt:variant>
        <vt:i4>0</vt:i4>
      </vt:variant>
      <vt:variant>
        <vt:i4>5</vt:i4>
      </vt:variant>
      <vt:variant>
        <vt:lpwstr/>
      </vt:variant>
      <vt:variant>
        <vt:lpwstr>_Toc143508957</vt:lpwstr>
      </vt:variant>
      <vt:variant>
        <vt:i4>1769531</vt:i4>
      </vt:variant>
      <vt:variant>
        <vt:i4>998</vt:i4>
      </vt:variant>
      <vt:variant>
        <vt:i4>0</vt:i4>
      </vt:variant>
      <vt:variant>
        <vt:i4>5</vt:i4>
      </vt:variant>
      <vt:variant>
        <vt:lpwstr/>
      </vt:variant>
      <vt:variant>
        <vt:lpwstr>_Toc143508956</vt:lpwstr>
      </vt:variant>
      <vt:variant>
        <vt:i4>1769531</vt:i4>
      </vt:variant>
      <vt:variant>
        <vt:i4>992</vt:i4>
      </vt:variant>
      <vt:variant>
        <vt:i4>0</vt:i4>
      </vt:variant>
      <vt:variant>
        <vt:i4>5</vt:i4>
      </vt:variant>
      <vt:variant>
        <vt:lpwstr/>
      </vt:variant>
      <vt:variant>
        <vt:lpwstr>_Toc143508955</vt:lpwstr>
      </vt:variant>
      <vt:variant>
        <vt:i4>1769531</vt:i4>
      </vt:variant>
      <vt:variant>
        <vt:i4>986</vt:i4>
      </vt:variant>
      <vt:variant>
        <vt:i4>0</vt:i4>
      </vt:variant>
      <vt:variant>
        <vt:i4>5</vt:i4>
      </vt:variant>
      <vt:variant>
        <vt:lpwstr/>
      </vt:variant>
      <vt:variant>
        <vt:lpwstr>_Toc143508954</vt:lpwstr>
      </vt:variant>
      <vt:variant>
        <vt:i4>1769531</vt:i4>
      </vt:variant>
      <vt:variant>
        <vt:i4>980</vt:i4>
      </vt:variant>
      <vt:variant>
        <vt:i4>0</vt:i4>
      </vt:variant>
      <vt:variant>
        <vt:i4>5</vt:i4>
      </vt:variant>
      <vt:variant>
        <vt:lpwstr/>
      </vt:variant>
      <vt:variant>
        <vt:lpwstr>_Toc143508953</vt:lpwstr>
      </vt:variant>
      <vt:variant>
        <vt:i4>1769531</vt:i4>
      </vt:variant>
      <vt:variant>
        <vt:i4>974</vt:i4>
      </vt:variant>
      <vt:variant>
        <vt:i4>0</vt:i4>
      </vt:variant>
      <vt:variant>
        <vt:i4>5</vt:i4>
      </vt:variant>
      <vt:variant>
        <vt:lpwstr/>
      </vt:variant>
      <vt:variant>
        <vt:lpwstr>_Toc143508952</vt:lpwstr>
      </vt:variant>
      <vt:variant>
        <vt:i4>1769531</vt:i4>
      </vt:variant>
      <vt:variant>
        <vt:i4>968</vt:i4>
      </vt:variant>
      <vt:variant>
        <vt:i4>0</vt:i4>
      </vt:variant>
      <vt:variant>
        <vt:i4>5</vt:i4>
      </vt:variant>
      <vt:variant>
        <vt:lpwstr/>
      </vt:variant>
      <vt:variant>
        <vt:lpwstr>_Toc143508951</vt:lpwstr>
      </vt:variant>
      <vt:variant>
        <vt:i4>1769531</vt:i4>
      </vt:variant>
      <vt:variant>
        <vt:i4>962</vt:i4>
      </vt:variant>
      <vt:variant>
        <vt:i4>0</vt:i4>
      </vt:variant>
      <vt:variant>
        <vt:i4>5</vt:i4>
      </vt:variant>
      <vt:variant>
        <vt:lpwstr/>
      </vt:variant>
      <vt:variant>
        <vt:lpwstr>_Toc143508950</vt:lpwstr>
      </vt:variant>
      <vt:variant>
        <vt:i4>1703995</vt:i4>
      </vt:variant>
      <vt:variant>
        <vt:i4>956</vt:i4>
      </vt:variant>
      <vt:variant>
        <vt:i4>0</vt:i4>
      </vt:variant>
      <vt:variant>
        <vt:i4>5</vt:i4>
      </vt:variant>
      <vt:variant>
        <vt:lpwstr/>
      </vt:variant>
      <vt:variant>
        <vt:lpwstr>_Toc143508949</vt:lpwstr>
      </vt:variant>
      <vt:variant>
        <vt:i4>1703995</vt:i4>
      </vt:variant>
      <vt:variant>
        <vt:i4>950</vt:i4>
      </vt:variant>
      <vt:variant>
        <vt:i4>0</vt:i4>
      </vt:variant>
      <vt:variant>
        <vt:i4>5</vt:i4>
      </vt:variant>
      <vt:variant>
        <vt:lpwstr/>
      </vt:variant>
      <vt:variant>
        <vt:lpwstr>_Toc143508948</vt:lpwstr>
      </vt:variant>
      <vt:variant>
        <vt:i4>1703995</vt:i4>
      </vt:variant>
      <vt:variant>
        <vt:i4>944</vt:i4>
      </vt:variant>
      <vt:variant>
        <vt:i4>0</vt:i4>
      </vt:variant>
      <vt:variant>
        <vt:i4>5</vt:i4>
      </vt:variant>
      <vt:variant>
        <vt:lpwstr/>
      </vt:variant>
      <vt:variant>
        <vt:lpwstr>_Toc143508947</vt:lpwstr>
      </vt:variant>
      <vt:variant>
        <vt:i4>1703995</vt:i4>
      </vt:variant>
      <vt:variant>
        <vt:i4>938</vt:i4>
      </vt:variant>
      <vt:variant>
        <vt:i4>0</vt:i4>
      </vt:variant>
      <vt:variant>
        <vt:i4>5</vt:i4>
      </vt:variant>
      <vt:variant>
        <vt:lpwstr/>
      </vt:variant>
      <vt:variant>
        <vt:lpwstr>_Toc143508946</vt:lpwstr>
      </vt:variant>
      <vt:variant>
        <vt:i4>1703995</vt:i4>
      </vt:variant>
      <vt:variant>
        <vt:i4>932</vt:i4>
      </vt:variant>
      <vt:variant>
        <vt:i4>0</vt:i4>
      </vt:variant>
      <vt:variant>
        <vt:i4>5</vt:i4>
      </vt:variant>
      <vt:variant>
        <vt:lpwstr/>
      </vt:variant>
      <vt:variant>
        <vt:lpwstr>_Toc143508945</vt:lpwstr>
      </vt:variant>
      <vt:variant>
        <vt:i4>1703995</vt:i4>
      </vt:variant>
      <vt:variant>
        <vt:i4>926</vt:i4>
      </vt:variant>
      <vt:variant>
        <vt:i4>0</vt:i4>
      </vt:variant>
      <vt:variant>
        <vt:i4>5</vt:i4>
      </vt:variant>
      <vt:variant>
        <vt:lpwstr/>
      </vt:variant>
      <vt:variant>
        <vt:lpwstr>_Toc143508944</vt:lpwstr>
      </vt:variant>
      <vt:variant>
        <vt:i4>1703995</vt:i4>
      </vt:variant>
      <vt:variant>
        <vt:i4>920</vt:i4>
      </vt:variant>
      <vt:variant>
        <vt:i4>0</vt:i4>
      </vt:variant>
      <vt:variant>
        <vt:i4>5</vt:i4>
      </vt:variant>
      <vt:variant>
        <vt:lpwstr/>
      </vt:variant>
      <vt:variant>
        <vt:lpwstr>_Toc143508943</vt:lpwstr>
      </vt:variant>
      <vt:variant>
        <vt:i4>1703995</vt:i4>
      </vt:variant>
      <vt:variant>
        <vt:i4>914</vt:i4>
      </vt:variant>
      <vt:variant>
        <vt:i4>0</vt:i4>
      </vt:variant>
      <vt:variant>
        <vt:i4>5</vt:i4>
      </vt:variant>
      <vt:variant>
        <vt:lpwstr/>
      </vt:variant>
      <vt:variant>
        <vt:lpwstr>_Toc143508942</vt:lpwstr>
      </vt:variant>
      <vt:variant>
        <vt:i4>1703995</vt:i4>
      </vt:variant>
      <vt:variant>
        <vt:i4>908</vt:i4>
      </vt:variant>
      <vt:variant>
        <vt:i4>0</vt:i4>
      </vt:variant>
      <vt:variant>
        <vt:i4>5</vt:i4>
      </vt:variant>
      <vt:variant>
        <vt:lpwstr/>
      </vt:variant>
      <vt:variant>
        <vt:lpwstr>_Toc143508941</vt:lpwstr>
      </vt:variant>
      <vt:variant>
        <vt:i4>1703995</vt:i4>
      </vt:variant>
      <vt:variant>
        <vt:i4>902</vt:i4>
      </vt:variant>
      <vt:variant>
        <vt:i4>0</vt:i4>
      </vt:variant>
      <vt:variant>
        <vt:i4>5</vt:i4>
      </vt:variant>
      <vt:variant>
        <vt:lpwstr/>
      </vt:variant>
      <vt:variant>
        <vt:lpwstr>_Toc143508940</vt:lpwstr>
      </vt:variant>
      <vt:variant>
        <vt:i4>1900603</vt:i4>
      </vt:variant>
      <vt:variant>
        <vt:i4>896</vt:i4>
      </vt:variant>
      <vt:variant>
        <vt:i4>0</vt:i4>
      </vt:variant>
      <vt:variant>
        <vt:i4>5</vt:i4>
      </vt:variant>
      <vt:variant>
        <vt:lpwstr/>
      </vt:variant>
      <vt:variant>
        <vt:lpwstr>_Toc143508939</vt:lpwstr>
      </vt:variant>
      <vt:variant>
        <vt:i4>1900603</vt:i4>
      </vt:variant>
      <vt:variant>
        <vt:i4>890</vt:i4>
      </vt:variant>
      <vt:variant>
        <vt:i4>0</vt:i4>
      </vt:variant>
      <vt:variant>
        <vt:i4>5</vt:i4>
      </vt:variant>
      <vt:variant>
        <vt:lpwstr/>
      </vt:variant>
      <vt:variant>
        <vt:lpwstr>_Toc143508938</vt:lpwstr>
      </vt:variant>
      <vt:variant>
        <vt:i4>1900603</vt:i4>
      </vt:variant>
      <vt:variant>
        <vt:i4>884</vt:i4>
      </vt:variant>
      <vt:variant>
        <vt:i4>0</vt:i4>
      </vt:variant>
      <vt:variant>
        <vt:i4>5</vt:i4>
      </vt:variant>
      <vt:variant>
        <vt:lpwstr/>
      </vt:variant>
      <vt:variant>
        <vt:lpwstr>_Toc143508937</vt:lpwstr>
      </vt:variant>
      <vt:variant>
        <vt:i4>1900603</vt:i4>
      </vt:variant>
      <vt:variant>
        <vt:i4>878</vt:i4>
      </vt:variant>
      <vt:variant>
        <vt:i4>0</vt:i4>
      </vt:variant>
      <vt:variant>
        <vt:i4>5</vt:i4>
      </vt:variant>
      <vt:variant>
        <vt:lpwstr/>
      </vt:variant>
      <vt:variant>
        <vt:lpwstr>_Toc143508936</vt:lpwstr>
      </vt:variant>
      <vt:variant>
        <vt:i4>1900603</vt:i4>
      </vt:variant>
      <vt:variant>
        <vt:i4>872</vt:i4>
      </vt:variant>
      <vt:variant>
        <vt:i4>0</vt:i4>
      </vt:variant>
      <vt:variant>
        <vt:i4>5</vt:i4>
      </vt:variant>
      <vt:variant>
        <vt:lpwstr/>
      </vt:variant>
      <vt:variant>
        <vt:lpwstr>_Toc143508935</vt:lpwstr>
      </vt:variant>
      <vt:variant>
        <vt:i4>1900603</vt:i4>
      </vt:variant>
      <vt:variant>
        <vt:i4>866</vt:i4>
      </vt:variant>
      <vt:variant>
        <vt:i4>0</vt:i4>
      </vt:variant>
      <vt:variant>
        <vt:i4>5</vt:i4>
      </vt:variant>
      <vt:variant>
        <vt:lpwstr/>
      </vt:variant>
      <vt:variant>
        <vt:lpwstr>_Toc143508934</vt:lpwstr>
      </vt:variant>
      <vt:variant>
        <vt:i4>1900603</vt:i4>
      </vt:variant>
      <vt:variant>
        <vt:i4>860</vt:i4>
      </vt:variant>
      <vt:variant>
        <vt:i4>0</vt:i4>
      </vt:variant>
      <vt:variant>
        <vt:i4>5</vt:i4>
      </vt:variant>
      <vt:variant>
        <vt:lpwstr/>
      </vt:variant>
      <vt:variant>
        <vt:lpwstr>_Toc143508933</vt:lpwstr>
      </vt:variant>
      <vt:variant>
        <vt:i4>1900603</vt:i4>
      </vt:variant>
      <vt:variant>
        <vt:i4>854</vt:i4>
      </vt:variant>
      <vt:variant>
        <vt:i4>0</vt:i4>
      </vt:variant>
      <vt:variant>
        <vt:i4>5</vt:i4>
      </vt:variant>
      <vt:variant>
        <vt:lpwstr/>
      </vt:variant>
      <vt:variant>
        <vt:lpwstr>_Toc143508932</vt:lpwstr>
      </vt:variant>
      <vt:variant>
        <vt:i4>1900603</vt:i4>
      </vt:variant>
      <vt:variant>
        <vt:i4>848</vt:i4>
      </vt:variant>
      <vt:variant>
        <vt:i4>0</vt:i4>
      </vt:variant>
      <vt:variant>
        <vt:i4>5</vt:i4>
      </vt:variant>
      <vt:variant>
        <vt:lpwstr/>
      </vt:variant>
      <vt:variant>
        <vt:lpwstr>_Toc143508931</vt:lpwstr>
      </vt:variant>
      <vt:variant>
        <vt:i4>1900603</vt:i4>
      </vt:variant>
      <vt:variant>
        <vt:i4>842</vt:i4>
      </vt:variant>
      <vt:variant>
        <vt:i4>0</vt:i4>
      </vt:variant>
      <vt:variant>
        <vt:i4>5</vt:i4>
      </vt:variant>
      <vt:variant>
        <vt:lpwstr/>
      </vt:variant>
      <vt:variant>
        <vt:lpwstr>_Toc143508930</vt:lpwstr>
      </vt:variant>
      <vt:variant>
        <vt:i4>1835067</vt:i4>
      </vt:variant>
      <vt:variant>
        <vt:i4>836</vt:i4>
      </vt:variant>
      <vt:variant>
        <vt:i4>0</vt:i4>
      </vt:variant>
      <vt:variant>
        <vt:i4>5</vt:i4>
      </vt:variant>
      <vt:variant>
        <vt:lpwstr/>
      </vt:variant>
      <vt:variant>
        <vt:lpwstr>_Toc143508929</vt:lpwstr>
      </vt:variant>
      <vt:variant>
        <vt:i4>1835067</vt:i4>
      </vt:variant>
      <vt:variant>
        <vt:i4>830</vt:i4>
      </vt:variant>
      <vt:variant>
        <vt:i4>0</vt:i4>
      </vt:variant>
      <vt:variant>
        <vt:i4>5</vt:i4>
      </vt:variant>
      <vt:variant>
        <vt:lpwstr/>
      </vt:variant>
      <vt:variant>
        <vt:lpwstr>_Toc143508928</vt:lpwstr>
      </vt:variant>
      <vt:variant>
        <vt:i4>1835067</vt:i4>
      </vt:variant>
      <vt:variant>
        <vt:i4>824</vt:i4>
      </vt:variant>
      <vt:variant>
        <vt:i4>0</vt:i4>
      </vt:variant>
      <vt:variant>
        <vt:i4>5</vt:i4>
      </vt:variant>
      <vt:variant>
        <vt:lpwstr/>
      </vt:variant>
      <vt:variant>
        <vt:lpwstr>_Toc143508927</vt:lpwstr>
      </vt:variant>
      <vt:variant>
        <vt:i4>1835067</vt:i4>
      </vt:variant>
      <vt:variant>
        <vt:i4>818</vt:i4>
      </vt:variant>
      <vt:variant>
        <vt:i4>0</vt:i4>
      </vt:variant>
      <vt:variant>
        <vt:i4>5</vt:i4>
      </vt:variant>
      <vt:variant>
        <vt:lpwstr/>
      </vt:variant>
      <vt:variant>
        <vt:lpwstr>_Toc143508926</vt:lpwstr>
      </vt:variant>
      <vt:variant>
        <vt:i4>1835067</vt:i4>
      </vt:variant>
      <vt:variant>
        <vt:i4>812</vt:i4>
      </vt:variant>
      <vt:variant>
        <vt:i4>0</vt:i4>
      </vt:variant>
      <vt:variant>
        <vt:i4>5</vt:i4>
      </vt:variant>
      <vt:variant>
        <vt:lpwstr/>
      </vt:variant>
      <vt:variant>
        <vt:lpwstr>_Toc143508925</vt:lpwstr>
      </vt:variant>
      <vt:variant>
        <vt:i4>1835067</vt:i4>
      </vt:variant>
      <vt:variant>
        <vt:i4>806</vt:i4>
      </vt:variant>
      <vt:variant>
        <vt:i4>0</vt:i4>
      </vt:variant>
      <vt:variant>
        <vt:i4>5</vt:i4>
      </vt:variant>
      <vt:variant>
        <vt:lpwstr/>
      </vt:variant>
      <vt:variant>
        <vt:lpwstr>_Toc143508924</vt:lpwstr>
      </vt:variant>
      <vt:variant>
        <vt:i4>1835067</vt:i4>
      </vt:variant>
      <vt:variant>
        <vt:i4>800</vt:i4>
      </vt:variant>
      <vt:variant>
        <vt:i4>0</vt:i4>
      </vt:variant>
      <vt:variant>
        <vt:i4>5</vt:i4>
      </vt:variant>
      <vt:variant>
        <vt:lpwstr/>
      </vt:variant>
      <vt:variant>
        <vt:lpwstr>_Toc143508923</vt:lpwstr>
      </vt:variant>
      <vt:variant>
        <vt:i4>1835067</vt:i4>
      </vt:variant>
      <vt:variant>
        <vt:i4>794</vt:i4>
      </vt:variant>
      <vt:variant>
        <vt:i4>0</vt:i4>
      </vt:variant>
      <vt:variant>
        <vt:i4>5</vt:i4>
      </vt:variant>
      <vt:variant>
        <vt:lpwstr/>
      </vt:variant>
      <vt:variant>
        <vt:lpwstr>_Toc143508922</vt:lpwstr>
      </vt:variant>
      <vt:variant>
        <vt:i4>1835067</vt:i4>
      </vt:variant>
      <vt:variant>
        <vt:i4>788</vt:i4>
      </vt:variant>
      <vt:variant>
        <vt:i4>0</vt:i4>
      </vt:variant>
      <vt:variant>
        <vt:i4>5</vt:i4>
      </vt:variant>
      <vt:variant>
        <vt:lpwstr/>
      </vt:variant>
      <vt:variant>
        <vt:lpwstr>_Toc143508921</vt:lpwstr>
      </vt:variant>
      <vt:variant>
        <vt:i4>1835067</vt:i4>
      </vt:variant>
      <vt:variant>
        <vt:i4>782</vt:i4>
      </vt:variant>
      <vt:variant>
        <vt:i4>0</vt:i4>
      </vt:variant>
      <vt:variant>
        <vt:i4>5</vt:i4>
      </vt:variant>
      <vt:variant>
        <vt:lpwstr/>
      </vt:variant>
      <vt:variant>
        <vt:lpwstr>_Toc143508920</vt:lpwstr>
      </vt:variant>
      <vt:variant>
        <vt:i4>2031675</vt:i4>
      </vt:variant>
      <vt:variant>
        <vt:i4>776</vt:i4>
      </vt:variant>
      <vt:variant>
        <vt:i4>0</vt:i4>
      </vt:variant>
      <vt:variant>
        <vt:i4>5</vt:i4>
      </vt:variant>
      <vt:variant>
        <vt:lpwstr/>
      </vt:variant>
      <vt:variant>
        <vt:lpwstr>_Toc143508919</vt:lpwstr>
      </vt:variant>
      <vt:variant>
        <vt:i4>2031675</vt:i4>
      </vt:variant>
      <vt:variant>
        <vt:i4>770</vt:i4>
      </vt:variant>
      <vt:variant>
        <vt:i4>0</vt:i4>
      </vt:variant>
      <vt:variant>
        <vt:i4>5</vt:i4>
      </vt:variant>
      <vt:variant>
        <vt:lpwstr/>
      </vt:variant>
      <vt:variant>
        <vt:lpwstr>_Toc143508918</vt:lpwstr>
      </vt:variant>
      <vt:variant>
        <vt:i4>2031675</vt:i4>
      </vt:variant>
      <vt:variant>
        <vt:i4>764</vt:i4>
      </vt:variant>
      <vt:variant>
        <vt:i4>0</vt:i4>
      </vt:variant>
      <vt:variant>
        <vt:i4>5</vt:i4>
      </vt:variant>
      <vt:variant>
        <vt:lpwstr/>
      </vt:variant>
      <vt:variant>
        <vt:lpwstr>_Toc143508917</vt:lpwstr>
      </vt:variant>
      <vt:variant>
        <vt:i4>2031675</vt:i4>
      </vt:variant>
      <vt:variant>
        <vt:i4>758</vt:i4>
      </vt:variant>
      <vt:variant>
        <vt:i4>0</vt:i4>
      </vt:variant>
      <vt:variant>
        <vt:i4>5</vt:i4>
      </vt:variant>
      <vt:variant>
        <vt:lpwstr/>
      </vt:variant>
      <vt:variant>
        <vt:lpwstr>_Toc143508916</vt:lpwstr>
      </vt:variant>
      <vt:variant>
        <vt:i4>2031675</vt:i4>
      </vt:variant>
      <vt:variant>
        <vt:i4>752</vt:i4>
      </vt:variant>
      <vt:variant>
        <vt:i4>0</vt:i4>
      </vt:variant>
      <vt:variant>
        <vt:i4>5</vt:i4>
      </vt:variant>
      <vt:variant>
        <vt:lpwstr/>
      </vt:variant>
      <vt:variant>
        <vt:lpwstr>_Toc143508915</vt:lpwstr>
      </vt:variant>
      <vt:variant>
        <vt:i4>2031675</vt:i4>
      </vt:variant>
      <vt:variant>
        <vt:i4>746</vt:i4>
      </vt:variant>
      <vt:variant>
        <vt:i4>0</vt:i4>
      </vt:variant>
      <vt:variant>
        <vt:i4>5</vt:i4>
      </vt:variant>
      <vt:variant>
        <vt:lpwstr/>
      </vt:variant>
      <vt:variant>
        <vt:lpwstr>_Toc143508914</vt:lpwstr>
      </vt:variant>
      <vt:variant>
        <vt:i4>2031675</vt:i4>
      </vt:variant>
      <vt:variant>
        <vt:i4>740</vt:i4>
      </vt:variant>
      <vt:variant>
        <vt:i4>0</vt:i4>
      </vt:variant>
      <vt:variant>
        <vt:i4>5</vt:i4>
      </vt:variant>
      <vt:variant>
        <vt:lpwstr/>
      </vt:variant>
      <vt:variant>
        <vt:lpwstr>_Toc143508913</vt:lpwstr>
      </vt:variant>
      <vt:variant>
        <vt:i4>2031675</vt:i4>
      </vt:variant>
      <vt:variant>
        <vt:i4>734</vt:i4>
      </vt:variant>
      <vt:variant>
        <vt:i4>0</vt:i4>
      </vt:variant>
      <vt:variant>
        <vt:i4>5</vt:i4>
      </vt:variant>
      <vt:variant>
        <vt:lpwstr/>
      </vt:variant>
      <vt:variant>
        <vt:lpwstr>_Toc143508912</vt:lpwstr>
      </vt:variant>
      <vt:variant>
        <vt:i4>2031675</vt:i4>
      </vt:variant>
      <vt:variant>
        <vt:i4>728</vt:i4>
      </vt:variant>
      <vt:variant>
        <vt:i4>0</vt:i4>
      </vt:variant>
      <vt:variant>
        <vt:i4>5</vt:i4>
      </vt:variant>
      <vt:variant>
        <vt:lpwstr/>
      </vt:variant>
      <vt:variant>
        <vt:lpwstr>_Toc143508911</vt:lpwstr>
      </vt:variant>
      <vt:variant>
        <vt:i4>2031675</vt:i4>
      </vt:variant>
      <vt:variant>
        <vt:i4>722</vt:i4>
      </vt:variant>
      <vt:variant>
        <vt:i4>0</vt:i4>
      </vt:variant>
      <vt:variant>
        <vt:i4>5</vt:i4>
      </vt:variant>
      <vt:variant>
        <vt:lpwstr/>
      </vt:variant>
      <vt:variant>
        <vt:lpwstr>_Toc143508910</vt:lpwstr>
      </vt:variant>
      <vt:variant>
        <vt:i4>1966139</vt:i4>
      </vt:variant>
      <vt:variant>
        <vt:i4>716</vt:i4>
      </vt:variant>
      <vt:variant>
        <vt:i4>0</vt:i4>
      </vt:variant>
      <vt:variant>
        <vt:i4>5</vt:i4>
      </vt:variant>
      <vt:variant>
        <vt:lpwstr/>
      </vt:variant>
      <vt:variant>
        <vt:lpwstr>_Toc143508909</vt:lpwstr>
      </vt:variant>
      <vt:variant>
        <vt:i4>1966139</vt:i4>
      </vt:variant>
      <vt:variant>
        <vt:i4>710</vt:i4>
      </vt:variant>
      <vt:variant>
        <vt:i4>0</vt:i4>
      </vt:variant>
      <vt:variant>
        <vt:i4>5</vt:i4>
      </vt:variant>
      <vt:variant>
        <vt:lpwstr/>
      </vt:variant>
      <vt:variant>
        <vt:lpwstr>_Toc143508908</vt:lpwstr>
      </vt:variant>
      <vt:variant>
        <vt:i4>1966139</vt:i4>
      </vt:variant>
      <vt:variant>
        <vt:i4>704</vt:i4>
      </vt:variant>
      <vt:variant>
        <vt:i4>0</vt:i4>
      </vt:variant>
      <vt:variant>
        <vt:i4>5</vt:i4>
      </vt:variant>
      <vt:variant>
        <vt:lpwstr/>
      </vt:variant>
      <vt:variant>
        <vt:lpwstr>_Toc143508907</vt:lpwstr>
      </vt:variant>
      <vt:variant>
        <vt:i4>1966139</vt:i4>
      </vt:variant>
      <vt:variant>
        <vt:i4>698</vt:i4>
      </vt:variant>
      <vt:variant>
        <vt:i4>0</vt:i4>
      </vt:variant>
      <vt:variant>
        <vt:i4>5</vt:i4>
      </vt:variant>
      <vt:variant>
        <vt:lpwstr/>
      </vt:variant>
      <vt:variant>
        <vt:lpwstr>_Toc143508906</vt:lpwstr>
      </vt:variant>
      <vt:variant>
        <vt:i4>1966139</vt:i4>
      </vt:variant>
      <vt:variant>
        <vt:i4>692</vt:i4>
      </vt:variant>
      <vt:variant>
        <vt:i4>0</vt:i4>
      </vt:variant>
      <vt:variant>
        <vt:i4>5</vt:i4>
      </vt:variant>
      <vt:variant>
        <vt:lpwstr/>
      </vt:variant>
      <vt:variant>
        <vt:lpwstr>_Toc143508905</vt:lpwstr>
      </vt:variant>
      <vt:variant>
        <vt:i4>1966139</vt:i4>
      </vt:variant>
      <vt:variant>
        <vt:i4>686</vt:i4>
      </vt:variant>
      <vt:variant>
        <vt:i4>0</vt:i4>
      </vt:variant>
      <vt:variant>
        <vt:i4>5</vt:i4>
      </vt:variant>
      <vt:variant>
        <vt:lpwstr/>
      </vt:variant>
      <vt:variant>
        <vt:lpwstr>_Toc143508904</vt:lpwstr>
      </vt:variant>
      <vt:variant>
        <vt:i4>1966139</vt:i4>
      </vt:variant>
      <vt:variant>
        <vt:i4>680</vt:i4>
      </vt:variant>
      <vt:variant>
        <vt:i4>0</vt:i4>
      </vt:variant>
      <vt:variant>
        <vt:i4>5</vt:i4>
      </vt:variant>
      <vt:variant>
        <vt:lpwstr/>
      </vt:variant>
      <vt:variant>
        <vt:lpwstr>_Toc143508903</vt:lpwstr>
      </vt:variant>
      <vt:variant>
        <vt:i4>1966139</vt:i4>
      </vt:variant>
      <vt:variant>
        <vt:i4>674</vt:i4>
      </vt:variant>
      <vt:variant>
        <vt:i4>0</vt:i4>
      </vt:variant>
      <vt:variant>
        <vt:i4>5</vt:i4>
      </vt:variant>
      <vt:variant>
        <vt:lpwstr/>
      </vt:variant>
      <vt:variant>
        <vt:lpwstr>_Toc143508902</vt:lpwstr>
      </vt:variant>
      <vt:variant>
        <vt:i4>1966139</vt:i4>
      </vt:variant>
      <vt:variant>
        <vt:i4>668</vt:i4>
      </vt:variant>
      <vt:variant>
        <vt:i4>0</vt:i4>
      </vt:variant>
      <vt:variant>
        <vt:i4>5</vt:i4>
      </vt:variant>
      <vt:variant>
        <vt:lpwstr/>
      </vt:variant>
      <vt:variant>
        <vt:lpwstr>_Toc143508901</vt:lpwstr>
      </vt:variant>
      <vt:variant>
        <vt:i4>1966139</vt:i4>
      </vt:variant>
      <vt:variant>
        <vt:i4>662</vt:i4>
      </vt:variant>
      <vt:variant>
        <vt:i4>0</vt:i4>
      </vt:variant>
      <vt:variant>
        <vt:i4>5</vt:i4>
      </vt:variant>
      <vt:variant>
        <vt:lpwstr/>
      </vt:variant>
      <vt:variant>
        <vt:lpwstr>_Toc143508900</vt:lpwstr>
      </vt:variant>
      <vt:variant>
        <vt:i4>1507386</vt:i4>
      </vt:variant>
      <vt:variant>
        <vt:i4>656</vt:i4>
      </vt:variant>
      <vt:variant>
        <vt:i4>0</vt:i4>
      </vt:variant>
      <vt:variant>
        <vt:i4>5</vt:i4>
      </vt:variant>
      <vt:variant>
        <vt:lpwstr/>
      </vt:variant>
      <vt:variant>
        <vt:lpwstr>_Toc143508899</vt:lpwstr>
      </vt:variant>
      <vt:variant>
        <vt:i4>1507386</vt:i4>
      </vt:variant>
      <vt:variant>
        <vt:i4>650</vt:i4>
      </vt:variant>
      <vt:variant>
        <vt:i4>0</vt:i4>
      </vt:variant>
      <vt:variant>
        <vt:i4>5</vt:i4>
      </vt:variant>
      <vt:variant>
        <vt:lpwstr/>
      </vt:variant>
      <vt:variant>
        <vt:lpwstr>_Toc143508898</vt:lpwstr>
      </vt:variant>
      <vt:variant>
        <vt:i4>1507386</vt:i4>
      </vt:variant>
      <vt:variant>
        <vt:i4>644</vt:i4>
      </vt:variant>
      <vt:variant>
        <vt:i4>0</vt:i4>
      </vt:variant>
      <vt:variant>
        <vt:i4>5</vt:i4>
      </vt:variant>
      <vt:variant>
        <vt:lpwstr/>
      </vt:variant>
      <vt:variant>
        <vt:lpwstr>_Toc143508897</vt:lpwstr>
      </vt:variant>
      <vt:variant>
        <vt:i4>1507386</vt:i4>
      </vt:variant>
      <vt:variant>
        <vt:i4>638</vt:i4>
      </vt:variant>
      <vt:variant>
        <vt:i4>0</vt:i4>
      </vt:variant>
      <vt:variant>
        <vt:i4>5</vt:i4>
      </vt:variant>
      <vt:variant>
        <vt:lpwstr/>
      </vt:variant>
      <vt:variant>
        <vt:lpwstr>_Toc143508896</vt:lpwstr>
      </vt:variant>
      <vt:variant>
        <vt:i4>1507386</vt:i4>
      </vt:variant>
      <vt:variant>
        <vt:i4>632</vt:i4>
      </vt:variant>
      <vt:variant>
        <vt:i4>0</vt:i4>
      </vt:variant>
      <vt:variant>
        <vt:i4>5</vt:i4>
      </vt:variant>
      <vt:variant>
        <vt:lpwstr/>
      </vt:variant>
      <vt:variant>
        <vt:lpwstr>_Toc143508895</vt:lpwstr>
      </vt:variant>
      <vt:variant>
        <vt:i4>1507386</vt:i4>
      </vt:variant>
      <vt:variant>
        <vt:i4>626</vt:i4>
      </vt:variant>
      <vt:variant>
        <vt:i4>0</vt:i4>
      </vt:variant>
      <vt:variant>
        <vt:i4>5</vt:i4>
      </vt:variant>
      <vt:variant>
        <vt:lpwstr/>
      </vt:variant>
      <vt:variant>
        <vt:lpwstr>_Toc143508894</vt:lpwstr>
      </vt:variant>
      <vt:variant>
        <vt:i4>1507386</vt:i4>
      </vt:variant>
      <vt:variant>
        <vt:i4>620</vt:i4>
      </vt:variant>
      <vt:variant>
        <vt:i4>0</vt:i4>
      </vt:variant>
      <vt:variant>
        <vt:i4>5</vt:i4>
      </vt:variant>
      <vt:variant>
        <vt:lpwstr/>
      </vt:variant>
      <vt:variant>
        <vt:lpwstr>_Toc143508893</vt:lpwstr>
      </vt:variant>
      <vt:variant>
        <vt:i4>1507386</vt:i4>
      </vt:variant>
      <vt:variant>
        <vt:i4>614</vt:i4>
      </vt:variant>
      <vt:variant>
        <vt:i4>0</vt:i4>
      </vt:variant>
      <vt:variant>
        <vt:i4>5</vt:i4>
      </vt:variant>
      <vt:variant>
        <vt:lpwstr/>
      </vt:variant>
      <vt:variant>
        <vt:lpwstr>_Toc143508892</vt:lpwstr>
      </vt:variant>
      <vt:variant>
        <vt:i4>1507386</vt:i4>
      </vt:variant>
      <vt:variant>
        <vt:i4>608</vt:i4>
      </vt:variant>
      <vt:variant>
        <vt:i4>0</vt:i4>
      </vt:variant>
      <vt:variant>
        <vt:i4>5</vt:i4>
      </vt:variant>
      <vt:variant>
        <vt:lpwstr/>
      </vt:variant>
      <vt:variant>
        <vt:lpwstr>_Toc143508891</vt:lpwstr>
      </vt:variant>
      <vt:variant>
        <vt:i4>1507386</vt:i4>
      </vt:variant>
      <vt:variant>
        <vt:i4>602</vt:i4>
      </vt:variant>
      <vt:variant>
        <vt:i4>0</vt:i4>
      </vt:variant>
      <vt:variant>
        <vt:i4>5</vt:i4>
      </vt:variant>
      <vt:variant>
        <vt:lpwstr/>
      </vt:variant>
      <vt:variant>
        <vt:lpwstr>_Toc143508890</vt:lpwstr>
      </vt:variant>
      <vt:variant>
        <vt:i4>1441850</vt:i4>
      </vt:variant>
      <vt:variant>
        <vt:i4>596</vt:i4>
      </vt:variant>
      <vt:variant>
        <vt:i4>0</vt:i4>
      </vt:variant>
      <vt:variant>
        <vt:i4>5</vt:i4>
      </vt:variant>
      <vt:variant>
        <vt:lpwstr/>
      </vt:variant>
      <vt:variant>
        <vt:lpwstr>_Toc143508889</vt:lpwstr>
      </vt:variant>
      <vt:variant>
        <vt:i4>1441850</vt:i4>
      </vt:variant>
      <vt:variant>
        <vt:i4>590</vt:i4>
      </vt:variant>
      <vt:variant>
        <vt:i4>0</vt:i4>
      </vt:variant>
      <vt:variant>
        <vt:i4>5</vt:i4>
      </vt:variant>
      <vt:variant>
        <vt:lpwstr/>
      </vt:variant>
      <vt:variant>
        <vt:lpwstr>_Toc143508888</vt:lpwstr>
      </vt:variant>
      <vt:variant>
        <vt:i4>1441850</vt:i4>
      </vt:variant>
      <vt:variant>
        <vt:i4>584</vt:i4>
      </vt:variant>
      <vt:variant>
        <vt:i4>0</vt:i4>
      </vt:variant>
      <vt:variant>
        <vt:i4>5</vt:i4>
      </vt:variant>
      <vt:variant>
        <vt:lpwstr/>
      </vt:variant>
      <vt:variant>
        <vt:lpwstr>_Toc143508887</vt:lpwstr>
      </vt:variant>
      <vt:variant>
        <vt:i4>1441850</vt:i4>
      </vt:variant>
      <vt:variant>
        <vt:i4>578</vt:i4>
      </vt:variant>
      <vt:variant>
        <vt:i4>0</vt:i4>
      </vt:variant>
      <vt:variant>
        <vt:i4>5</vt:i4>
      </vt:variant>
      <vt:variant>
        <vt:lpwstr/>
      </vt:variant>
      <vt:variant>
        <vt:lpwstr>_Toc143508886</vt:lpwstr>
      </vt:variant>
      <vt:variant>
        <vt:i4>1441850</vt:i4>
      </vt:variant>
      <vt:variant>
        <vt:i4>572</vt:i4>
      </vt:variant>
      <vt:variant>
        <vt:i4>0</vt:i4>
      </vt:variant>
      <vt:variant>
        <vt:i4>5</vt:i4>
      </vt:variant>
      <vt:variant>
        <vt:lpwstr/>
      </vt:variant>
      <vt:variant>
        <vt:lpwstr>_Toc143508885</vt:lpwstr>
      </vt:variant>
      <vt:variant>
        <vt:i4>1441850</vt:i4>
      </vt:variant>
      <vt:variant>
        <vt:i4>566</vt:i4>
      </vt:variant>
      <vt:variant>
        <vt:i4>0</vt:i4>
      </vt:variant>
      <vt:variant>
        <vt:i4>5</vt:i4>
      </vt:variant>
      <vt:variant>
        <vt:lpwstr/>
      </vt:variant>
      <vt:variant>
        <vt:lpwstr>_Toc143508884</vt:lpwstr>
      </vt:variant>
      <vt:variant>
        <vt:i4>1441850</vt:i4>
      </vt:variant>
      <vt:variant>
        <vt:i4>560</vt:i4>
      </vt:variant>
      <vt:variant>
        <vt:i4>0</vt:i4>
      </vt:variant>
      <vt:variant>
        <vt:i4>5</vt:i4>
      </vt:variant>
      <vt:variant>
        <vt:lpwstr/>
      </vt:variant>
      <vt:variant>
        <vt:lpwstr>_Toc143508883</vt:lpwstr>
      </vt:variant>
      <vt:variant>
        <vt:i4>1441850</vt:i4>
      </vt:variant>
      <vt:variant>
        <vt:i4>554</vt:i4>
      </vt:variant>
      <vt:variant>
        <vt:i4>0</vt:i4>
      </vt:variant>
      <vt:variant>
        <vt:i4>5</vt:i4>
      </vt:variant>
      <vt:variant>
        <vt:lpwstr/>
      </vt:variant>
      <vt:variant>
        <vt:lpwstr>_Toc143508882</vt:lpwstr>
      </vt:variant>
      <vt:variant>
        <vt:i4>1441850</vt:i4>
      </vt:variant>
      <vt:variant>
        <vt:i4>548</vt:i4>
      </vt:variant>
      <vt:variant>
        <vt:i4>0</vt:i4>
      </vt:variant>
      <vt:variant>
        <vt:i4>5</vt:i4>
      </vt:variant>
      <vt:variant>
        <vt:lpwstr/>
      </vt:variant>
      <vt:variant>
        <vt:lpwstr>_Toc143508881</vt:lpwstr>
      </vt:variant>
      <vt:variant>
        <vt:i4>1441850</vt:i4>
      </vt:variant>
      <vt:variant>
        <vt:i4>542</vt:i4>
      </vt:variant>
      <vt:variant>
        <vt:i4>0</vt:i4>
      </vt:variant>
      <vt:variant>
        <vt:i4>5</vt:i4>
      </vt:variant>
      <vt:variant>
        <vt:lpwstr/>
      </vt:variant>
      <vt:variant>
        <vt:lpwstr>_Toc143508880</vt:lpwstr>
      </vt:variant>
      <vt:variant>
        <vt:i4>1638458</vt:i4>
      </vt:variant>
      <vt:variant>
        <vt:i4>536</vt:i4>
      </vt:variant>
      <vt:variant>
        <vt:i4>0</vt:i4>
      </vt:variant>
      <vt:variant>
        <vt:i4>5</vt:i4>
      </vt:variant>
      <vt:variant>
        <vt:lpwstr/>
      </vt:variant>
      <vt:variant>
        <vt:lpwstr>_Toc143508879</vt:lpwstr>
      </vt:variant>
      <vt:variant>
        <vt:i4>1638458</vt:i4>
      </vt:variant>
      <vt:variant>
        <vt:i4>530</vt:i4>
      </vt:variant>
      <vt:variant>
        <vt:i4>0</vt:i4>
      </vt:variant>
      <vt:variant>
        <vt:i4>5</vt:i4>
      </vt:variant>
      <vt:variant>
        <vt:lpwstr/>
      </vt:variant>
      <vt:variant>
        <vt:lpwstr>_Toc143508878</vt:lpwstr>
      </vt:variant>
      <vt:variant>
        <vt:i4>1638458</vt:i4>
      </vt:variant>
      <vt:variant>
        <vt:i4>524</vt:i4>
      </vt:variant>
      <vt:variant>
        <vt:i4>0</vt:i4>
      </vt:variant>
      <vt:variant>
        <vt:i4>5</vt:i4>
      </vt:variant>
      <vt:variant>
        <vt:lpwstr/>
      </vt:variant>
      <vt:variant>
        <vt:lpwstr>_Toc143508877</vt:lpwstr>
      </vt:variant>
      <vt:variant>
        <vt:i4>1638458</vt:i4>
      </vt:variant>
      <vt:variant>
        <vt:i4>518</vt:i4>
      </vt:variant>
      <vt:variant>
        <vt:i4>0</vt:i4>
      </vt:variant>
      <vt:variant>
        <vt:i4>5</vt:i4>
      </vt:variant>
      <vt:variant>
        <vt:lpwstr/>
      </vt:variant>
      <vt:variant>
        <vt:lpwstr>_Toc143508876</vt:lpwstr>
      </vt:variant>
      <vt:variant>
        <vt:i4>1638458</vt:i4>
      </vt:variant>
      <vt:variant>
        <vt:i4>512</vt:i4>
      </vt:variant>
      <vt:variant>
        <vt:i4>0</vt:i4>
      </vt:variant>
      <vt:variant>
        <vt:i4>5</vt:i4>
      </vt:variant>
      <vt:variant>
        <vt:lpwstr/>
      </vt:variant>
      <vt:variant>
        <vt:lpwstr>_Toc143508875</vt:lpwstr>
      </vt:variant>
      <vt:variant>
        <vt:i4>1638458</vt:i4>
      </vt:variant>
      <vt:variant>
        <vt:i4>506</vt:i4>
      </vt:variant>
      <vt:variant>
        <vt:i4>0</vt:i4>
      </vt:variant>
      <vt:variant>
        <vt:i4>5</vt:i4>
      </vt:variant>
      <vt:variant>
        <vt:lpwstr/>
      </vt:variant>
      <vt:variant>
        <vt:lpwstr>_Toc143508874</vt:lpwstr>
      </vt:variant>
      <vt:variant>
        <vt:i4>1638458</vt:i4>
      </vt:variant>
      <vt:variant>
        <vt:i4>500</vt:i4>
      </vt:variant>
      <vt:variant>
        <vt:i4>0</vt:i4>
      </vt:variant>
      <vt:variant>
        <vt:i4>5</vt:i4>
      </vt:variant>
      <vt:variant>
        <vt:lpwstr/>
      </vt:variant>
      <vt:variant>
        <vt:lpwstr>_Toc143508873</vt:lpwstr>
      </vt:variant>
      <vt:variant>
        <vt:i4>1638458</vt:i4>
      </vt:variant>
      <vt:variant>
        <vt:i4>494</vt:i4>
      </vt:variant>
      <vt:variant>
        <vt:i4>0</vt:i4>
      </vt:variant>
      <vt:variant>
        <vt:i4>5</vt:i4>
      </vt:variant>
      <vt:variant>
        <vt:lpwstr/>
      </vt:variant>
      <vt:variant>
        <vt:lpwstr>_Toc143508872</vt:lpwstr>
      </vt:variant>
      <vt:variant>
        <vt:i4>1638458</vt:i4>
      </vt:variant>
      <vt:variant>
        <vt:i4>488</vt:i4>
      </vt:variant>
      <vt:variant>
        <vt:i4>0</vt:i4>
      </vt:variant>
      <vt:variant>
        <vt:i4>5</vt:i4>
      </vt:variant>
      <vt:variant>
        <vt:lpwstr/>
      </vt:variant>
      <vt:variant>
        <vt:lpwstr>_Toc143508871</vt:lpwstr>
      </vt:variant>
      <vt:variant>
        <vt:i4>1638458</vt:i4>
      </vt:variant>
      <vt:variant>
        <vt:i4>482</vt:i4>
      </vt:variant>
      <vt:variant>
        <vt:i4>0</vt:i4>
      </vt:variant>
      <vt:variant>
        <vt:i4>5</vt:i4>
      </vt:variant>
      <vt:variant>
        <vt:lpwstr/>
      </vt:variant>
      <vt:variant>
        <vt:lpwstr>_Toc143508870</vt:lpwstr>
      </vt:variant>
      <vt:variant>
        <vt:i4>1572922</vt:i4>
      </vt:variant>
      <vt:variant>
        <vt:i4>476</vt:i4>
      </vt:variant>
      <vt:variant>
        <vt:i4>0</vt:i4>
      </vt:variant>
      <vt:variant>
        <vt:i4>5</vt:i4>
      </vt:variant>
      <vt:variant>
        <vt:lpwstr/>
      </vt:variant>
      <vt:variant>
        <vt:lpwstr>_Toc143508869</vt:lpwstr>
      </vt:variant>
      <vt:variant>
        <vt:i4>1572922</vt:i4>
      </vt:variant>
      <vt:variant>
        <vt:i4>470</vt:i4>
      </vt:variant>
      <vt:variant>
        <vt:i4>0</vt:i4>
      </vt:variant>
      <vt:variant>
        <vt:i4>5</vt:i4>
      </vt:variant>
      <vt:variant>
        <vt:lpwstr/>
      </vt:variant>
      <vt:variant>
        <vt:lpwstr>_Toc143508868</vt:lpwstr>
      </vt:variant>
      <vt:variant>
        <vt:i4>1572922</vt:i4>
      </vt:variant>
      <vt:variant>
        <vt:i4>464</vt:i4>
      </vt:variant>
      <vt:variant>
        <vt:i4>0</vt:i4>
      </vt:variant>
      <vt:variant>
        <vt:i4>5</vt:i4>
      </vt:variant>
      <vt:variant>
        <vt:lpwstr/>
      </vt:variant>
      <vt:variant>
        <vt:lpwstr>_Toc143508867</vt:lpwstr>
      </vt:variant>
      <vt:variant>
        <vt:i4>1572922</vt:i4>
      </vt:variant>
      <vt:variant>
        <vt:i4>458</vt:i4>
      </vt:variant>
      <vt:variant>
        <vt:i4>0</vt:i4>
      </vt:variant>
      <vt:variant>
        <vt:i4>5</vt:i4>
      </vt:variant>
      <vt:variant>
        <vt:lpwstr/>
      </vt:variant>
      <vt:variant>
        <vt:lpwstr>_Toc143508866</vt:lpwstr>
      </vt:variant>
      <vt:variant>
        <vt:i4>1572922</vt:i4>
      </vt:variant>
      <vt:variant>
        <vt:i4>452</vt:i4>
      </vt:variant>
      <vt:variant>
        <vt:i4>0</vt:i4>
      </vt:variant>
      <vt:variant>
        <vt:i4>5</vt:i4>
      </vt:variant>
      <vt:variant>
        <vt:lpwstr/>
      </vt:variant>
      <vt:variant>
        <vt:lpwstr>_Toc143508865</vt:lpwstr>
      </vt:variant>
      <vt:variant>
        <vt:i4>1572922</vt:i4>
      </vt:variant>
      <vt:variant>
        <vt:i4>446</vt:i4>
      </vt:variant>
      <vt:variant>
        <vt:i4>0</vt:i4>
      </vt:variant>
      <vt:variant>
        <vt:i4>5</vt:i4>
      </vt:variant>
      <vt:variant>
        <vt:lpwstr/>
      </vt:variant>
      <vt:variant>
        <vt:lpwstr>_Toc143508864</vt:lpwstr>
      </vt:variant>
      <vt:variant>
        <vt:i4>1572922</vt:i4>
      </vt:variant>
      <vt:variant>
        <vt:i4>440</vt:i4>
      </vt:variant>
      <vt:variant>
        <vt:i4>0</vt:i4>
      </vt:variant>
      <vt:variant>
        <vt:i4>5</vt:i4>
      </vt:variant>
      <vt:variant>
        <vt:lpwstr/>
      </vt:variant>
      <vt:variant>
        <vt:lpwstr>_Toc143508863</vt:lpwstr>
      </vt:variant>
      <vt:variant>
        <vt:i4>1572922</vt:i4>
      </vt:variant>
      <vt:variant>
        <vt:i4>434</vt:i4>
      </vt:variant>
      <vt:variant>
        <vt:i4>0</vt:i4>
      </vt:variant>
      <vt:variant>
        <vt:i4>5</vt:i4>
      </vt:variant>
      <vt:variant>
        <vt:lpwstr/>
      </vt:variant>
      <vt:variant>
        <vt:lpwstr>_Toc143508862</vt:lpwstr>
      </vt:variant>
      <vt:variant>
        <vt:i4>1572922</vt:i4>
      </vt:variant>
      <vt:variant>
        <vt:i4>428</vt:i4>
      </vt:variant>
      <vt:variant>
        <vt:i4>0</vt:i4>
      </vt:variant>
      <vt:variant>
        <vt:i4>5</vt:i4>
      </vt:variant>
      <vt:variant>
        <vt:lpwstr/>
      </vt:variant>
      <vt:variant>
        <vt:lpwstr>_Toc143508861</vt:lpwstr>
      </vt:variant>
      <vt:variant>
        <vt:i4>1572922</vt:i4>
      </vt:variant>
      <vt:variant>
        <vt:i4>422</vt:i4>
      </vt:variant>
      <vt:variant>
        <vt:i4>0</vt:i4>
      </vt:variant>
      <vt:variant>
        <vt:i4>5</vt:i4>
      </vt:variant>
      <vt:variant>
        <vt:lpwstr/>
      </vt:variant>
      <vt:variant>
        <vt:lpwstr>_Toc143508860</vt:lpwstr>
      </vt:variant>
      <vt:variant>
        <vt:i4>1769530</vt:i4>
      </vt:variant>
      <vt:variant>
        <vt:i4>416</vt:i4>
      </vt:variant>
      <vt:variant>
        <vt:i4>0</vt:i4>
      </vt:variant>
      <vt:variant>
        <vt:i4>5</vt:i4>
      </vt:variant>
      <vt:variant>
        <vt:lpwstr/>
      </vt:variant>
      <vt:variant>
        <vt:lpwstr>_Toc143508859</vt:lpwstr>
      </vt:variant>
      <vt:variant>
        <vt:i4>1769530</vt:i4>
      </vt:variant>
      <vt:variant>
        <vt:i4>410</vt:i4>
      </vt:variant>
      <vt:variant>
        <vt:i4>0</vt:i4>
      </vt:variant>
      <vt:variant>
        <vt:i4>5</vt:i4>
      </vt:variant>
      <vt:variant>
        <vt:lpwstr/>
      </vt:variant>
      <vt:variant>
        <vt:lpwstr>_Toc143508858</vt:lpwstr>
      </vt:variant>
      <vt:variant>
        <vt:i4>1769530</vt:i4>
      </vt:variant>
      <vt:variant>
        <vt:i4>404</vt:i4>
      </vt:variant>
      <vt:variant>
        <vt:i4>0</vt:i4>
      </vt:variant>
      <vt:variant>
        <vt:i4>5</vt:i4>
      </vt:variant>
      <vt:variant>
        <vt:lpwstr/>
      </vt:variant>
      <vt:variant>
        <vt:lpwstr>_Toc143508857</vt:lpwstr>
      </vt:variant>
      <vt:variant>
        <vt:i4>1769530</vt:i4>
      </vt:variant>
      <vt:variant>
        <vt:i4>398</vt:i4>
      </vt:variant>
      <vt:variant>
        <vt:i4>0</vt:i4>
      </vt:variant>
      <vt:variant>
        <vt:i4>5</vt:i4>
      </vt:variant>
      <vt:variant>
        <vt:lpwstr/>
      </vt:variant>
      <vt:variant>
        <vt:lpwstr>_Toc143508856</vt:lpwstr>
      </vt:variant>
      <vt:variant>
        <vt:i4>1769530</vt:i4>
      </vt:variant>
      <vt:variant>
        <vt:i4>392</vt:i4>
      </vt:variant>
      <vt:variant>
        <vt:i4>0</vt:i4>
      </vt:variant>
      <vt:variant>
        <vt:i4>5</vt:i4>
      </vt:variant>
      <vt:variant>
        <vt:lpwstr/>
      </vt:variant>
      <vt:variant>
        <vt:lpwstr>_Toc143508855</vt:lpwstr>
      </vt:variant>
      <vt:variant>
        <vt:i4>1769530</vt:i4>
      </vt:variant>
      <vt:variant>
        <vt:i4>386</vt:i4>
      </vt:variant>
      <vt:variant>
        <vt:i4>0</vt:i4>
      </vt:variant>
      <vt:variant>
        <vt:i4>5</vt:i4>
      </vt:variant>
      <vt:variant>
        <vt:lpwstr/>
      </vt:variant>
      <vt:variant>
        <vt:lpwstr>_Toc143508854</vt:lpwstr>
      </vt:variant>
      <vt:variant>
        <vt:i4>1769530</vt:i4>
      </vt:variant>
      <vt:variant>
        <vt:i4>380</vt:i4>
      </vt:variant>
      <vt:variant>
        <vt:i4>0</vt:i4>
      </vt:variant>
      <vt:variant>
        <vt:i4>5</vt:i4>
      </vt:variant>
      <vt:variant>
        <vt:lpwstr/>
      </vt:variant>
      <vt:variant>
        <vt:lpwstr>_Toc143508853</vt:lpwstr>
      </vt:variant>
      <vt:variant>
        <vt:i4>1769530</vt:i4>
      </vt:variant>
      <vt:variant>
        <vt:i4>374</vt:i4>
      </vt:variant>
      <vt:variant>
        <vt:i4>0</vt:i4>
      </vt:variant>
      <vt:variant>
        <vt:i4>5</vt:i4>
      </vt:variant>
      <vt:variant>
        <vt:lpwstr/>
      </vt:variant>
      <vt:variant>
        <vt:lpwstr>_Toc143508852</vt:lpwstr>
      </vt:variant>
      <vt:variant>
        <vt:i4>1769530</vt:i4>
      </vt:variant>
      <vt:variant>
        <vt:i4>368</vt:i4>
      </vt:variant>
      <vt:variant>
        <vt:i4>0</vt:i4>
      </vt:variant>
      <vt:variant>
        <vt:i4>5</vt:i4>
      </vt:variant>
      <vt:variant>
        <vt:lpwstr/>
      </vt:variant>
      <vt:variant>
        <vt:lpwstr>_Toc143508851</vt:lpwstr>
      </vt:variant>
      <vt:variant>
        <vt:i4>1769530</vt:i4>
      </vt:variant>
      <vt:variant>
        <vt:i4>362</vt:i4>
      </vt:variant>
      <vt:variant>
        <vt:i4>0</vt:i4>
      </vt:variant>
      <vt:variant>
        <vt:i4>5</vt:i4>
      </vt:variant>
      <vt:variant>
        <vt:lpwstr/>
      </vt:variant>
      <vt:variant>
        <vt:lpwstr>_Toc143508850</vt:lpwstr>
      </vt:variant>
      <vt:variant>
        <vt:i4>1703994</vt:i4>
      </vt:variant>
      <vt:variant>
        <vt:i4>356</vt:i4>
      </vt:variant>
      <vt:variant>
        <vt:i4>0</vt:i4>
      </vt:variant>
      <vt:variant>
        <vt:i4>5</vt:i4>
      </vt:variant>
      <vt:variant>
        <vt:lpwstr/>
      </vt:variant>
      <vt:variant>
        <vt:lpwstr>_Toc143508849</vt:lpwstr>
      </vt:variant>
      <vt:variant>
        <vt:i4>1703994</vt:i4>
      </vt:variant>
      <vt:variant>
        <vt:i4>350</vt:i4>
      </vt:variant>
      <vt:variant>
        <vt:i4>0</vt:i4>
      </vt:variant>
      <vt:variant>
        <vt:i4>5</vt:i4>
      </vt:variant>
      <vt:variant>
        <vt:lpwstr/>
      </vt:variant>
      <vt:variant>
        <vt:lpwstr>_Toc143508848</vt:lpwstr>
      </vt:variant>
      <vt:variant>
        <vt:i4>1703994</vt:i4>
      </vt:variant>
      <vt:variant>
        <vt:i4>344</vt:i4>
      </vt:variant>
      <vt:variant>
        <vt:i4>0</vt:i4>
      </vt:variant>
      <vt:variant>
        <vt:i4>5</vt:i4>
      </vt:variant>
      <vt:variant>
        <vt:lpwstr/>
      </vt:variant>
      <vt:variant>
        <vt:lpwstr>_Toc143508847</vt:lpwstr>
      </vt:variant>
      <vt:variant>
        <vt:i4>1703994</vt:i4>
      </vt:variant>
      <vt:variant>
        <vt:i4>338</vt:i4>
      </vt:variant>
      <vt:variant>
        <vt:i4>0</vt:i4>
      </vt:variant>
      <vt:variant>
        <vt:i4>5</vt:i4>
      </vt:variant>
      <vt:variant>
        <vt:lpwstr/>
      </vt:variant>
      <vt:variant>
        <vt:lpwstr>_Toc143508846</vt:lpwstr>
      </vt:variant>
      <vt:variant>
        <vt:i4>1703994</vt:i4>
      </vt:variant>
      <vt:variant>
        <vt:i4>332</vt:i4>
      </vt:variant>
      <vt:variant>
        <vt:i4>0</vt:i4>
      </vt:variant>
      <vt:variant>
        <vt:i4>5</vt:i4>
      </vt:variant>
      <vt:variant>
        <vt:lpwstr/>
      </vt:variant>
      <vt:variant>
        <vt:lpwstr>_Toc143508845</vt:lpwstr>
      </vt:variant>
      <vt:variant>
        <vt:i4>1703994</vt:i4>
      </vt:variant>
      <vt:variant>
        <vt:i4>326</vt:i4>
      </vt:variant>
      <vt:variant>
        <vt:i4>0</vt:i4>
      </vt:variant>
      <vt:variant>
        <vt:i4>5</vt:i4>
      </vt:variant>
      <vt:variant>
        <vt:lpwstr/>
      </vt:variant>
      <vt:variant>
        <vt:lpwstr>_Toc143508844</vt:lpwstr>
      </vt:variant>
      <vt:variant>
        <vt:i4>1703994</vt:i4>
      </vt:variant>
      <vt:variant>
        <vt:i4>320</vt:i4>
      </vt:variant>
      <vt:variant>
        <vt:i4>0</vt:i4>
      </vt:variant>
      <vt:variant>
        <vt:i4>5</vt:i4>
      </vt:variant>
      <vt:variant>
        <vt:lpwstr/>
      </vt:variant>
      <vt:variant>
        <vt:lpwstr>_Toc143508843</vt:lpwstr>
      </vt:variant>
      <vt:variant>
        <vt:i4>1703994</vt:i4>
      </vt:variant>
      <vt:variant>
        <vt:i4>314</vt:i4>
      </vt:variant>
      <vt:variant>
        <vt:i4>0</vt:i4>
      </vt:variant>
      <vt:variant>
        <vt:i4>5</vt:i4>
      </vt:variant>
      <vt:variant>
        <vt:lpwstr/>
      </vt:variant>
      <vt:variant>
        <vt:lpwstr>_Toc143508842</vt:lpwstr>
      </vt:variant>
      <vt:variant>
        <vt:i4>1703994</vt:i4>
      </vt:variant>
      <vt:variant>
        <vt:i4>308</vt:i4>
      </vt:variant>
      <vt:variant>
        <vt:i4>0</vt:i4>
      </vt:variant>
      <vt:variant>
        <vt:i4>5</vt:i4>
      </vt:variant>
      <vt:variant>
        <vt:lpwstr/>
      </vt:variant>
      <vt:variant>
        <vt:lpwstr>_Toc143508841</vt:lpwstr>
      </vt:variant>
      <vt:variant>
        <vt:i4>1703994</vt:i4>
      </vt:variant>
      <vt:variant>
        <vt:i4>302</vt:i4>
      </vt:variant>
      <vt:variant>
        <vt:i4>0</vt:i4>
      </vt:variant>
      <vt:variant>
        <vt:i4>5</vt:i4>
      </vt:variant>
      <vt:variant>
        <vt:lpwstr/>
      </vt:variant>
      <vt:variant>
        <vt:lpwstr>_Toc143508840</vt:lpwstr>
      </vt:variant>
      <vt:variant>
        <vt:i4>1900602</vt:i4>
      </vt:variant>
      <vt:variant>
        <vt:i4>296</vt:i4>
      </vt:variant>
      <vt:variant>
        <vt:i4>0</vt:i4>
      </vt:variant>
      <vt:variant>
        <vt:i4>5</vt:i4>
      </vt:variant>
      <vt:variant>
        <vt:lpwstr/>
      </vt:variant>
      <vt:variant>
        <vt:lpwstr>_Toc143508839</vt:lpwstr>
      </vt:variant>
      <vt:variant>
        <vt:i4>1900602</vt:i4>
      </vt:variant>
      <vt:variant>
        <vt:i4>290</vt:i4>
      </vt:variant>
      <vt:variant>
        <vt:i4>0</vt:i4>
      </vt:variant>
      <vt:variant>
        <vt:i4>5</vt:i4>
      </vt:variant>
      <vt:variant>
        <vt:lpwstr/>
      </vt:variant>
      <vt:variant>
        <vt:lpwstr>_Toc143508838</vt:lpwstr>
      </vt:variant>
      <vt:variant>
        <vt:i4>1900602</vt:i4>
      </vt:variant>
      <vt:variant>
        <vt:i4>284</vt:i4>
      </vt:variant>
      <vt:variant>
        <vt:i4>0</vt:i4>
      </vt:variant>
      <vt:variant>
        <vt:i4>5</vt:i4>
      </vt:variant>
      <vt:variant>
        <vt:lpwstr/>
      </vt:variant>
      <vt:variant>
        <vt:lpwstr>_Toc143508837</vt:lpwstr>
      </vt:variant>
      <vt:variant>
        <vt:i4>1900602</vt:i4>
      </vt:variant>
      <vt:variant>
        <vt:i4>278</vt:i4>
      </vt:variant>
      <vt:variant>
        <vt:i4>0</vt:i4>
      </vt:variant>
      <vt:variant>
        <vt:i4>5</vt:i4>
      </vt:variant>
      <vt:variant>
        <vt:lpwstr/>
      </vt:variant>
      <vt:variant>
        <vt:lpwstr>_Toc143508836</vt:lpwstr>
      </vt:variant>
      <vt:variant>
        <vt:i4>1900602</vt:i4>
      </vt:variant>
      <vt:variant>
        <vt:i4>272</vt:i4>
      </vt:variant>
      <vt:variant>
        <vt:i4>0</vt:i4>
      </vt:variant>
      <vt:variant>
        <vt:i4>5</vt:i4>
      </vt:variant>
      <vt:variant>
        <vt:lpwstr/>
      </vt:variant>
      <vt:variant>
        <vt:lpwstr>_Toc143508835</vt:lpwstr>
      </vt:variant>
      <vt:variant>
        <vt:i4>1900602</vt:i4>
      </vt:variant>
      <vt:variant>
        <vt:i4>266</vt:i4>
      </vt:variant>
      <vt:variant>
        <vt:i4>0</vt:i4>
      </vt:variant>
      <vt:variant>
        <vt:i4>5</vt:i4>
      </vt:variant>
      <vt:variant>
        <vt:lpwstr/>
      </vt:variant>
      <vt:variant>
        <vt:lpwstr>_Toc143508834</vt:lpwstr>
      </vt:variant>
      <vt:variant>
        <vt:i4>1900602</vt:i4>
      </vt:variant>
      <vt:variant>
        <vt:i4>260</vt:i4>
      </vt:variant>
      <vt:variant>
        <vt:i4>0</vt:i4>
      </vt:variant>
      <vt:variant>
        <vt:i4>5</vt:i4>
      </vt:variant>
      <vt:variant>
        <vt:lpwstr/>
      </vt:variant>
      <vt:variant>
        <vt:lpwstr>_Toc143508833</vt:lpwstr>
      </vt:variant>
      <vt:variant>
        <vt:i4>1900602</vt:i4>
      </vt:variant>
      <vt:variant>
        <vt:i4>254</vt:i4>
      </vt:variant>
      <vt:variant>
        <vt:i4>0</vt:i4>
      </vt:variant>
      <vt:variant>
        <vt:i4>5</vt:i4>
      </vt:variant>
      <vt:variant>
        <vt:lpwstr/>
      </vt:variant>
      <vt:variant>
        <vt:lpwstr>_Toc143508832</vt:lpwstr>
      </vt:variant>
      <vt:variant>
        <vt:i4>1900602</vt:i4>
      </vt:variant>
      <vt:variant>
        <vt:i4>248</vt:i4>
      </vt:variant>
      <vt:variant>
        <vt:i4>0</vt:i4>
      </vt:variant>
      <vt:variant>
        <vt:i4>5</vt:i4>
      </vt:variant>
      <vt:variant>
        <vt:lpwstr/>
      </vt:variant>
      <vt:variant>
        <vt:lpwstr>_Toc143508831</vt:lpwstr>
      </vt:variant>
      <vt:variant>
        <vt:i4>1900602</vt:i4>
      </vt:variant>
      <vt:variant>
        <vt:i4>242</vt:i4>
      </vt:variant>
      <vt:variant>
        <vt:i4>0</vt:i4>
      </vt:variant>
      <vt:variant>
        <vt:i4>5</vt:i4>
      </vt:variant>
      <vt:variant>
        <vt:lpwstr/>
      </vt:variant>
      <vt:variant>
        <vt:lpwstr>_Toc143508830</vt:lpwstr>
      </vt:variant>
      <vt:variant>
        <vt:i4>1835066</vt:i4>
      </vt:variant>
      <vt:variant>
        <vt:i4>236</vt:i4>
      </vt:variant>
      <vt:variant>
        <vt:i4>0</vt:i4>
      </vt:variant>
      <vt:variant>
        <vt:i4>5</vt:i4>
      </vt:variant>
      <vt:variant>
        <vt:lpwstr/>
      </vt:variant>
      <vt:variant>
        <vt:lpwstr>_Toc143508829</vt:lpwstr>
      </vt:variant>
      <vt:variant>
        <vt:i4>1835066</vt:i4>
      </vt:variant>
      <vt:variant>
        <vt:i4>230</vt:i4>
      </vt:variant>
      <vt:variant>
        <vt:i4>0</vt:i4>
      </vt:variant>
      <vt:variant>
        <vt:i4>5</vt:i4>
      </vt:variant>
      <vt:variant>
        <vt:lpwstr/>
      </vt:variant>
      <vt:variant>
        <vt:lpwstr>_Toc143508828</vt:lpwstr>
      </vt:variant>
      <vt:variant>
        <vt:i4>1835066</vt:i4>
      </vt:variant>
      <vt:variant>
        <vt:i4>224</vt:i4>
      </vt:variant>
      <vt:variant>
        <vt:i4>0</vt:i4>
      </vt:variant>
      <vt:variant>
        <vt:i4>5</vt:i4>
      </vt:variant>
      <vt:variant>
        <vt:lpwstr/>
      </vt:variant>
      <vt:variant>
        <vt:lpwstr>_Toc143508827</vt:lpwstr>
      </vt:variant>
      <vt:variant>
        <vt:i4>1835066</vt:i4>
      </vt:variant>
      <vt:variant>
        <vt:i4>218</vt:i4>
      </vt:variant>
      <vt:variant>
        <vt:i4>0</vt:i4>
      </vt:variant>
      <vt:variant>
        <vt:i4>5</vt:i4>
      </vt:variant>
      <vt:variant>
        <vt:lpwstr/>
      </vt:variant>
      <vt:variant>
        <vt:lpwstr>_Toc143508826</vt:lpwstr>
      </vt:variant>
      <vt:variant>
        <vt:i4>1835066</vt:i4>
      </vt:variant>
      <vt:variant>
        <vt:i4>212</vt:i4>
      </vt:variant>
      <vt:variant>
        <vt:i4>0</vt:i4>
      </vt:variant>
      <vt:variant>
        <vt:i4>5</vt:i4>
      </vt:variant>
      <vt:variant>
        <vt:lpwstr/>
      </vt:variant>
      <vt:variant>
        <vt:lpwstr>_Toc143508825</vt:lpwstr>
      </vt:variant>
      <vt:variant>
        <vt:i4>1835066</vt:i4>
      </vt:variant>
      <vt:variant>
        <vt:i4>206</vt:i4>
      </vt:variant>
      <vt:variant>
        <vt:i4>0</vt:i4>
      </vt:variant>
      <vt:variant>
        <vt:i4>5</vt:i4>
      </vt:variant>
      <vt:variant>
        <vt:lpwstr/>
      </vt:variant>
      <vt:variant>
        <vt:lpwstr>_Toc143508824</vt:lpwstr>
      </vt:variant>
      <vt:variant>
        <vt:i4>1835066</vt:i4>
      </vt:variant>
      <vt:variant>
        <vt:i4>200</vt:i4>
      </vt:variant>
      <vt:variant>
        <vt:i4>0</vt:i4>
      </vt:variant>
      <vt:variant>
        <vt:i4>5</vt:i4>
      </vt:variant>
      <vt:variant>
        <vt:lpwstr/>
      </vt:variant>
      <vt:variant>
        <vt:lpwstr>_Toc143508823</vt:lpwstr>
      </vt:variant>
      <vt:variant>
        <vt:i4>1835066</vt:i4>
      </vt:variant>
      <vt:variant>
        <vt:i4>194</vt:i4>
      </vt:variant>
      <vt:variant>
        <vt:i4>0</vt:i4>
      </vt:variant>
      <vt:variant>
        <vt:i4>5</vt:i4>
      </vt:variant>
      <vt:variant>
        <vt:lpwstr/>
      </vt:variant>
      <vt:variant>
        <vt:lpwstr>_Toc143508822</vt:lpwstr>
      </vt:variant>
      <vt:variant>
        <vt:i4>1835066</vt:i4>
      </vt:variant>
      <vt:variant>
        <vt:i4>188</vt:i4>
      </vt:variant>
      <vt:variant>
        <vt:i4>0</vt:i4>
      </vt:variant>
      <vt:variant>
        <vt:i4>5</vt:i4>
      </vt:variant>
      <vt:variant>
        <vt:lpwstr/>
      </vt:variant>
      <vt:variant>
        <vt:lpwstr>_Toc143508821</vt:lpwstr>
      </vt:variant>
      <vt:variant>
        <vt:i4>1835066</vt:i4>
      </vt:variant>
      <vt:variant>
        <vt:i4>182</vt:i4>
      </vt:variant>
      <vt:variant>
        <vt:i4>0</vt:i4>
      </vt:variant>
      <vt:variant>
        <vt:i4>5</vt:i4>
      </vt:variant>
      <vt:variant>
        <vt:lpwstr/>
      </vt:variant>
      <vt:variant>
        <vt:lpwstr>_Toc143508820</vt:lpwstr>
      </vt:variant>
      <vt:variant>
        <vt:i4>2031674</vt:i4>
      </vt:variant>
      <vt:variant>
        <vt:i4>176</vt:i4>
      </vt:variant>
      <vt:variant>
        <vt:i4>0</vt:i4>
      </vt:variant>
      <vt:variant>
        <vt:i4>5</vt:i4>
      </vt:variant>
      <vt:variant>
        <vt:lpwstr/>
      </vt:variant>
      <vt:variant>
        <vt:lpwstr>_Toc143508819</vt:lpwstr>
      </vt:variant>
      <vt:variant>
        <vt:i4>2031674</vt:i4>
      </vt:variant>
      <vt:variant>
        <vt:i4>170</vt:i4>
      </vt:variant>
      <vt:variant>
        <vt:i4>0</vt:i4>
      </vt:variant>
      <vt:variant>
        <vt:i4>5</vt:i4>
      </vt:variant>
      <vt:variant>
        <vt:lpwstr/>
      </vt:variant>
      <vt:variant>
        <vt:lpwstr>_Toc143508818</vt:lpwstr>
      </vt:variant>
      <vt:variant>
        <vt:i4>2031674</vt:i4>
      </vt:variant>
      <vt:variant>
        <vt:i4>164</vt:i4>
      </vt:variant>
      <vt:variant>
        <vt:i4>0</vt:i4>
      </vt:variant>
      <vt:variant>
        <vt:i4>5</vt:i4>
      </vt:variant>
      <vt:variant>
        <vt:lpwstr/>
      </vt:variant>
      <vt:variant>
        <vt:lpwstr>_Toc143508817</vt:lpwstr>
      </vt:variant>
      <vt:variant>
        <vt:i4>2031674</vt:i4>
      </vt:variant>
      <vt:variant>
        <vt:i4>158</vt:i4>
      </vt:variant>
      <vt:variant>
        <vt:i4>0</vt:i4>
      </vt:variant>
      <vt:variant>
        <vt:i4>5</vt:i4>
      </vt:variant>
      <vt:variant>
        <vt:lpwstr/>
      </vt:variant>
      <vt:variant>
        <vt:lpwstr>_Toc143508816</vt:lpwstr>
      </vt:variant>
      <vt:variant>
        <vt:i4>2031674</vt:i4>
      </vt:variant>
      <vt:variant>
        <vt:i4>152</vt:i4>
      </vt:variant>
      <vt:variant>
        <vt:i4>0</vt:i4>
      </vt:variant>
      <vt:variant>
        <vt:i4>5</vt:i4>
      </vt:variant>
      <vt:variant>
        <vt:lpwstr/>
      </vt:variant>
      <vt:variant>
        <vt:lpwstr>_Toc143508815</vt:lpwstr>
      </vt:variant>
      <vt:variant>
        <vt:i4>2031674</vt:i4>
      </vt:variant>
      <vt:variant>
        <vt:i4>146</vt:i4>
      </vt:variant>
      <vt:variant>
        <vt:i4>0</vt:i4>
      </vt:variant>
      <vt:variant>
        <vt:i4>5</vt:i4>
      </vt:variant>
      <vt:variant>
        <vt:lpwstr/>
      </vt:variant>
      <vt:variant>
        <vt:lpwstr>_Toc143508814</vt:lpwstr>
      </vt:variant>
      <vt:variant>
        <vt:i4>2031674</vt:i4>
      </vt:variant>
      <vt:variant>
        <vt:i4>140</vt:i4>
      </vt:variant>
      <vt:variant>
        <vt:i4>0</vt:i4>
      </vt:variant>
      <vt:variant>
        <vt:i4>5</vt:i4>
      </vt:variant>
      <vt:variant>
        <vt:lpwstr/>
      </vt:variant>
      <vt:variant>
        <vt:lpwstr>_Toc143508813</vt:lpwstr>
      </vt:variant>
      <vt:variant>
        <vt:i4>2031674</vt:i4>
      </vt:variant>
      <vt:variant>
        <vt:i4>134</vt:i4>
      </vt:variant>
      <vt:variant>
        <vt:i4>0</vt:i4>
      </vt:variant>
      <vt:variant>
        <vt:i4>5</vt:i4>
      </vt:variant>
      <vt:variant>
        <vt:lpwstr/>
      </vt:variant>
      <vt:variant>
        <vt:lpwstr>_Toc143508812</vt:lpwstr>
      </vt:variant>
      <vt:variant>
        <vt:i4>2031674</vt:i4>
      </vt:variant>
      <vt:variant>
        <vt:i4>128</vt:i4>
      </vt:variant>
      <vt:variant>
        <vt:i4>0</vt:i4>
      </vt:variant>
      <vt:variant>
        <vt:i4>5</vt:i4>
      </vt:variant>
      <vt:variant>
        <vt:lpwstr/>
      </vt:variant>
      <vt:variant>
        <vt:lpwstr>_Toc143508811</vt:lpwstr>
      </vt:variant>
      <vt:variant>
        <vt:i4>2031674</vt:i4>
      </vt:variant>
      <vt:variant>
        <vt:i4>122</vt:i4>
      </vt:variant>
      <vt:variant>
        <vt:i4>0</vt:i4>
      </vt:variant>
      <vt:variant>
        <vt:i4>5</vt:i4>
      </vt:variant>
      <vt:variant>
        <vt:lpwstr/>
      </vt:variant>
      <vt:variant>
        <vt:lpwstr>_Toc143508810</vt:lpwstr>
      </vt:variant>
      <vt:variant>
        <vt:i4>1966138</vt:i4>
      </vt:variant>
      <vt:variant>
        <vt:i4>116</vt:i4>
      </vt:variant>
      <vt:variant>
        <vt:i4>0</vt:i4>
      </vt:variant>
      <vt:variant>
        <vt:i4>5</vt:i4>
      </vt:variant>
      <vt:variant>
        <vt:lpwstr/>
      </vt:variant>
      <vt:variant>
        <vt:lpwstr>_Toc143508809</vt:lpwstr>
      </vt:variant>
      <vt:variant>
        <vt:i4>1966138</vt:i4>
      </vt:variant>
      <vt:variant>
        <vt:i4>110</vt:i4>
      </vt:variant>
      <vt:variant>
        <vt:i4>0</vt:i4>
      </vt:variant>
      <vt:variant>
        <vt:i4>5</vt:i4>
      </vt:variant>
      <vt:variant>
        <vt:lpwstr/>
      </vt:variant>
      <vt:variant>
        <vt:lpwstr>_Toc143508808</vt:lpwstr>
      </vt:variant>
      <vt:variant>
        <vt:i4>1966138</vt:i4>
      </vt:variant>
      <vt:variant>
        <vt:i4>104</vt:i4>
      </vt:variant>
      <vt:variant>
        <vt:i4>0</vt:i4>
      </vt:variant>
      <vt:variant>
        <vt:i4>5</vt:i4>
      </vt:variant>
      <vt:variant>
        <vt:lpwstr/>
      </vt:variant>
      <vt:variant>
        <vt:lpwstr>_Toc143508807</vt:lpwstr>
      </vt:variant>
      <vt:variant>
        <vt:i4>1966138</vt:i4>
      </vt:variant>
      <vt:variant>
        <vt:i4>98</vt:i4>
      </vt:variant>
      <vt:variant>
        <vt:i4>0</vt:i4>
      </vt:variant>
      <vt:variant>
        <vt:i4>5</vt:i4>
      </vt:variant>
      <vt:variant>
        <vt:lpwstr/>
      </vt:variant>
      <vt:variant>
        <vt:lpwstr>_Toc143508806</vt:lpwstr>
      </vt:variant>
      <vt:variant>
        <vt:i4>1966138</vt:i4>
      </vt:variant>
      <vt:variant>
        <vt:i4>92</vt:i4>
      </vt:variant>
      <vt:variant>
        <vt:i4>0</vt:i4>
      </vt:variant>
      <vt:variant>
        <vt:i4>5</vt:i4>
      </vt:variant>
      <vt:variant>
        <vt:lpwstr/>
      </vt:variant>
      <vt:variant>
        <vt:lpwstr>_Toc143508805</vt:lpwstr>
      </vt:variant>
      <vt:variant>
        <vt:i4>1966138</vt:i4>
      </vt:variant>
      <vt:variant>
        <vt:i4>86</vt:i4>
      </vt:variant>
      <vt:variant>
        <vt:i4>0</vt:i4>
      </vt:variant>
      <vt:variant>
        <vt:i4>5</vt:i4>
      </vt:variant>
      <vt:variant>
        <vt:lpwstr/>
      </vt:variant>
      <vt:variant>
        <vt:lpwstr>_Toc143508804</vt:lpwstr>
      </vt:variant>
      <vt:variant>
        <vt:i4>1966138</vt:i4>
      </vt:variant>
      <vt:variant>
        <vt:i4>80</vt:i4>
      </vt:variant>
      <vt:variant>
        <vt:i4>0</vt:i4>
      </vt:variant>
      <vt:variant>
        <vt:i4>5</vt:i4>
      </vt:variant>
      <vt:variant>
        <vt:lpwstr/>
      </vt:variant>
      <vt:variant>
        <vt:lpwstr>_Toc143508803</vt:lpwstr>
      </vt:variant>
      <vt:variant>
        <vt:i4>1966138</vt:i4>
      </vt:variant>
      <vt:variant>
        <vt:i4>74</vt:i4>
      </vt:variant>
      <vt:variant>
        <vt:i4>0</vt:i4>
      </vt:variant>
      <vt:variant>
        <vt:i4>5</vt:i4>
      </vt:variant>
      <vt:variant>
        <vt:lpwstr/>
      </vt:variant>
      <vt:variant>
        <vt:lpwstr>_Toc143508802</vt:lpwstr>
      </vt:variant>
      <vt:variant>
        <vt:i4>1966138</vt:i4>
      </vt:variant>
      <vt:variant>
        <vt:i4>68</vt:i4>
      </vt:variant>
      <vt:variant>
        <vt:i4>0</vt:i4>
      </vt:variant>
      <vt:variant>
        <vt:i4>5</vt:i4>
      </vt:variant>
      <vt:variant>
        <vt:lpwstr/>
      </vt:variant>
      <vt:variant>
        <vt:lpwstr>_Toc143508801</vt:lpwstr>
      </vt:variant>
      <vt:variant>
        <vt:i4>1966138</vt:i4>
      </vt:variant>
      <vt:variant>
        <vt:i4>62</vt:i4>
      </vt:variant>
      <vt:variant>
        <vt:i4>0</vt:i4>
      </vt:variant>
      <vt:variant>
        <vt:i4>5</vt:i4>
      </vt:variant>
      <vt:variant>
        <vt:lpwstr/>
      </vt:variant>
      <vt:variant>
        <vt:lpwstr>_Toc143508800</vt:lpwstr>
      </vt:variant>
      <vt:variant>
        <vt:i4>1507381</vt:i4>
      </vt:variant>
      <vt:variant>
        <vt:i4>56</vt:i4>
      </vt:variant>
      <vt:variant>
        <vt:i4>0</vt:i4>
      </vt:variant>
      <vt:variant>
        <vt:i4>5</vt:i4>
      </vt:variant>
      <vt:variant>
        <vt:lpwstr/>
      </vt:variant>
      <vt:variant>
        <vt:lpwstr>_Toc143508799</vt:lpwstr>
      </vt:variant>
      <vt:variant>
        <vt:i4>1507381</vt:i4>
      </vt:variant>
      <vt:variant>
        <vt:i4>50</vt:i4>
      </vt:variant>
      <vt:variant>
        <vt:i4>0</vt:i4>
      </vt:variant>
      <vt:variant>
        <vt:i4>5</vt:i4>
      </vt:variant>
      <vt:variant>
        <vt:lpwstr/>
      </vt:variant>
      <vt:variant>
        <vt:lpwstr>_Toc143508798</vt:lpwstr>
      </vt:variant>
      <vt:variant>
        <vt:i4>1507381</vt:i4>
      </vt:variant>
      <vt:variant>
        <vt:i4>44</vt:i4>
      </vt:variant>
      <vt:variant>
        <vt:i4>0</vt:i4>
      </vt:variant>
      <vt:variant>
        <vt:i4>5</vt:i4>
      </vt:variant>
      <vt:variant>
        <vt:lpwstr/>
      </vt:variant>
      <vt:variant>
        <vt:lpwstr>_Toc143508797</vt:lpwstr>
      </vt:variant>
      <vt:variant>
        <vt:i4>1507381</vt:i4>
      </vt:variant>
      <vt:variant>
        <vt:i4>38</vt:i4>
      </vt:variant>
      <vt:variant>
        <vt:i4>0</vt:i4>
      </vt:variant>
      <vt:variant>
        <vt:i4>5</vt:i4>
      </vt:variant>
      <vt:variant>
        <vt:lpwstr/>
      </vt:variant>
      <vt:variant>
        <vt:lpwstr>_Toc143508796</vt:lpwstr>
      </vt:variant>
      <vt:variant>
        <vt:i4>1507381</vt:i4>
      </vt:variant>
      <vt:variant>
        <vt:i4>32</vt:i4>
      </vt:variant>
      <vt:variant>
        <vt:i4>0</vt:i4>
      </vt:variant>
      <vt:variant>
        <vt:i4>5</vt:i4>
      </vt:variant>
      <vt:variant>
        <vt:lpwstr/>
      </vt:variant>
      <vt:variant>
        <vt:lpwstr>_Toc143508795</vt:lpwstr>
      </vt:variant>
      <vt:variant>
        <vt:i4>1507381</vt:i4>
      </vt:variant>
      <vt:variant>
        <vt:i4>26</vt:i4>
      </vt:variant>
      <vt:variant>
        <vt:i4>0</vt:i4>
      </vt:variant>
      <vt:variant>
        <vt:i4>5</vt:i4>
      </vt:variant>
      <vt:variant>
        <vt:lpwstr/>
      </vt:variant>
      <vt:variant>
        <vt:lpwstr>_Toc143508794</vt:lpwstr>
      </vt:variant>
      <vt:variant>
        <vt:i4>1507381</vt:i4>
      </vt:variant>
      <vt:variant>
        <vt:i4>20</vt:i4>
      </vt:variant>
      <vt:variant>
        <vt:i4>0</vt:i4>
      </vt:variant>
      <vt:variant>
        <vt:i4>5</vt:i4>
      </vt:variant>
      <vt:variant>
        <vt:lpwstr/>
      </vt:variant>
      <vt:variant>
        <vt:lpwstr>_Toc143508793</vt:lpwstr>
      </vt:variant>
      <vt:variant>
        <vt:i4>1507381</vt:i4>
      </vt:variant>
      <vt:variant>
        <vt:i4>14</vt:i4>
      </vt:variant>
      <vt:variant>
        <vt:i4>0</vt:i4>
      </vt:variant>
      <vt:variant>
        <vt:i4>5</vt:i4>
      </vt:variant>
      <vt:variant>
        <vt:lpwstr/>
      </vt:variant>
      <vt:variant>
        <vt:lpwstr>_Toc143508792</vt:lpwstr>
      </vt:variant>
      <vt:variant>
        <vt:i4>1507381</vt:i4>
      </vt:variant>
      <vt:variant>
        <vt:i4>8</vt:i4>
      </vt:variant>
      <vt:variant>
        <vt:i4>0</vt:i4>
      </vt:variant>
      <vt:variant>
        <vt:i4>5</vt:i4>
      </vt:variant>
      <vt:variant>
        <vt:lpwstr/>
      </vt:variant>
      <vt:variant>
        <vt:lpwstr>_Toc143508791</vt:lpwstr>
      </vt:variant>
      <vt:variant>
        <vt:i4>1507381</vt:i4>
      </vt:variant>
      <vt:variant>
        <vt:i4>2</vt:i4>
      </vt:variant>
      <vt:variant>
        <vt:i4>0</vt:i4>
      </vt:variant>
      <vt:variant>
        <vt:i4>5</vt:i4>
      </vt:variant>
      <vt:variant>
        <vt:lpwstr/>
      </vt:variant>
      <vt:variant>
        <vt:lpwstr>_Toc143508790</vt:lpwstr>
      </vt:variant>
      <vt:variant>
        <vt:i4>4653059</vt:i4>
      </vt:variant>
      <vt:variant>
        <vt:i4>0</vt:i4>
      </vt:variant>
      <vt:variant>
        <vt:i4>0</vt:i4>
      </vt:variant>
      <vt:variant>
        <vt:i4>5</vt:i4>
      </vt:variant>
      <vt:variant>
        <vt:lpwstr>https://environment.govt.nz/publications/national-policy-statement-for-freshwater-management-2020-amended-december-2022/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Loza</dc:creator>
  <cp:keywords/>
  <dc:description/>
  <cp:lastModifiedBy>Ed Yong</cp:lastModifiedBy>
  <cp:revision>6</cp:revision>
  <cp:lastPrinted>2023-08-23T17:35:00Z</cp:lastPrinted>
  <dcterms:created xsi:type="dcterms:W3CDTF">2026-06-10T05:15:00Z</dcterms:created>
  <dcterms:modified xsi:type="dcterms:W3CDTF">2026-06-10T05:23:00Z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Workstream/Valuestream">
    <vt:lpwstr>6;#Communications and Engagements|94f564d9-3187-4f99-b15b-0853656935db</vt:lpwstr>
  </property>
  <property fmtid="{D5CDD505-2E9C-101B-9397-08002B2CF9AE}" pid="4" name="SecurityClassification">
    <vt:lpwstr>2;#UNCLASSIFIED|2c10f15e-4fe4-4bec-ae91-1116436da94b</vt:lpwstr>
  </property>
  <property fmtid="{D5CDD505-2E9C-101B-9397-08002B2CF9AE}" pid="5" name="_dlc_DocIdItemGuid">
    <vt:lpwstr>2ef57ebf-7122-48ae-92e8-a7d624fcac71</vt:lpwstr>
  </property>
  <property fmtid="{D5CDD505-2E9C-101B-9397-08002B2CF9AE}" pid="6" name="MediaServiceImageTags">
    <vt:lpwstr/>
  </property>
  <property fmtid="{D5CDD505-2E9C-101B-9397-08002B2CF9AE}" pid="7" name="RevIMBCS">
    <vt:lpwstr>5;#BCS|fe27fdf8-0f5f-4818-8814-5d57df057769</vt:lpwstr>
  </property>
  <property fmtid="{D5CDD505-2E9C-101B-9397-08002B2CF9AE}" pid="8" name="ClassificationContentMarkingHeaderShapeIds">
    <vt:lpwstr>4d4e4e8f,79ed6a7,386583dc,27372bd4,15315027,1a99ca77,2721d342,30f9a940,21543126,1e4c354f,1ae73ef1,67e5cc43</vt:lpwstr>
  </property>
  <property fmtid="{D5CDD505-2E9C-101B-9397-08002B2CF9AE}" pid="9" name="ClassificationContentMarkingHeaderFontProps">
    <vt:lpwstr>#000000,10,Aptos</vt:lpwstr>
  </property>
  <property fmtid="{D5CDD505-2E9C-101B-9397-08002B2CF9AE}" pid="10" name="ClassificationContentMarkingHeaderText">
    <vt:lpwstr>In-Confidence</vt:lpwstr>
  </property>
</Properties>
</file>